
<file path=[Content_Types].xml><?xml version="1.0" encoding="utf-8"?>
<Types xmlns="http://schemas.openxmlformats.org/package/2006/content-types">
  <!--cleaned_by_fortine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start of fortinet insert-->
    <w:p w:rsidP="00AD64EB" w:rsidRDefault="00AD64EB" w:rsidR="00AD64EB">
      <w:pPr>
        <w:rPr>
          <w:b/>
          <w:bCs/>
        </w:rPr>
      </w:pP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 xml:space="preserve">This file has been cleaned of potential threats. To view the reconstructed contents, please SCROLL DOWN to next page. </w:t>
      </w: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If you confirm that the file is coming from a trusted source, you</w:t>
      </w:r>
      <w:r w:rsidR="00294E90">
        <w:rPr>
          <w:b/>
          <w:bCs/>
          <w:color w:val="FF0000"/>
          <w:sz w:val="32"/>
          <w:szCs w:val="32"/>
        </w:rPr>
        <w:t xml:space="preserve"> </w:t>
      </w:r>
      <w:r w:rsidRPr="00AD64EB">
        <w:rPr>
          <w:b/>
          <w:bCs/>
          <w:color w:val="FF0000"/>
          <w:sz w:val="32"/>
          <w:szCs w:val="32"/>
        </w:rPr>
        <w:t>can send the following SHA-256 hash value to your admin for the original file.</w:t>
      </w:r>
      <w:bookmarkStart w:name="_GoBack" w:id="0"/>
      <w:bookmarkEnd w:id="0"/>
    </w:p>
    <w:p w:rsidP="00AD64EB" w:rsidRDefault="00AD64EB" w:rsidR="00AD64EB">
      <w:pPr>
        <w:rPr>
          <w:b/>
          <w:bCs/>
        </w:rPr>
      </w:pPr>
    </w:p>
    <w:p w:rsidP="00AD64EB" w:rsidRDefault="00AD64EB" w:rsidR="00AD64EB" w:rsidRPr="00AD64EB">
      <w:pPr>
        <w:rPr>
          <w:color w:val="365F91" w:themeShade="BF" w:themeColor="accent1"/>
          <w:sz w:val="24"/>
          <w:szCs w:val="24"/>
        </w:rPr>
      </w:pPr>
      <w:r w:rsidRPr="00AD64EB">
        <w:rPr>
          <w:bCs/>
          <w:sz w:val="24"/>
          <w:szCs w:val="24"/>
        </w:rPr>
        <w:t>894dc7f24f87560dc9e927b93874c4d437051ddecad02d3d59c5d37af26c8b5a</w:t>
      </w:r>
    </w:p>
    <w:p w:rsidRDefault="00D72988" w:rsidR="00D72988">
      <w:r>
        <w:br w:type="page"/>
      </w:r>
    </w:p>
    <!--end of fortinet insert-->
    <w:p w:rsidR="00EB1E67" w:rsidRPr="00233536" w:rsidRDefault="00EB1E67" w:rsidP="00A20C1C">
      <w:pPr>
        <w:spacing w:after="0" w:line="240" w:lineRule="auto"/>
        <w:jc w:val="center"/>
        <w:rPr>
          <w:rFonts w:ascii="Times New Roman" w:hAnsi="Times New Roman" w:cs="Times New Roman"/>
          <w:b/>
          <w:sz w:val="28"/>
          <w:szCs w:val="28"/>
        </w:rPr>
      </w:pPr>
      <w:r w:rsidRPr="00233536">
        <w:rPr>
          <w:rFonts w:ascii="Times New Roman" w:hAnsi="Times New Roman" w:cs="Times New Roman"/>
          <w:b/>
          <w:sz w:val="28"/>
          <w:szCs w:val="28"/>
        </w:rPr>
        <w:t xml:space="preserve">Aplikasi Fungi Mikoriza Arbuskula pada </w:t>
      </w:r>
      <w:r w:rsidRPr="00233536">
        <w:rPr>
          <w:rFonts w:ascii="Times New Roman" w:hAnsi="Times New Roman" w:cs="Times New Roman"/>
          <w:b/>
          <w:i/>
          <w:sz w:val="28"/>
          <w:szCs w:val="28"/>
        </w:rPr>
        <w:t>Desmodium ovalifolium</w:t>
      </w:r>
      <w:r w:rsidRPr="00233536">
        <w:rPr>
          <w:rFonts w:ascii="Times New Roman" w:hAnsi="Times New Roman" w:cs="Times New Roman"/>
          <w:b/>
          <w:sz w:val="28"/>
          <w:szCs w:val="28"/>
        </w:rPr>
        <w:t xml:space="preserve"> </w:t>
      </w:r>
    </w:p>
    <w:p w:rsidR="00A20C1C" w:rsidRPr="00233536" w:rsidRDefault="00EB1E67" w:rsidP="00A20C1C">
      <w:pPr>
        <w:spacing w:after="0" w:line="240" w:lineRule="auto"/>
        <w:jc w:val="center"/>
        <w:rPr>
          <w:rFonts w:ascii="Times New Roman" w:hAnsi="Times New Roman" w:cs="Times New Roman"/>
          <w:b/>
          <w:sz w:val="28"/>
          <w:szCs w:val="28"/>
        </w:rPr>
      </w:pPr>
      <w:r w:rsidRPr="00233536">
        <w:rPr>
          <w:rFonts w:ascii="Times New Roman" w:hAnsi="Times New Roman" w:cs="Times New Roman"/>
          <w:b/>
          <w:sz w:val="28"/>
          <w:szCs w:val="28"/>
        </w:rPr>
        <w:t>di Tanah Pasca Tambang</w:t>
      </w:r>
    </w:p>
    <w:p w:rsidR="0084758E" w:rsidRPr="00233536" w:rsidRDefault="0084758E" w:rsidP="00A20C1C">
      <w:pPr>
        <w:spacing w:after="0" w:line="240" w:lineRule="auto"/>
        <w:jc w:val="center"/>
        <w:rPr>
          <w:rFonts w:ascii="Times New Roman" w:hAnsi="Times New Roman" w:cs="Times New Roman"/>
          <w:b/>
          <w:sz w:val="28"/>
          <w:szCs w:val="28"/>
        </w:rPr>
      </w:pPr>
    </w:p>
    <w:p w:rsidR="00EB1E67" w:rsidRPr="00233536" w:rsidRDefault="00BE063F" w:rsidP="00A20C1C">
      <w:pPr>
        <w:spacing w:after="0" w:line="240" w:lineRule="auto"/>
        <w:jc w:val="center"/>
        <w:rPr>
          <w:rFonts w:ascii="Times New Roman" w:hAnsi="Times New Roman" w:cs="Times New Roman"/>
          <w:b/>
          <w:sz w:val="24"/>
          <w:szCs w:val="24"/>
        </w:rPr>
      </w:pPr>
      <w:r w:rsidRPr="00233536">
        <w:rPr>
          <w:rFonts w:ascii="Times New Roman" w:hAnsi="Times New Roman" w:cs="Times New Roman"/>
          <w:b/>
          <w:sz w:val="24"/>
          <w:szCs w:val="24"/>
        </w:rPr>
        <w:t>(</w:t>
      </w:r>
      <w:r w:rsidRPr="00233536">
        <w:rPr>
          <w:rFonts w:ascii="Times New Roman" w:hAnsi="Times New Roman" w:cs="Times New Roman"/>
          <w:b/>
          <w:i/>
          <w:sz w:val="24"/>
          <w:szCs w:val="24"/>
        </w:rPr>
        <w:t xml:space="preserve">Application </w:t>
      </w:r>
      <w:r w:rsidRPr="00233536">
        <w:rPr>
          <w:rFonts w:ascii="Times New Roman" w:hAnsi="Times New Roman" w:cs="Times New Roman"/>
          <w:b/>
          <w:i/>
          <w:iCs/>
          <w:sz w:val="24"/>
          <w:szCs w:val="24"/>
        </w:rPr>
        <w:t>Arbuscular Mycorrhizal Fungi</w:t>
      </w:r>
      <w:r w:rsidRPr="00233536">
        <w:rPr>
          <w:rFonts w:ascii="Times New Roman" w:hAnsi="Times New Roman" w:cs="Times New Roman"/>
          <w:b/>
          <w:i/>
          <w:sz w:val="24"/>
          <w:szCs w:val="24"/>
        </w:rPr>
        <w:t xml:space="preserve"> on Desmodium ovalifolium in </w:t>
      </w:r>
      <w:r w:rsidR="00222496" w:rsidRPr="00233536">
        <w:rPr>
          <w:rFonts w:ascii="Times New Roman" w:hAnsi="Times New Roman" w:cs="Times New Roman"/>
          <w:b/>
          <w:i/>
          <w:sz w:val="24"/>
          <w:szCs w:val="24"/>
        </w:rPr>
        <w:t xml:space="preserve">Post mining </w:t>
      </w:r>
      <w:r w:rsidR="00A20C1C" w:rsidRPr="00233536">
        <w:rPr>
          <w:rFonts w:ascii="Times New Roman" w:hAnsi="Times New Roman" w:cs="Times New Roman"/>
          <w:b/>
          <w:i/>
          <w:sz w:val="24"/>
          <w:szCs w:val="24"/>
        </w:rPr>
        <w:t xml:space="preserve">Soil </w:t>
      </w:r>
      <w:r w:rsidRPr="00233536">
        <w:rPr>
          <w:rFonts w:ascii="Times New Roman" w:hAnsi="Times New Roman" w:cs="Times New Roman"/>
          <w:b/>
          <w:sz w:val="24"/>
          <w:szCs w:val="24"/>
        </w:rPr>
        <w:t>)</w:t>
      </w:r>
    </w:p>
    <w:p w:rsidR="00A20C1C" w:rsidRPr="00233536" w:rsidRDefault="00A20C1C" w:rsidP="00A20C1C">
      <w:pPr>
        <w:spacing w:after="0" w:line="240" w:lineRule="auto"/>
        <w:jc w:val="center"/>
        <w:rPr>
          <w:rFonts w:ascii="Times New Roman" w:hAnsi="Times New Roman" w:cs="Times New Roman"/>
          <w:b/>
          <w:sz w:val="28"/>
          <w:szCs w:val="28"/>
        </w:rPr>
      </w:pPr>
    </w:p>
    <w:p w:rsidR="00A60A37" w:rsidRPr="00233536" w:rsidRDefault="00A60A37" w:rsidP="00A20C1C">
      <w:pPr>
        <w:spacing w:after="0" w:line="240" w:lineRule="auto"/>
        <w:jc w:val="center"/>
        <w:rPr>
          <w:rFonts w:ascii="Times New Roman" w:hAnsi="Times New Roman" w:cs="Times New Roman"/>
          <w:b/>
          <w:sz w:val="28"/>
          <w:szCs w:val="28"/>
        </w:rPr>
      </w:pPr>
    </w:p>
    <w:p w:rsidR="00EB1E67" w:rsidRPr="00233536" w:rsidRDefault="00EB1E67" w:rsidP="00EB1E67">
      <w:pPr>
        <w:jc w:val="center"/>
        <w:rPr>
          <w:rFonts w:ascii="Times New Roman" w:hAnsi="Times New Roman" w:cs="Times New Roman"/>
          <w:b/>
          <w:color w:val="000000" w:themeColor="text1"/>
          <w:sz w:val="20"/>
          <w:szCs w:val="20"/>
        </w:rPr>
      </w:pPr>
      <w:r w:rsidRPr="00233536">
        <w:rPr>
          <w:rFonts w:ascii="Times New Roman" w:hAnsi="Times New Roman" w:cs="Times New Roman"/>
          <w:b/>
          <w:color w:val="000000" w:themeColor="text1"/>
          <w:sz w:val="20"/>
          <w:szCs w:val="20"/>
        </w:rPr>
        <w:t>Sri Muryati, Irdika Mansur, Sri Wilarso Budi</w:t>
      </w:r>
    </w:p>
    <w:p w:rsidR="00EB1E67" w:rsidRPr="00233536" w:rsidRDefault="00EB1E67" w:rsidP="00A20C1C">
      <w:pPr>
        <w:spacing w:after="0"/>
        <w:jc w:val="center"/>
        <w:rPr>
          <w:rFonts w:ascii="Times New Roman" w:hAnsi="Times New Roman" w:cs="Times New Roman"/>
          <w:b/>
          <w:i/>
          <w:color w:val="000000" w:themeColor="text1"/>
          <w:sz w:val="20"/>
          <w:szCs w:val="20"/>
        </w:rPr>
      </w:pPr>
      <w:r w:rsidRPr="00233536">
        <w:rPr>
          <w:rFonts w:ascii="Times New Roman" w:hAnsi="Times New Roman" w:cs="Times New Roman"/>
          <w:b/>
          <w:i/>
          <w:color w:val="000000" w:themeColor="text1"/>
          <w:sz w:val="20"/>
          <w:szCs w:val="20"/>
        </w:rPr>
        <w:t>Program Studi Silvikultur Tropika, Departemen Silvikultur Tropika, Fakultas Kehutanan IPB</w:t>
      </w:r>
      <w:r w:rsidR="004E2C44" w:rsidRPr="00233536">
        <w:rPr>
          <w:rFonts w:ascii="Times New Roman" w:hAnsi="Times New Roman" w:cs="Times New Roman"/>
          <w:b/>
          <w:i/>
          <w:color w:val="000000" w:themeColor="text1"/>
          <w:sz w:val="20"/>
          <w:szCs w:val="20"/>
        </w:rPr>
        <w:t>, 16680</w:t>
      </w:r>
    </w:p>
    <w:p w:rsidR="001C3862" w:rsidRPr="00233536" w:rsidRDefault="001C3862" w:rsidP="00A20C1C">
      <w:pPr>
        <w:spacing w:after="0"/>
        <w:jc w:val="center"/>
        <w:rPr>
          <w:rStyle w:val="Hyperlink"/>
          <w:rFonts w:ascii="Times New Roman" w:hAnsi="Times New Roman" w:cs="Times New Roman"/>
          <w:b/>
          <w:sz w:val="20"/>
          <w:szCs w:val="20"/>
        </w:rPr>
      </w:pPr>
      <w:r w:rsidRPr="00233536">
        <w:rPr>
          <w:rFonts w:ascii="Times New Roman" w:hAnsi="Times New Roman" w:cs="Times New Roman"/>
          <w:b/>
          <w:sz w:val="20"/>
          <w:szCs w:val="20"/>
        </w:rPr>
        <w:t xml:space="preserve">Email : </w:t>
      </w:r>
      <w:hyperlink r:id="rId8" w:history="1">
        <w:r w:rsidRPr="00233536">
          <w:rPr>
            <w:rStyle w:val="Hyperlink"/>
            <w:rFonts w:ascii="Times New Roman" w:hAnsi="Times New Roman" w:cs="Times New Roman"/>
            <w:b/>
            <w:sz w:val="20"/>
            <w:szCs w:val="20"/>
          </w:rPr>
          <w:t>srimuryati11@rocketmail.com</w:t>
        </w:r>
      </w:hyperlink>
      <w:r w:rsidRPr="00233536">
        <w:rPr>
          <w:rFonts w:ascii="Times New Roman" w:hAnsi="Times New Roman" w:cs="Times New Roman"/>
          <w:b/>
          <w:sz w:val="20"/>
          <w:szCs w:val="20"/>
        </w:rPr>
        <w:t xml:space="preserve">; </w:t>
      </w:r>
      <w:hyperlink r:id="rId9" w:history="1">
        <w:r w:rsidRPr="00233536">
          <w:rPr>
            <w:rStyle w:val="Hyperlink"/>
            <w:rFonts w:ascii="Times New Roman" w:hAnsi="Times New Roman" w:cs="Times New Roman"/>
            <w:b/>
            <w:sz w:val="20"/>
            <w:szCs w:val="20"/>
          </w:rPr>
          <w:t>irdikam@gmail.com</w:t>
        </w:r>
      </w:hyperlink>
      <w:r w:rsidRPr="00233536">
        <w:rPr>
          <w:rFonts w:ascii="Times New Roman" w:hAnsi="Times New Roman" w:cs="Times New Roman"/>
          <w:b/>
          <w:sz w:val="20"/>
          <w:szCs w:val="20"/>
        </w:rPr>
        <w:t xml:space="preserve">; </w:t>
      </w:r>
      <w:hyperlink r:id="rId10" w:history="1">
        <w:r w:rsidRPr="00233536">
          <w:rPr>
            <w:rStyle w:val="Hyperlink"/>
            <w:rFonts w:ascii="Times New Roman" w:hAnsi="Times New Roman" w:cs="Times New Roman"/>
            <w:b/>
            <w:sz w:val="20"/>
            <w:szCs w:val="20"/>
          </w:rPr>
          <w:t>wilarso62@yahoo.com</w:t>
        </w:r>
      </w:hyperlink>
    </w:p>
    <w:p w:rsidR="00A20C1C" w:rsidRPr="00233536" w:rsidRDefault="00A20C1C" w:rsidP="00A20C1C">
      <w:pPr>
        <w:spacing w:after="0"/>
        <w:jc w:val="center"/>
        <w:rPr>
          <w:rFonts w:ascii="Times New Roman" w:hAnsi="Times New Roman" w:cs="Times New Roman"/>
          <w:i/>
          <w:color w:val="000000" w:themeColor="text1"/>
        </w:rPr>
      </w:pPr>
    </w:p>
    <w:p w:rsidR="00097CDF" w:rsidRPr="00233536" w:rsidRDefault="00097CDF" w:rsidP="004E0850">
      <w:pPr>
        <w:spacing w:after="0" w:line="240" w:lineRule="auto"/>
        <w:jc w:val="center"/>
        <w:rPr>
          <w:rFonts w:ascii="Times New Roman" w:eastAsiaTheme="minorEastAsia" w:hAnsi="Times New Roman" w:cs="Times New Roman"/>
          <w:b/>
          <w:bCs/>
          <w:color w:val="000000" w:themeColor="text1"/>
          <w:sz w:val="24"/>
          <w:szCs w:val="24"/>
          <w:lang w:eastAsia="ja-JP"/>
        </w:rPr>
      </w:pPr>
      <w:r w:rsidRPr="00233536">
        <w:rPr>
          <w:rFonts w:ascii="Times New Roman" w:eastAsiaTheme="minorEastAsia" w:hAnsi="Times New Roman" w:cs="Times New Roman"/>
          <w:b/>
          <w:bCs/>
          <w:color w:val="000000" w:themeColor="text1"/>
          <w:sz w:val="24"/>
          <w:szCs w:val="24"/>
          <w:lang w:eastAsia="ja-JP"/>
        </w:rPr>
        <w:t>Abstrack</w:t>
      </w:r>
    </w:p>
    <w:p w:rsidR="00097CDF" w:rsidRPr="00233536" w:rsidRDefault="00097CDF" w:rsidP="000B25EB">
      <w:pPr>
        <w:spacing w:after="0" w:line="240" w:lineRule="auto"/>
        <w:jc w:val="both"/>
        <w:rPr>
          <w:rFonts w:ascii="Times New Roman" w:eastAsiaTheme="minorEastAsia" w:hAnsi="Times New Roman" w:cs="Times New Roman"/>
          <w:b/>
          <w:bCs/>
          <w:color w:val="000000" w:themeColor="text1"/>
          <w:lang w:eastAsia="ja-JP"/>
        </w:rPr>
      </w:pPr>
    </w:p>
    <w:p w:rsidR="00A60A37" w:rsidRPr="00233536" w:rsidRDefault="00A60A37" w:rsidP="000B25EB">
      <w:pPr>
        <w:spacing w:after="0" w:line="240" w:lineRule="auto"/>
        <w:jc w:val="both"/>
        <w:rPr>
          <w:rFonts w:ascii="Times New Roman" w:eastAsiaTheme="minorEastAsia" w:hAnsi="Times New Roman" w:cs="Times New Roman"/>
          <w:b/>
          <w:bCs/>
          <w:color w:val="000000" w:themeColor="text1"/>
          <w:lang w:eastAsia="ja-JP"/>
        </w:rPr>
      </w:pPr>
    </w:p>
    <w:p w:rsidR="00E03654" w:rsidRPr="00233536" w:rsidRDefault="00394AD6" w:rsidP="00A60A37">
      <w:pPr>
        <w:spacing w:after="0" w:line="240" w:lineRule="auto"/>
        <w:jc w:val="both"/>
        <w:rPr>
          <w:rFonts w:ascii="Times New Roman" w:hAnsi="Times New Roman" w:cs="Times New Roman"/>
          <w:i/>
          <w:sz w:val="20"/>
          <w:szCs w:val="20"/>
        </w:rPr>
      </w:pPr>
      <w:r w:rsidRPr="00233536">
        <w:rPr>
          <w:rFonts w:ascii="Times New Roman" w:hAnsi="Times New Roman" w:cs="Times New Roman"/>
          <w:color w:val="000000" w:themeColor="text1"/>
          <w:lang w:val="en-US"/>
        </w:rPr>
        <w:tab/>
      </w:r>
      <w:r w:rsidR="00E03654" w:rsidRPr="00233536">
        <w:rPr>
          <w:rFonts w:ascii="Times New Roman" w:hAnsi="Times New Roman" w:cs="Times New Roman"/>
          <w:i/>
          <w:sz w:val="20"/>
          <w:szCs w:val="20"/>
        </w:rPr>
        <w:t xml:space="preserve">Mining activities results on environmental degradation and finally on ecosystem damage. Legume cover crop forming symbiosis with beneficial soil microorganism is widely well known to be used for degraded land reclamation such as in post mining area. Desmodium spp. is one of legume cover crop forming symbiosis with arbuscular mycorrhizal fungi (AMF) and rhizobium symbiosis. This study aimed to analyse the growth respond D. ovalifolium that has inoculated AMF from rhizosfer of 4 types of Desmodium spp. There were </w:t>
      </w:r>
      <w:r w:rsidR="00E03654" w:rsidRPr="00233536">
        <w:rPr>
          <w:rFonts w:ascii="Times New Roman" w:hAnsi="Times New Roman" w:cs="Times New Roman"/>
          <w:i/>
          <w:sz w:val="20"/>
          <w:szCs w:val="20"/>
          <w:lang w:val="en"/>
        </w:rPr>
        <w:t xml:space="preserve">two factors that </w:t>
      </w:r>
      <w:r w:rsidR="00E03654" w:rsidRPr="00233536">
        <w:rPr>
          <w:rFonts w:ascii="Times New Roman" w:hAnsi="Times New Roman" w:cs="Times New Roman"/>
          <w:i/>
          <w:sz w:val="20"/>
          <w:szCs w:val="20"/>
        </w:rPr>
        <w:t xml:space="preserve">are AMF </w:t>
      </w:r>
      <w:r w:rsidR="00E03654" w:rsidRPr="00233536">
        <w:rPr>
          <w:rFonts w:ascii="Times New Roman" w:hAnsi="Times New Roman" w:cs="Times New Roman"/>
          <w:i/>
          <w:sz w:val="20"/>
          <w:szCs w:val="20"/>
          <w:lang w:val="en"/>
        </w:rPr>
        <w:t xml:space="preserve">inoculation and media treatment, </w:t>
      </w:r>
      <w:r w:rsidR="00E03654" w:rsidRPr="00233536">
        <w:rPr>
          <w:rFonts w:ascii="Times New Roman" w:hAnsi="Times New Roman" w:cs="Times New Roman"/>
          <w:i/>
          <w:sz w:val="20"/>
          <w:szCs w:val="20"/>
        </w:rPr>
        <w:t xml:space="preserve">were applied: with or without inoculation of AMF, and with or without applications of compost. Inoculation of AMF and compost application increased height of O. sumatrana two week after planting (WAP). Single inoculation of AMF into desmodium spp. improved height variables of stem significantly, total biomass, sprout biomass, and  number of postule roots as well. Combination of compost and post mining soil had the highest increased in height 2 WAP and roots biomass of Desmodium spp. This research implies that AMF application is an important key for effective methods in improving plant grow in post mining area.  </w:t>
      </w:r>
    </w:p>
    <w:p w:rsidR="00A60A37" w:rsidRPr="00233536" w:rsidRDefault="00A60A37" w:rsidP="00A60A37">
      <w:pPr>
        <w:spacing w:after="0" w:line="240" w:lineRule="auto"/>
        <w:jc w:val="both"/>
        <w:rPr>
          <w:rFonts w:ascii="Times New Roman" w:hAnsi="Times New Roman" w:cs="Times New Roman"/>
          <w:i/>
          <w:sz w:val="20"/>
          <w:szCs w:val="20"/>
          <w:u w:val="single"/>
        </w:rPr>
      </w:pPr>
    </w:p>
    <w:p w:rsidR="001C3862" w:rsidRPr="00233536" w:rsidRDefault="0044639B" w:rsidP="00A20C1C">
      <w:pPr>
        <w:spacing w:after="0" w:line="240" w:lineRule="auto"/>
        <w:jc w:val="both"/>
        <w:rPr>
          <w:rFonts w:ascii="Times New Roman" w:eastAsiaTheme="minorEastAsia" w:hAnsi="Times New Roman" w:cs="Times New Roman"/>
          <w:bCs/>
          <w:i/>
          <w:color w:val="000000" w:themeColor="text1"/>
          <w:sz w:val="20"/>
          <w:szCs w:val="20"/>
          <w:lang w:eastAsia="ja-JP"/>
        </w:rPr>
      </w:pPr>
      <w:r w:rsidRPr="00233536">
        <w:rPr>
          <w:rFonts w:ascii="Times New Roman" w:hAnsi="Times New Roman" w:cs="Times New Roman"/>
          <w:b/>
          <w:i/>
          <w:color w:val="000000" w:themeColor="text1"/>
          <w:sz w:val="20"/>
          <w:szCs w:val="20"/>
        </w:rPr>
        <w:t>Keyword :</w:t>
      </w:r>
      <w:r w:rsidR="00CA68C2" w:rsidRPr="00233536">
        <w:rPr>
          <w:rFonts w:ascii="Times New Roman" w:hAnsi="Times New Roman" w:cs="Times New Roman"/>
          <w:b/>
          <w:i/>
          <w:color w:val="000000" w:themeColor="text1"/>
          <w:sz w:val="20"/>
          <w:szCs w:val="20"/>
        </w:rPr>
        <w:t xml:space="preserve"> </w:t>
      </w:r>
      <w:r w:rsidR="00D05AF6" w:rsidRPr="00233536">
        <w:rPr>
          <w:rFonts w:ascii="Times New Roman" w:hAnsi="Times New Roman" w:cs="Times New Roman"/>
          <w:i/>
          <w:color w:val="000000" w:themeColor="text1"/>
          <w:sz w:val="20"/>
          <w:szCs w:val="20"/>
        </w:rPr>
        <w:t xml:space="preserve">compost </w:t>
      </w:r>
      <w:r w:rsidR="00CA68C2" w:rsidRPr="00233536">
        <w:rPr>
          <w:rFonts w:ascii="Times New Roman" w:hAnsi="Times New Roman" w:cs="Times New Roman"/>
          <w:i/>
          <w:color w:val="000000" w:themeColor="text1"/>
          <w:sz w:val="20"/>
          <w:szCs w:val="20"/>
        </w:rPr>
        <w:t xml:space="preserve">, </w:t>
      </w:r>
      <w:r w:rsidR="00CA68C2" w:rsidRPr="00233536">
        <w:rPr>
          <w:rFonts w:ascii="Times New Roman" w:eastAsiaTheme="minorEastAsia" w:hAnsi="Times New Roman" w:cs="Times New Roman"/>
          <w:bCs/>
          <w:i/>
          <w:color w:val="000000" w:themeColor="text1"/>
          <w:sz w:val="20"/>
          <w:szCs w:val="20"/>
          <w:lang w:eastAsia="ja-JP"/>
        </w:rPr>
        <w:t>Desmodium</w:t>
      </w:r>
      <w:r w:rsidR="008704E9" w:rsidRPr="00233536">
        <w:rPr>
          <w:rFonts w:ascii="Times New Roman" w:eastAsiaTheme="minorEastAsia" w:hAnsi="Times New Roman" w:cs="Times New Roman"/>
          <w:bCs/>
          <w:i/>
          <w:color w:val="000000" w:themeColor="text1"/>
          <w:sz w:val="20"/>
          <w:szCs w:val="20"/>
          <w:lang w:eastAsia="ja-JP"/>
        </w:rPr>
        <w:t xml:space="preserve"> spp., FMA, post mining</w:t>
      </w:r>
      <w:r w:rsidR="00A20C1C" w:rsidRPr="00233536">
        <w:rPr>
          <w:rFonts w:ascii="Times New Roman" w:eastAsiaTheme="minorEastAsia" w:hAnsi="Times New Roman" w:cs="Times New Roman"/>
          <w:bCs/>
          <w:i/>
          <w:color w:val="000000" w:themeColor="text1"/>
          <w:sz w:val="20"/>
          <w:szCs w:val="20"/>
          <w:lang w:eastAsia="ja-JP"/>
        </w:rPr>
        <w:t>.</w:t>
      </w:r>
    </w:p>
    <w:p w:rsidR="0084758E" w:rsidRPr="00233536" w:rsidRDefault="0084758E" w:rsidP="00A20C1C">
      <w:pPr>
        <w:spacing w:after="0" w:line="240" w:lineRule="auto"/>
        <w:jc w:val="both"/>
        <w:rPr>
          <w:rFonts w:ascii="Times New Roman" w:eastAsiaTheme="minorEastAsia" w:hAnsi="Times New Roman" w:cs="Times New Roman"/>
          <w:bCs/>
          <w:i/>
          <w:color w:val="000000" w:themeColor="text1"/>
          <w:sz w:val="20"/>
          <w:szCs w:val="20"/>
          <w:lang w:eastAsia="ja-JP"/>
        </w:rPr>
      </w:pPr>
    </w:p>
    <w:p w:rsidR="0084758E" w:rsidRPr="00233536" w:rsidRDefault="0084758E" w:rsidP="00A60A37">
      <w:pPr>
        <w:spacing w:after="0"/>
        <w:jc w:val="center"/>
        <w:rPr>
          <w:rFonts w:ascii="Times New Roman" w:hAnsi="Times New Roman" w:cs="Times New Roman"/>
          <w:b/>
          <w:color w:val="000000" w:themeColor="text1"/>
          <w:sz w:val="24"/>
          <w:szCs w:val="24"/>
        </w:rPr>
      </w:pPr>
      <w:r w:rsidRPr="00233536">
        <w:rPr>
          <w:rFonts w:ascii="Times New Roman" w:hAnsi="Times New Roman" w:cs="Times New Roman"/>
          <w:b/>
          <w:color w:val="000000" w:themeColor="text1"/>
          <w:sz w:val="24"/>
          <w:szCs w:val="24"/>
        </w:rPr>
        <w:t>Abstrak</w:t>
      </w:r>
    </w:p>
    <w:p w:rsidR="00A60A37" w:rsidRPr="00233536" w:rsidRDefault="00A60A37" w:rsidP="00A60A37">
      <w:pPr>
        <w:spacing w:after="0"/>
        <w:jc w:val="center"/>
        <w:rPr>
          <w:rFonts w:ascii="Times New Roman" w:hAnsi="Times New Roman" w:cs="Times New Roman"/>
          <w:b/>
          <w:color w:val="000000" w:themeColor="text1"/>
          <w:sz w:val="24"/>
          <w:szCs w:val="24"/>
        </w:rPr>
      </w:pPr>
    </w:p>
    <w:p w:rsidR="00A60A37" w:rsidRPr="00233536" w:rsidRDefault="00A60A37" w:rsidP="00A60A37">
      <w:pPr>
        <w:spacing w:after="0"/>
        <w:jc w:val="center"/>
        <w:rPr>
          <w:rFonts w:ascii="Times New Roman" w:hAnsi="Times New Roman" w:cs="Times New Roman"/>
          <w:b/>
          <w:color w:val="000000" w:themeColor="text1"/>
          <w:sz w:val="24"/>
          <w:szCs w:val="24"/>
        </w:rPr>
      </w:pPr>
    </w:p>
    <w:p w:rsidR="0084758E" w:rsidRPr="00233536" w:rsidRDefault="0084758E" w:rsidP="00107823">
      <w:pPr>
        <w:spacing w:after="0" w:line="240" w:lineRule="auto"/>
        <w:jc w:val="both"/>
        <w:rPr>
          <w:rFonts w:ascii="Times New Roman" w:hAnsi="Times New Roman" w:cs="Times New Roman"/>
          <w:color w:val="000000" w:themeColor="text1"/>
          <w:sz w:val="20"/>
          <w:szCs w:val="20"/>
        </w:rPr>
      </w:pPr>
      <w:r w:rsidRPr="00233536">
        <w:rPr>
          <w:rFonts w:ascii="Times New Roman" w:eastAsiaTheme="minorEastAsia" w:hAnsi="Times New Roman" w:cs="Times New Roman"/>
          <w:color w:val="000000" w:themeColor="text1"/>
          <w:lang w:val="en-US" w:eastAsia="ja-JP"/>
        </w:rPr>
        <w:tab/>
      </w:r>
      <w:r w:rsidRPr="00233536">
        <w:rPr>
          <w:rFonts w:ascii="Times New Roman" w:hAnsi="Times New Roman" w:cs="Times New Roman"/>
          <w:color w:val="000000" w:themeColor="text1"/>
          <w:sz w:val="20"/>
          <w:szCs w:val="20"/>
        </w:rPr>
        <w:t xml:space="preserve">Aktivitas pertambangan menyebabkan kerusakan lingkungan yang akhirnya dapat menyebabkan kerusakan ekosistem. Simbiosis legum penutup tanah dengan mikroorganisme tanah diketahui dapat digunakan untuk reklamasi lahan khususnya pada lahan pasca tambang. </w:t>
      </w:r>
      <w:r w:rsidRPr="00233536">
        <w:rPr>
          <w:rFonts w:ascii="Times New Roman" w:hAnsi="Times New Roman" w:cs="Times New Roman"/>
          <w:i/>
          <w:color w:val="000000" w:themeColor="text1"/>
          <w:sz w:val="20"/>
          <w:szCs w:val="20"/>
        </w:rPr>
        <w:t>Desmodium</w:t>
      </w:r>
      <w:r w:rsidRPr="00233536">
        <w:rPr>
          <w:rFonts w:ascii="Times New Roman" w:hAnsi="Times New Roman" w:cs="Times New Roman"/>
          <w:color w:val="000000" w:themeColor="text1"/>
          <w:sz w:val="20"/>
          <w:szCs w:val="20"/>
        </w:rPr>
        <w:t xml:space="preserve"> spp.  adalah salah satu jenis legum penutup tanah yang mampu bersimbiosis dengan fungi mikoriza arbuskula dan </w:t>
      </w:r>
      <w:r w:rsidRPr="00233536">
        <w:rPr>
          <w:rFonts w:ascii="Times New Roman" w:hAnsi="Times New Roman" w:cs="Times New Roman"/>
          <w:i/>
          <w:color w:val="000000" w:themeColor="text1"/>
          <w:sz w:val="20"/>
          <w:szCs w:val="20"/>
        </w:rPr>
        <w:t>rhizobium</w:t>
      </w:r>
      <w:r w:rsidRPr="00233536">
        <w:rPr>
          <w:rFonts w:ascii="Times New Roman" w:hAnsi="Times New Roman" w:cs="Times New Roman"/>
          <w:color w:val="000000" w:themeColor="text1"/>
          <w:sz w:val="20"/>
          <w:szCs w:val="20"/>
        </w:rPr>
        <w:t xml:space="preserve">. Penelitian ini bertujuan </w:t>
      </w:r>
      <w:r w:rsidRPr="00233536">
        <w:rPr>
          <w:rFonts w:ascii="Times New Roman" w:hAnsi="Times New Roman" w:cs="Times New Roman"/>
          <w:color w:val="000000" w:themeColor="text1"/>
          <w:sz w:val="20"/>
          <w:szCs w:val="20"/>
          <w:lang w:val="en-US"/>
        </w:rPr>
        <w:t xml:space="preserve">menganalisis respon </w:t>
      </w:r>
      <w:r w:rsidRPr="00233536">
        <w:rPr>
          <w:rFonts w:ascii="Times New Roman" w:hAnsi="Times New Roman" w:cs="Times New Roman"/>
          <w:color w:val="000000" w:themeColor="text1"/>
          <w:sz w:val="20"/>
          <w:szCs w:val="20"/>
        </w:rPr>
        <w:t xml:space="preserve">bibit </w:t>
      </w:r>
      <w:r w:rsidRPr="00233536">
        <w:rPr>
          <w:rFonts w:ascii="Times New Roman" w:hAnsi="Times New Roman" w:cs="Times New Roman"/>
          <w:i/>
          <w:color w:val="000000" w:themeColor="text1"/>
          <w:sz w:val="20"/>
          <w:szCs w:val="20"/>
          <w:lang w:val="en-US"/>
        </w:rPr>
        <w:t>D.</w:t>
      </w:r>
      <w:r w:rsidRPr="00233536">
        <w:rPr>
          <w:rFonts w:ascii="Times New Roman" w:hAnsi="Times New Roman" w:cs="Times New Roman"/>
          <w:color w:val="000000" w:themeColor="text1"/>
          <w:sz w:val="20"/>
          <w:szCs w:val="20"/>
          <w:lang w:val="en-US"/>
        </w:rPr>
        <w:t xml:space="preserve"> </w:t>
      </w:r>
      <w:r w:rsidRPr="00233536">
        <w:rPr>
          <w:rFonts w:ascii="Times New Roman" w:hAnsi="Times New Roman" w:cs="Times New Roman"/>
          <w:i/>
          <w:color w:val="000000" w:themeColor="text1"/>
          <w:sz w:val="20"/>
          <w:szCs w:val="20"/>
          <w:lang w:val="en-US"/>
        </w:rPr>
        <w:t xml:space="preserve">ovalifolium </w:t>
      </w:r>
      <w:r w:rsidRPr="00233536">
        <w:rPr>
          <w:rFonts w:ascii="Times New Roman" w:hAnsi="Times New Roman" w:cs="Times New Roman"/>
          <w:color w:val="000000" w:themeColor="text1"/>
          <w:sz w:val="20"/>
          <w:szCs w:val="20"/>
          <w:lang w:val="en-US"/>
        </w:rPr>
        <w:t xml:space="preserve">terhadap inokulasi </w:t>
      </w:r>
      <w:r w:rsidRPr="00233536">
        <w:rPr>
          <w:rFonts w:ascii="Times New Roman" w:hAnsi="Times New Roman" w:cs="Times New Roman"/>
          <w:color w:val="000000" w:themeColor="text1"/>
          <w:sz w:val="20"/>
          <w:szCs w:val="20"/>
        </w:rPr>
        <w:t xml:space="preserve">FMA </w:t>
      </w:r>
      <w:r w:rsidRPr="00233536">
        <w:rPr>
          <w:rFonts w:ascii="Times New Roman" w:hAnsi="Times New Roman" w:cs="Times New Roman"/>
          <w:color w:val="000000" w:themeColor="text1"/>
          <w:sz w:val="20"/>
          <w:szCs w:val="20"/>
          <w:lang w:val="en-US"/>
        </w:rPr>
        <w:t xml:space="preserve">asal rhizosfer 4 jenis </w:t>
      </w:r>
      <w:r w:rsidRPr="00233536">
        <w:rPr>
          <w:rFonts w:ascii="Times New Roman" w:hAnsi="Times New Roman" w:cs="Times New Roman"/>
          <w:i/>
          <w:color w:val="000000" w:themeColor="text1"/>
          <w:sz w:val="20"/>
          <w:szCs w:val="20"/>
          <w:lang w:val="en-US"/>
        </w:rPr>
        <w:t>Desmodium</w:t>
      </w:r>
      <w:r w:rsidRPr="00233536">
        <w:rPr>
          <w:rFonts w:ascii="Times New Roman" w:hAnsi="Times New Roman" w:cs="Times New Roman"/>
          <w:color w:val="000000" w:themeColor="text1"/>
          <w:sz w:val="20"/>
          <w:szCs w:val="20"/>
          <w:lang w:val="en-US"/>
        </w:rPr>
        <w:t xml:space="preserve"> spp</w:t>
      </w:r>
      <w:r w:rsidRPr="00233536">
        <w:rPr>
          <w:rFonts w:ascii="Times New Roman" w:hAnsi="Times New Roman" w:cs="Times New Roman"/>
          <w:color w:val="000000" w:themeColor="text1"/>
          <w:sz w:val="20"/>
          <w:szCs w:val="20"/>
        </w:rPr>
        <w:t>.</w:t>
      </w:r>
      <w:r w:rsidRPr="00233536">
        <w:rPr>
          <w:rFonts w:ascii="Times New Roman" w:hAnsi="Times New Roman" w:cs="Times New Roman"/>
          <w:color w:val="000000" w:themeColor="text1"/>
          <w:sz w:val="20"/>
          <w:szCs w:val="20"/>
          <w:lang w:val="en-US"/>
        </w:rPr>
        <w:t xml:space="preserve"> </w:t>
      </w:r>
      <w:r w:rsidRPr="00233536">
        <w:rPr>
          <w:rFonts w:ascii="Times New Roman" w:hAnsi="Times New Roman" w:cs="Times New Roman"/>
          <w:color w:val="000000" w:themeColor="text1"/>
          <w:sz w:val="20"/>
          <w:szCs w:val="20"/>
        </w:rPr>
        <w:t xml:space="preserve">Penelitian ini terdiri dari 2 faktor perlakuan yaitu inokulasi FMA dan media tanam, terdiri dari pemberian dan tanpa pemberian inokulasi FMA, serta pemberian dan tanpa pemberian aplikasi kompos. Inokulasi FMA dan aplikasi kompos dapat meningkatkan pertambahan panjang batang pada umur 2 minggu setelah tanam (MST). Sedangkan perlakuan tunggal inokulasi FMA pada </w:t>
      </w:r>
      <w:r w:rsidRPr="00233536">
        <w:rPr>
          <w:rFonts w:ascii="Times New Roman" w:hAnsi="Times New Roman" w:cs="Times New Roman"/>
          <w:i/>
          <w:color w:val="000000" w:themeColor="text1"/>
          <w:sz w:val="20"/>
          <w:szCs w:val="20"/>
        </w:rPr>
        <w:t>Desmodium</w:t>
      </w:r>
      <w:r w:rsidRPr="00233536">
        <w:rPr>
          <w:rFonts w:ascii="Times New Roman" w:hAnsi="Times New Roman" w:cs="Times New Roman"/>
          <w:color w:val="000000" w:themeColor="text1"/>
          <w:sz w:val="20"/>
          <w:szCs w:val="20"/>
        </w:rPr>
        <w:t xml:space="preserve"> spp. dapat meningkatkan pertambahan panjang batang, biomassa total, biomassa pucuk dan jumlah bintil akar. Kombinasi perlakuan kompos dan tanah pasca tambang dapat meningkatkan pertambahan panjang batang 2 MST dan biomassa akar pada </w:t>
      </w:r>
      <w:r w:rsidRPr="00233536">
        <w:rPr>
          <w:rFonts w:ascii="Times New Roman" w:hAnsi="Times New Roman" w:cs="Times New Roman"/>
          <w:i/>
          <w:color w:val="000000" w:themeColor="text1"/>
          <w:sz w:val="20"/>
          <w:szCs w:val="20"/>
        </w:rPr>
        <w:t>Desmodium</w:t>
      </w:r>
      <w:r w:rsidRPr="00233536">
        <w:rPr>
          <w:rFonts w:ascii="Times New Roman" w:hAnsi="Times New Roman" w:cs="Times New Roman"/>
          <w:color w:val="000000" w:themeColor="text1"/>
          <w:sz w:val="20"/>
          <w:szCs w:val="20"/>
        </w:rPr>
        <w:t xml:space="preserve"> spp. Pemberian perlakuan inokulasi FMA merupakan kunci penting sebagai metode yang efektif dalam meningkatkan pertumbuhan </w:t>
      </w:r>
      <w:r w:rsidRPr="00233536">
        <w:rPr>
          <w:rFonts w:ascii="Times New Roman" w:hAnsi="Times New Roman" w:cs="Times New Roman"/>
          <w:i/>
          <w:color w:val="000000" w:themeColor="text1"/>
          <w:sz w:val="20"/>
          <w:szCs w:val="20"/>
        </w:rPr>
        <w:t>Desmodium</w:t>
      </w:r>
      <w:r w:rsidRPr="00233536">
        <w:rPr>
          <w:rFonts w:ascii="Times New Roman" w:hAnsi="Times New Roman" w:cs="Times New Roman"/>
          <w:color w:val="000000" w:themeColor="text1"/>
          <w:sz w:val="20"/>
          <w:szCs w:val="20"/>
        </w:rPr>
        <w:t xml:space="preserve"> spp. pada lahan pasca tambang. </w:t>
      </w:r>
    </w:p>
    <w:p w:rsidR="0084758E" w:rsidRPr="00233536" w:rsidRDefault="0084758E" w:rsidP="0084758E">
      <w:pPr>
        <w:spacing w:after="0" w:line="240" w:lineRule="auto"/>
        <w:jc w:val="both"/>
        <w:rPr>
          <w:rFonts w:ascii="Times New Roman" w:eastAsiaTheme="minorEastAsia" w:hAnsi="Times New Roman" w:cs="Times New Roman"/>
          <w:bCs/>
          <w:color w:val="000000" w:themeColor="text1"/>
          <w:sz w:val="20"/>
          <w:szCs w:val="20"/>
          <w:lang w:eastAsia="ja-JP"/>
        </w:rPr>
      </w:pPr>
      <w:r w:rsidRPr="00233536">
        <w:rPr>
          <w:rFonts w:ascii="Times New Roman" w:eastAsiaTheme="minorEastAsia" w:hAnsi="Times New Roman" w:cs="Times New Roman"/>
          <w:bCs/>
          <w:color w:val="000000" w:themeColor="text1"/>
          <w:sz w:val="20"/>
          <w:szCs w:val="20"/>
          <w:lang w:eastAsia="ja-JP"/>
        </w:rPr>
        <w:tab/>
      </w:r>
    </w:p>
    <w:p w:rsidR="0084758E" w:rsidRPr="00233536" w:rsidRDefault="0084758E" w:rsidP="0084758E">
      <w:pPr>
        <w:spacing w:after="0" w:line="240" w:lineRule="auto"/>
        <w:jc w:val="both"/>
        <w:rPr>
          <w:rFonts w:ascii="Times New Roman" w:eastAsiaTheme="minorEastAsia" w:hAnsi="Times New Roman" w:cs="Times New Roman"/>
          <w:b/>
          <w:bCs/>
          <w:color w:val="000000" w:themeColor="text1"/>
          <w:sz w:val="20"/>
          <w:szCs w:val="20"/>
          <w:lang w:eastAsia="ja-JP"/>
        </w:rPr>
      </w:pPr>
      <w:r w:rsidRPr="00233536">
        <w:rPr>
          <w:rFonts w:ascii="Times New Roman" w:eastAsiaTheme="minorEastAsia" w:hAnsi="Times New Roman" w:cs="Times New Roman"/>
          <w:b/>
          <w:bCs/>
          <w:color w:val="000000" w:themeColor="text1"/>
          <w:sz w:val="20"/>
          <w:szCs w:val="20"/>
          <w:lang w:eastAsia="ja-JP"/>
        </w:rPr>
        <w:t>Kata kunci :</w:t>
      </w:r>
      <w:r w:rsidRPr="00233536">
        <w:rPr>
          <w:rFonts w:ascii="Times New Roman" w:eastAsiaTheme="minorEastAsia" w:hAnsi="Times New Roman" w:cs="Times New Roman"/>
          <w:bCs/>
          <w:color w:val="000000" w:themeColor="text1"/>
          <w:sz w:val="20"/>
          <w:szCs w:val="20"/>
          <w:lang w:eastAsia="ja-JP"/>
        </w:rPr>
        <w:t xml:space="preserve"> </w:t>
      </w:r>
      <w:r w:rsidRPr="00233536">
        <w:rPr>
          <w:rFonts w:ascii="Times New Roman" w:eastAsiaTheme="minorEastAsia" w:hAnsi="Times New Roman" w:cs="Times New Roman"/>
          <w:bCs/>
          <w:i/>
          <w:color w:val="000000" w:themeColor="text1"/>
          <w:sz w:val="20"/>
          <w:szCs w:val="20"/>
          <w:lang w:eastAsia="ja-JP"/>
        </w:rPr>
        <w:t>Desmodium</w:t>
      </w:r>
      <w:r w:rsidRPr="00233536">
        <w:rPr>
          <w:rFonts w:ascii="Times New Roman" w:eastAsiaTheme="minorEastAsia" w:hAnsi="Times New Roman" w:cs="Times New Roman"/>
          <w:bCs/>
          <w:color w:val="000000" w:themeColor="text1"/>
          <w:sz w:val="20"/>
          <w:szCs w:val="20"/>
          <w:lang w:eastAsia="ja-JP"/>
        </w:rPr>
        <w:t xml:space="preserve"> spp., FMA, kompos, pasca tambang.</w:t>
      </w:r>
    </w:p>
    <w:p w:rsidR="00A60A37" w:rsidRPr="00233536" w:rsidRDefault="00A60A37" w:rsidP="00A20C1C">
      <w:pPr>
        <w:spacing w:after="0" w:line="240" w:lineRule="auto"/>
        <w:jc w:val="both"/>
        <w:rPr>
          <w:rFonts w:ascii="Times New Roman" w:eastAsiaTheme="minorEastAsia" w:hAnsi="Times New Roman" w:cs="Times New Roman"/>
          <w:bCs/>
          <w:color w:val="000000" w:themeColor="text1"/>
          <w:lang w:eastAsia="ja-JP"/>
        </w:rPr>
      </w:pPr>
    </w:p>
    <w:p w:rsidR="00A60A37" w:rsidRPr="00233536" w:rsidRDefault="00A60A37" w:rsidP="00A20C1C">
      <w:pPr>
        <w:spacing w:after="0" w:line="240" w:lineRule="auto"/>
        <w:jc w:val="both"/>
        <w:rPr>
          <w:rFonts w:ascii="Times New Roman" w:eastAsiaTheme="minorEastAsia" w:hAnsi="Times New Roman" w:cs="Times New Roman"/>
          <w:bCs/>
          <w:color w:val="000000" w:themeColor="text1"/>
          <w:lang w:eastAsia="ja-JP"/>
        </w:rPr>
      </w:pPr>
    </w:p>
    <w:p w:rsidR="009D04BD" w:rsidRDefault="009D04BD" w:rsidP="00A60A37">
      <w:pPr>
        <w:spacing w:after="0"/>
        <w:jc w:val="center"/>
        <w:rPr>
          <w:rFonts w:ascii="Times New Roman" w:hAnsi="Times New Roman" w:cs="Times New Roman"/>
          <w:b/>
          <w:color w:val="000000" w:themeColor="text1"/>
          <w:sz w:val="24"/>
          <w:szCs w:val="24"/>
        </w:rPr>
        <w:sectPr w:rsidR="009D04BD" w:rsidSect="00233536">
          <w:footerReference w:type="default" r:id="rId11"/>
          <w:type w:val="continuous"/>
          <w:pgSz w:w="11906" w:h="16838" w:code="9"/>
          <w:pgMar w:top="1701" w:right="1134" w:bottom="1701" w:left="1134" w:header="709" w:footer="709" w:gutter="0"/>
          <w:cols w:space="709"/>
          <w:docGrid w:linePitch="360"/>
        </w:sectPr>
      </w:pPr>
    </w:p>
    <w:p w:rsidR="00A60A37" w:rsidRPr="00233536" w:rsidRDefault="00866699" w:rsidP="00A60A37">
      <w:pPr>
        <w:spacing w:after="0"/>
        <w:jc w:val="center"/>
        <w:rPr>
          <w:rFonts w:ascii="Times New Roman" w:hAnsi="Times New Roman" w:cs="Times New Roman"/>
          <w:b/>
          <w:color w:val="000000" w:themeColor="text1"/>
          <w:sz w:val="24"/>
          <w:szCs w:val="24"/>
        </w:rPr>
      </w:pPr>
      <w:r w:rsidRPr="00233536">
        <w:rPr>
          <w:rFonts w:ascii="Times New Roman" w:hAnsi="Times New Roman" w:cs="Times New Roman"/>
          <w:b/>
          <w:color w:val="000000" w:themeColor="text1"/>
          <w:sz w:val="24"/>
          <w:szCs w:val="24"/>
        </w:rPr>
        <w:lastRenderedPageBreak/>
        <w:t>PENDAHULUAN</w:t>
      </w:r>
    </w:p>
    <w:p w:rsidR="00A60A37" w:rsidRPr="00233536" w:rsidRDefault="00A60A37" w:rsidP="00A60A37">
      <w:pPr>
        <w:spacing w:after="0"/>
        <w:jc w:val="center"/>
        <w:rPr>
          <w:rFonts w:ascii="Times New Roman" w:hAnsi="Times New Roman" w:cs="Times New Roman"/>
          <w:b/>
          <w:color w:val="000000" w:themeColor="text1"/>
          <w:sz w:val="24"/>
          <w:szCs w:val="24"/>
        </w:rPr>
      </w:pPr>
    </w:p>
    <w:p w:rsidR="00866699" w:rsidRPr="00233536" w:rsidRDefault="00866699" w:rsidP="00A60A37">
      <w:pPr>
        <w:spacing w:after="0"/>
        <w:jc w:val="center"/>
        <w:rPr>
          <w:rFonts w:ascii="Times New Roman" w:hAnsi="Times New Roman" w:cs="Times New Roman"/>
          <w:b/>
          <w:color w:val="000000" w:themeColor="text1"/>
          <w:sz w:val="24"/>
          <w:szCs w:val="24"/>
        </w:rPr>
      </w:pPr>
      <w:r w:rsidRPr="00233536">
        <w:rPr>
          <w:rFonts w:ascii="Times New Roman" w:hAnsi="Times New Roman" w:cs="Times New Roman"/>
          <w:b/>
          <w:color w:val="000000" w:themeColor="text1"/>
          <w:sz w:val="24"/>
          <w:szCs w:val="24"/>
        </w:rPr>
        <w:t>Latar Belakang</w:t>
      </w:r>
    </w:p>
    <w:p w:rsidR="00A60A37" w:rsidRPr="00233536" w:rsidRDefault="00A60A37" w:rsidP="00A60A37">
      <w:pPr>
        <w:spacing w:after="0"/>
        <w:jc w:val="center"/>
        <w:rPr>
          <w:rFonts w:ascii="Times New Roman" w:hAnsi="Times New Roman" w:cs="Times New Roman"/>
          <w:b/>
          <w:color w:val="000000" w:themeColor="text1"/>
          <w:sz w:val="24"/>
          <w:szCs w:val="24"/>
        </w:rPr>
      </w:pPr>
    </w:p>
    <w:p w:rsidR="00EB1E67" w:rsidRPr="00233536" w:rsidRDefault="00EB1E67" w:rsidP="00EB1E67">
      <w:pPr>
        <w:tabs>
          <w:tab w:val="left" w:pos="567"/>
        </w:tabs>
        <w:spacing w:after="0" w:line="240" w:lineRule="auto"/>
        <w:ind w:right="70" w:firstLine="567"/>
        <w:jc w:val="both"/>
        <w:rPr>
          <w:rFonts w:ascii="Times New Roman" w:eastAsiaTheme="minorEastAsia" w:hAnsi="Times New Roman" w:cs="Times New Roman"/>
          <w:color w:val="000000" w:themeColor="text1"/>
          <w:sz w:val="24"/>
          <w:szCs w:val="24"/>
          <w:lang w:val="en-US" w:eastAsia="ja-JP"/>
        </w:rPr>
      </w:pPr>
      <w:r w:rsidRPr="00233536">
        <w:rPr>
          <w:rFonts w:ascii="Times New Roman" w:eastAsiaTheme="minorEastAsia" w:hAnsi="Times New Roman" w:cs="Times New Roman"/>
          <w:color w:val="000000" w:themeColor="text1"/>
          <w:sz w:val="24"/>
          <w:szCs w:val="24"/>
          <w:lang w:val="en-US" w:eastAsia="ja-JP"/>
        </w:rPr>
        <w:t xml:space="preserve">Penggunaan jenis tanaman penutup tanah merupakan salah satu alternatif dalam </w:t>
      </w:r>
      <w:r w:rsidRPr="00233536">
        <w:rPr>
          <w:rFonts w:ascii="Times New Roman" w:eastAsiaTheme="minorEastAsia" w:hAnsi="Times New Roman" w:cs="Times New Roman"/>
          <w:color w:val="000000" w:themeColor="text1"/>
          <w:sz w:val="24"/>
          <w:szCs w:val="24"/>
          <w:lang w:val="en-US" w:eastAsia="ja-JP"/>
        </w:rPr>
        <w:lastRenderedPageBreak/>
        <w:t xml:space="preserve">memperbaiki kondisi lahan pasca penambangan secara alami. Tanaman penutup tanah memiliki fungsi meningkatkan produktivitas tanah (fisik, kimia dan biologi), menyumbangkan nutrisi bagi pertumbuhan tanaman pokok, menekan pertumbuhan </w:t>
      </w:r>
      <w:r w:rsidRPr="00233536">
        <w:rPr>
          <w:rFonts w:ascii="Times New Roman" w:eastAsiaTheme="minorEastAsia" w:hAnsi="Times New Roman" w:cs="Times New Roman"/>
          <w:color w:val="000000" w:themeColor="text1"/>
          <w:sz w:val="24"/>
          <w:szCs w:val="24"/>
          <w:lang w:val="en-US" w:eastAsia="ja-JP"/>
        </w:rPr>
        <w:lastRenderedPageBreak/>
        <w:t xml:space="preserve">gulma, menjaga kelembaban tanah, melindungi tanah dari terpaan langsung air hujan yang dapat menyebabkan hilangnya lapisan </w:t>
      </w:r>
      <w:r w:rsidRPr="00233536">
        <w:rPr>
          <w:rFonts w:ascii="Times New Roman" w:eastAsiaTheme="minorEastAsia" w:hAnsi="Times New Roman" w:cs="Times New Roman"/>
          <w:i/>
          <w:color w:val="000000" w:themeColor="text1"/>
          <w:sz w:val="24"/>
          <w:szCs w:val="24"/>
          <w:lang w:val="en-US" w:eastAsia="ja-JP"/>
        </w:rPr>
        <w:t xml:space="preserve">topsoil </w:t>
      </w:r>
      <w:r w:rsidRPr="00233536">
        <w:rPr>
          <w:rFonts w:ascii="Times New Roman" w:eastAsiaTheme="minorEastAsia" w:hAnsi="Times New Roman" w:cs="Times New Roman"/>
          <w:color w:val="000000" w:themeColor="text1"/>
          <w:sz w:val="24"/>
          <w:szCs w:val="24"/>
          <w:lang w:eastAsia="ja-JP"/>
        </w:rPr>
        <w:t xml:space="preserve">serta mencegah erosi </w:t>
      </w:r>
      <w:r w:rsidRPr="00233536">
        <w:rPr>
          <w:rFonts w:ascii="Times New Roman" w:eastAsiaTheme="minorEastAsia" w:hAnsi="Times New Roman" w:cs="Times New Roman"/>
          <w:color w:val="000000" w:themeColor="text1"/>
          <w:sz w:val="24"/>
          <w:szCs w:val="24"/>
          <w:lang w:val="en-US" w:eastAsia="ja-JP"/>
        </w:rPr>
        <w:t xml:space="preserve">(Evans </w:t>
      </w:r>
      <w:r w:rsidRPr="00233536">
        <w:rPr>
          <w:rFonts w:ascii="Times New Roman" w:eastAsiaTheme="minorEastAsia" w:hAnsi="Times New Roman" w:cs="Times New Roman"/>
          <w:i/>
          <w:color w:val="000000" w:themeColor="text1"/>
          <w:sz w:val="24"/>
          <w:szCs w:val="24"/>
          <w:lang w:val="en-US" w:eastAsia="ja-JP"/>
        </w:rPr>
        <w:t>et al</w:t>
      </w:r>
      <w:r w:rsidRPr="00233536">
        <w:rPr>
          <w:rFonts w:ascii="Times New Roman" w:eastAsiaTheme="minorEastAsia" w:hAnsi="Times New Roman" w:cs="Times New Roman"/>
          <w:color w:val="000000" w:themeColor="text1"/>
          <w:sz w:val="24"/>
          <w:szCs w:val="24"/>
          <w:lang w:val="en-US" w:eastAsia="ja-JP"/>
        </w:rPr>
        <w:t xml:space="preserve">. 1988; Ding </w:t>
      </w:r>
      <w:r w:rsidRPr="00233536">
        <w:rPr>
          <w:rFonts w:ascii="Times New Roman" w:eastAsiaTheme="minorEastAsia" w:hAnsi="Times New Roman" w:cs="Times New Roman"/>
          <w:i/>
          <w:color w:val="000000" w:themeColor="text1"/>
          <w:sz w:val="24"/>
          <w:szCs w:val="24"/>
          <w:lang w:val="en-US" w:eastAsia="ja-JP"/>
        </w:rPr>
        <w:t xml:space="preserve">et al. </w:t>
      </w:r>
      <w:r w:rsidRPr="00233536">
        <w:rPr>
          <w:rFonts w:ascii="Times New Roman" w:eastAsiaTheme="minorEastAsia" w:hAnsi="Times New Roman" w:cs="Times New Roman"/>
          <w:color w:val="000000" w:themeColor="text1"/>
          <w:sz w:val="24"/>
          <w:szCs w:val="24"/>
          <w:lang w:val="en-US" w:eastAsia="ja-JP"/>
        </w:rPr>
        <w:t xml:space="preserve">2006). Penggunaan tanaman penutup tanah merupakan salah satu metode yang </w:t>
      </w:r>
      <w:r w:rsidRPr="00233536">
        <w:rPr>
          <w:rFonts w:ascii="Times New Roman" w:eastAsiaTheme="minorEastAsia" w:hAnsi="Times New Roman" w:cs="Times New Roman"/>
          <w:color w:val="000000" w:themeColor="text1"/>
          <w:sz w:val="24"/>
          <w:szCs w:val="24"/>
          <w:lang w:eastAsia="ja-JP"/>
        </w:rPr>
        <w:t xml:space="preserve">telah </w:t>
      </w:r>
      <w:r w:rsidRPr="00233536">
        <w:rPr>
          <w:rFonts w:ascii="Times New Roman" w:eastAsiaTheme="minorEastAsia" w:hAnsi="Times New Roman" w:cs="Times New Roman"/>
          <w:color w:val="000000" w:themeColor="text1"/>
          <w:sz w:val="24"/>
          <w:szCs w:val="24"/>
          <w:lang w:val="en-US" w:eastAsia="ja-JP"/>
        </w:rPr>
        <w:t xml:space="preserve">banyak digunakan dalam mengurangi dampak erosi pada lahan pasca tambang (Hasanah 2014). </w:t>
      </w:r>
    </w:p>
    <w:p w:rsidR="00EB1E67" w:rsidRPr="00233536" w:rsidRDefault="00EB1E67" w:rsidP="00EB1E67">
      <w:pPr>
        <w:tabs>
          <w:tab w:val="left" w:pos="567"/>
        </w:tabs>
        <w:spacing w:after="0" w:line="240" w:lineRule="auto"/>
        <w:ind w:firstLine="567"/>
        <w:jc w:val="both"/>
        <w:rPr>
          <w:rFonts w:ascii="Times New Roman" w:eastAsiaTheme="minorEastAsia" w:hAnsi="Times New Roman" w:cs="Times New Roman"/>
          <w:color w:val="000000" w:themeColor="text1"/>
          <w:sz w:val="24"/>
          <w:szCs w:val="24"/>
          <w:lang w:val="en-US" w:eastAsia="ja-JP"/>
        </w:rPr>
      </w:pPr>
      <w:r w:rsidRPr="00233536">
        <w:rPr>
          <w:rFonts w:ascii="Times New Roman" w:eastAsiaTheme="minorEastAsia" w:hAnsi="Times New Roman" w:cs="Times New Roman"/>
          <w:color w:val="000000" w:themeColor="text1"/>
          <w:sz w:val="24"/>
          <w:szCs w:val="24"/>
          <w:lang w:val="en-US" w:eastAsia="ja-JP"/>
        </w:rPr>
        <w:t xml:space="preserve">Indonesia memiliki beberapa jenis tanaman penutup tanah yang telah banyak dikembangkan pada beberapa perusahaan tambang seperti </w:t>
      </w:r>
      <w:r w:rsidRPr="00233536">
        <w:rPr>
          <w:rFonts w:ascii="Times New Roman" w:eastAsiaTheme="minorEastAsia" w:hAnsi="Times New Roman" w:cs="Times New Roman"/>
          <w:i/>
          <w:color w:val="000000" w:themeColor="text1"/>
          <w:sz w:val="24"/>
          <w:szCs w:val="24"/>
          <w:lang w:val="en-US" w:eastAsia="ja-JP"/>
        </w:rPr>
        <w:t>Centrosema pubescens</w:t>
      </w:r>
      <w:r w:rsidRPr="00233536">
        <w:rPr>
          <w:rFonts w:ascii="Times New Roman" w:eastAsiaTheme="minorEastAsia" w:hAnsi="Times New Roman" w:cs="Times New Roman"/>
          <w:color w:val="000000" w:themeColor="text1"/>
          <w:sz w:val="24"/>
          <w:szCs w:val="24"/>
          <w:lang w:val="en-US" w:eastAsia="ja-JP"/>
        </w:rPr>
        <w:t>,</w:t>
      </w:r>
      <w:r w:rsidRPr="00233536">
        <w:rPr>
          <w:rFonts w:ascii="Times New Roman" w:eastAsiaTheme="minorEastAsia" w:hAnsi="Times New Roman" w:cs="Times New Roman"/>
          <w:i/>
          <w:color w:val="000000" w:themeColor="text1"/>
          <w:sz w:val="24"/>
          <w:szCs w:val="24"/>
          <w:lang w:val="en-US" w:eastAsia="ja-JP"/>
        </w:rPr>
        <w:t xml:space="preserve"> Calopogonium mucunoides</w:t>
      </w:r>
      <w:r w:rsidRPr="00233536">
        <w:rPr>
          <w:rFonts w:ascii="Times New Roman" w:eastAsiaTheme="minorEastAsia" w:hAnsi="Times New Roman" w:cs="Times New Roman"/>
          <w:color w:val="000000" w:themeColor="text1"/>
          <w:sz w:val="24"/>
          <w:szCs w:val="24"/>
          <w:lang w:val="en-US" w:eastAsia="ja-JP"/>
        </w:rPr>
        <w:t xml:space="preserve">, </w:t>
      </w:r>
      <w:r w:rsidRPr="00233536">
        <w:rPr>
          <w:rFonts w:ascii="Times New Roman" w:eastAsiaTheme="minorEastAsia" w:hAnsi="Times New Roman" w:cs="Times New Roman"/>
          <w:i/>
          <w:color w:val="000000" w:themeColor="text1"/>
          <w:sz w:val="24"/>
          <w:szCs w:val="24"/>
          <w:lang w:val="en-US" w:eastAsia="ja-JP"/>
        </w:rPr>
        <w:t>Pueraria javanica</w:t>
      </w:r>
      <w:r w:rsidRPr="00233536">
        <w:rPr>
          <w:rFonts w:ascii="Times New Roman" w:eastAsiaTheme="minorEastAsia" w:hAnsi="Times New Roman" w:cs="Times New Roman"/>
          <w:color w:val="000000" w:themeColor="text1"/>
          <w:sz w:val="24"/>
          <w:szCs w:val="24"/>
          <w:lang w:val="en-US" w:eastAsia="ja-JP"/>
        </w:rPr>
        <w:t xml:space="preserve">, dan </w:t>
      </w:r>
      <w:r w:rsidRPr="00233536">
        <w:rPr>
          <w:rFonts w:ascii="Times New Roman" w:eastAsiaTheme="minorEastAsia" w:hAnsi="Times New Roman" w:cs="Times New Roman"/>
          <w:i/>
          <w:color w:val="000000" w:themeColor="text1"/>
          <w:sz w:val="24"/>
          <w:szCs w:val="24"/>
          <w:lang w:val="en-US" w:eastAsia="ja-JP"/>
        </w:rPr>
        <w:t>Mucuna</w:t>
      </w:r>
      <w:r w:rsidRPr="00233536">
        <w:rPr>
          <w:rFonts w:ascii="Times New Roman" w:eastAsiaTheme="minorEastAsia" w:hAnsi="Times New Roman" w:cs="Times New Roman"/>
          <w:color w:val="000000" w:themeColor="text1"/>
          <w:sz w:val="24"/>
          <w:szCs w:val="24"/>
          <w:lang w:val="en-US" w:eastAsia="ja-JP"/>
        </w:rPr>
        <w:t xml:space="preserve"> spp. Namun jenis-jenis ini memiliki kelemahan, yaitu bersifat merambat dan melilit sehingga membutuhkan biaya ekstra dalam pemeliharaan agar tidak mengganggu pertumbuhan tanaman pokok. Beberapa perusahaan pertambangan lebih memilih mengimpor benih rumput dan legum dari luar negeri yang bersifat tidak melilit agar mengurangi biaya perawatan (Mansur 2013). Upaya pengembangan jenis alternatif yang dapat tumbuh secara alami perlu dilakukan untuk mengevaluasi kekurangan dari jenis yang biasa digunakan (Hasanah 2014).</w:t>
      </w:r>
    </w:p>
    <w:p w:rsidR="00EB1E67" w:rsidRPr="00233536" w:rsidRDefault="00EB1E67" w:rsidP="00EB1E67">
      <w:pPr>
        <w:tabs>
          <w:tab w:val="left" w:pos="567"/>
        </w:tabs>
        <w:spacing w:after="0" w:line="240" w:lineRule="auto"/>
        <w:ind w:firstLine="567"/>
        <w:jc w:val="both"/>
        <w:rPr>
          <w:rFonts w:ascii="Times New Roman" w:eastAsiaTheme="minorEastAsia" w:hAnsi="Times New Roman" w:cs="Times New Roman"/>
          <w:color w:val="000000" w:themeColor="text1"/>
          <w:sz w:val="24"/>
          <w:szCs w:val="24"/>
          <w:lang w:val="en-US" w:eastAsia="ja-JP"/>
        </w:rPr>
      </w:pPr>
      <w:r w:rsidRPr="00233536">
        <w:rPr>
          <w:rFonts w:ascii="Times New Roman" w:eastAsiaTheme="minorEastAsia" w:hAnsi="Times New Roman" w:cs="Times New Roman"/>
          <w:color w:val="000000" w:themeColor="text1"/>
          <w:sz w:val="24"/>
          <w:szCs w:val="24"/>
          <w:lang w:val="en-US" w:eastAsia="ja-JP"/>
        </w:rPr>
        <w:t xml:space="preserve">Salah satu jenis legum penutup tanah yang memiliki potensi untuk dikembangkan pada lahan </w:t>
      </w:r>
      <w:r w:rsidRPr="00233536">
        <w:rPr>
          <w:rFonts w:ascii="Times New Roman" w:eastAsiaTheme="minorEastAsia" w:hAnsi="Times New Roman" w:cs="Times New Roman"/>
          <w:color w:val="000000" w:themeColor="text1"/>
          <w:sz w:val="24"/>
          <w:szCs w:val="24"/>
          <w:lang w:eastAsia="ja-JP"/>
        </w:rPr>
        <w:t xml:space="preserve">pasca </w:t>
      </w:r>
      <w:r w:rsidRPr="00233536">
        <w:rPr>
          <w:rFonts w:ascii="Times New Roman" w:eastAsiaTheme="minorEastAsia" w:hAnsi="Times New Roman" w:cs="Times New Roman"/>
          <w:color w:val="000000" w:themeColor="text1"/>
          <w:sz w:val="24"/>
          <w:szCs w:val="24"/>
          <w:lang w:val="en-US" w:eastAsia="ja-JP"/>
        </w:rPr>
        <w:t xml:space="preserve">tambang yaitu </w:t>
      </w:r>
      <w:r w:rsidRPr="00233536">
        <w:rPr>
          <w:rFonts w:ascii="Times New Roman" w:eastAsiaTheme="minorEastAsia" w:hAnsi="Times New Roman" w:cs="Times New Roman"/>
          <w:color w:val="000000" w:themeColor="text1"/>
          <w:sz w:val="24"/>
          <w:szCs w:val="24"/>
          <w:lang w:eastAsia="ja-JP"/>
        </w:rPr>
        <w:t xml:space="preserve">tanaman </w:t>
      </w:r>
      <w:r w:rsidRPr="00233536">
        <w:rPr>
          <w:rFonts w:ascii="Times New Roman" w:eastAsiaTheme="minorEastAsia" w:hAnsi="Times New Roman" w:cs="Times New Roman"/>
          <w:i/>
          <w:color w:val="000000" w:themeColor="text1"/>
          <w:sz w:val="24"/>
          <w:szCs w:val="24"/>
          <w:lang w:val="en-US" w:eastAsia="ja-JP"/>
        </w:rPr>
        <w:t>Desmodium</w:t>
      </w:r>
      <w:r w:rsidRPr="00233536">
        <w:rPr>
          <w:rFonts w:ascii="Times New Roman" w:eastAsiaTheme="minorEastAsia" w:hAnsi="Times New Roman" w:cs="Times New Roman"/>
          <w:color w:val="000000" w:themeColor="text1"/>
          <w:sz w:val="24"/>
          <w:szCs w:val="24"/>
          <w:lang w:val="en-US" w:eastAsia="ja-JP"/>
        </w:rPr>
        <w:t xml:space="preserve"> spp. Jenis ini merupakan tanaman herbal berkayu yang tumbuhnya menjalar namun tidak melilit pada tanaman pokok, selalu hijau, menghasilkan serasah melimpah sebagai sumber bahan organik tanah</w:t>
      </w:r>
      <w:r w:rsidRPr="00233536">
        <w:rPr>
          <w:rFonts w:ascii="Times New Roman" w:eastAsiaTheme="minorEastAsia" w:hAnsi="Times New Roman" w:cs="Times New Roman"/>
          <w:color w:val="000000" w:themeColor="text1"/>
          <w:sz w:val="24"/>
          <w:szCs w:val="24"/>
          <w:lang w:eastAsia="ja-JP"/>
        </w:rPr>
        <w:t>, serta pertumbuhan yang cepat</w:t>
      </w:r>
      <w:r w:rsidRPr="00233536">
        <w:rPr>
          <w:rFonts w:ascii="Times New Roman" w:eastAsiaTheme="minorEastAsia" w:hAnsi="Times New Roman" w:cs="Times New Roman"/>
          <w:color w:val="000000" w:themeColor="text1"/>
          <w:sz w:val="24"/>
          <w:szCs w:val="24"/>
          <w:lang w:val="en-US" w:eastAsia="ja-JP"/>
        </w:rPr>
        <w:t xml:space="preserve"> (Evans </w:t>
      </w:r>
      <w:r w:rsidRPr="00233536">
        <w:rPr>
          <w:rFonts w:ascii="Times New Roman" w:eastAsiaTheme="minorEastAsia" w:hAnsi="Times New Roman" w:cs="Times New Roman"/>
          <w:i/>
          <w:color w:val="000000" w:themeColor="text1"/>
          <w:sz w:val="24"/>
          <w:szCs w:val="24"/>
          <w:lang w:val="en-US" w:eastAsia="ja-JP"/>
        </w:rPr>
        <w:t>et al</w:t>
      </w:r>
      <w:r w:rsidRPr="00233536">
        <w:rPr>
          <w:rFonts w:ascii="Times New Roman" w:eastAsiaTheme="minorEastAsia" w:hAnsi="Times New Roman" w:cs="Times New Roman"/>
          <w:color w:val="000000" w:themeColor="text1"/>
          <w:sz w:val="24"/>
          <w:szCs w:val="24"/>
          <w:lang w:val="en-US" w:eastAsia="ja-JP"/>
        </w:rPr>
        <w:t xml:space="preserve">. 1988). Hasil penelitian Zuhelmi </w:t>
      </w:r>
      <w:r w:rsidRPr="00233536">
        <w:rPr>
          <w:rFonts w:ascii="Times New Roman" w:eastAsiaTheme="minorEastAsia" w:hAnsi="Times New Roman" w:cs="Times New Roman"/>
          <w:i/>
          <w:color w:val="000000" w:themeColor="text1"/>
          <w:sz w:val="24"/>
          <w:szCs w:val="24"/>
          <w:lang w:val="en-US" w:eastAsia="ja-JP"/>
        </w:rPr>
        <w:t>et al</w:t>
      </w:r>
      <w:r w:rsidRPr="00233536">
        <w:rPr>
          <w:rFonts w:ascii="Times New Roman" w:eastAsiaTheme="minorEastAsia" w:hAnsi="Times New Roman" w:cs="Times New Roman"/>
          <w:color w:val="000000" w:themeColor="text1"/>
          <w:sz w:val="24"/>
          <w:szCs w:val="24"/>
          <w:lang w:val="en-US" w:eastAsia="ja-JP"/>
        </w:rPr>
        <w:t xml:space="preserve">. (2015) </w:t>
      </w:r>
      <w:r w:rsidRPr="00233536">
        <w:rPr>
          <w:rFonts w:ascii="Times New Roman" w:eastAsiaTheme="minorEastAsia" w:hAnsi="Times New Roman" w:cs="Times New Roman"/>
          <w:color w:val="000000" w:themeColor="text1"/>
          <w:sz w:val="24"/>
          <w:szCs w:val="24"/>
          <w:lang w:eastAsia="ja-JP"/>
        </w:rPr>
        <w:t xml:space="preserve">penanaman </w:t>
      </w:r>
      <w:r w:rsidRPr="00233536">
        <w:rPr>
          <w:rFonts w:ascii="Times New Roman" w:eastAsiaTheme="minorEastAsia" w:hAnsi="Times New Roman" w:cs="Times New Roman"/>
          <w:i/>
          <w:color w:val="000000" w:themeColor="text1"/>
          <w:sz w:val="24"/>
          <w:szCs w:val="24"/>
          <w:lang w:val="en-US" w:eastAsia="ja-JP"/>
        </w:rPr>
        <w:t>D. heteropyllum</w:t>
      </w:r>
      <w:r w:rsidRPr="00233536">
        <w:rPr>
          <w:rFonts w:ascii="Times New Roman" w:eastAsiaTheme="minorEastAsia" w:hAnsi="Times New Roman" w:cs="Times New Roman"/>
          <w:color w:val="000000" w:themeColor="text1"/>
          <w:sz w:val="24"/>
          <w:szCs w:val="24"/>
          <w:lang w:val="en-US" w:eastAsia="ja-JP"/>
        </w:rPr>
        <w:t xml:space="preserve"> di lahan pasca tambang kapur memiliki persentase tutupan lahan mencapai 17.09% selama 8 </w:t>
      </w:r>
      <w:r w:rsidRPr="00233536">
        <w:rPr>
          <w:rFonts w:ascii="Times New Roman" w:eastAsiaTheme="minorEastAsia" w:hAnsi="Times New Roman" w:cs="Times New Roman"/>
          <w:color w:val="000000" w:themeColor="text1"/>
          <w:sz w:val="24"/>
          <w:szCs w:val="24"/>
          <w:lang w:eastAsia="ja-JP"/>
        </w:rPr>
        <w:t>minggu setelah tanam (</w:t>
      </w:r>
      <w:r w:rsidRPr="00233536">
        <w:rPr>
          <w:rFonts w:ascii="Times New Roman" w:eastAsiaTheme="minorEastAsia" w:hAnsi="Times New Roman" w:cs="Times New Roman"/>
          <w:color w:val="000000" w:themeColor="text1"/>
          <w:sz w:val="24"/>
          <w:szCs w:val="24"/>
          <w:lang w:val="en-US" w:eastAsia="ja-JP"/>
        </w:rPr>
        <w:t>MST</w:t>
      </w:r>
      <w:r w:rsidRPr="00233536">
        <w:rPr>
          <w:rFonts w:ascii="Times New Roman" w:eastAsiaTheme="minorEastAsia" w:hAnsi="Times New Roman" w:cs="Times New Roman"/>
          <w:color w:val="000000" w:themeColor="text1"/>
          <w:sz w:val="24"/>
          <w:szCs w:val="24"/>
          <w:lang w:eastAsia="ja-JP"/>
        </w:rPr>
        <w:t>)</w:t>
      </w:r>
      <w:r w:rsidRPr="00233536">
        <w:rPr>
          <w:rFonts w:ascii="Times New Roman" w:eastAsiaTheme="minorEastAsia" w:hAnsi="Times New Roman" w:cs="Times New Roman"/>
          <w:color w:val="000000" w:themeColor="text1"/>
          <w:sz w:val="24"/>
          <w:szCs w:val="24"/>
          <w:lang w:val="en-US" w:eastAsia="ja-JP"/>
        </w:rPr>
        <w:t xml:space="preserve">. </w:t>
      </w:r>
      <w:r w:rsidRPr="00233536">
        <w:rPr>
          <w:rFonts w:ascii="Times New Roman" w:eastAsiaTheme="minorEastAsia" w:hAnsi="Times New Roman" w:cs="Times New Roman"/>
          <w:color w:val="000000" w:themeColor="text1"/>
          <w:sz w:val="24"/>
          <w:szCs w:val="24"/>
          <w:lang w:eastAsia="ja-JP"/>
        </w:rPr>
        <w:t xml:space="preserve">Hasil </w:t>
      </w:r>
      <w:r w:rsidRPr="00233536">
        <w:rPr>
          <w:rFonts w:ascii="Times New Roman" w:eastAsiaTheme="minorEastAsia" w:hAnsi="Times New Roman" w:cs="Times New Roman"/>
          <w:color w:val="000000" w:themeColor="text1"/>
          <w:sz w:val="24"/>
          <w:szCs w:val="24"/>
          <w:lang w:val="en-US" w:eastAsia="ja-JP"/>
        </w:rPr>
        <w:t xml:space="preserve">penelitian Hasanah (2014) pengukuran terhadap </w:t>
      </w:r>
      <w:r w:rsidRPr="00233536">
        <w:rPr>
          <w:rFonts w:ascii="Times New Roman" w:eastAsiaTheme="minorEastAsia" w:hAnsi="Times New Roman" w:cs="Times New Roman"/>
          <w:color w:val="000000" w:themeColor="text1"/>
          <w:sz w:val="24"/>
          <w:szCs w:val="24"/>
          <w:lang w:eastAsia="ja-JP"/>
        </w:rPr>
        <w:t xml:space="preserve">persentase </w:t>
      </w:r>
      <w:r w:rsidRPr="00233536">
        <w:rPr>
          <w:rFonts w:ascii="Times New Roman" w:eastAsiaTheme="minorEastAsia" w:hAnsi="Times New Roman" w:cs="Times New Roman"/>
          <w:color w:val="000000" w:themeColor="text1"/>
          <w:sz w:val="24"/>
          <w:szCs w:val="24"/>
          <w:lang w:val="en-US" w:eastAsia="ja-JP"/>
        </w:rPr>
        <w:t>luasan penutup</w:t>
      </w:r>
      <w:r w:rsidRPr="00233536">
        <w:rPr>
          <w:rFonts w:ascii="Times New Roman" w:eastAsiaTheme="minorEastAsia" w:hAnsi="Times New Roman" w:cs="Times New Roman"/>
          <w:color w:val="000000" w:themeColor="text1"/>
          <w:sz w:val="24"/>
          <w:szCs w:val="24"/>
          <w:lang w:eastAsia="ja-JP"/>
        </w:rPr>
        <w:t>an</w:t>
      </w:r>
      <w:r w:rsidRPr="00233536">
        <w:rPr>
          <w:rFonts w:ascii="Times New Roman" w:eastAsiaTheme="minorEastAsia" w:hAnsi="Times New Roman" w:cs="Times New Roman"/>
          <w:color w:val="000000" w:themeColor="text1"/>
          <w:sz w:val="24"/>
          <w:szCs w:val="24"/>
          <w:lang w:val="en-US" w:eastAsia="ja-JP"/>
        </w:rPr>
        <w:t xml:space="preserve"> lahan </w:t>
      </w:r>
      <w:r w:rsidRPr="00233536">
        <w:rPr>
          <w:rFonts w:ascii="Times New Roman" w:eastAsiaTheme="minorEastAsia" w:hAnsi="Times New Roman" w:cs="Times New Roman"/>
          <w:color w:val="000000" w:themeColor="text1"/>
          <w:sz w:val="24"/>
          <w:szCs w:val="24"/>
          <w:lang w:eastAsia="ja-JP"/>
        </w:rPr>
        <w:t xml:space="preserve">pada tanah normal, </w:t>
      </w:r>
      <w:r w:rsidRPr="00233536">
        <w:rPr>
          <w:rFonts w:ascii="Times New Roman" w:eastAsiaTheme="minorEastAsia" w:hAnsi="Times New Roman" w:cs="Times New Roman"/>
          <w:i/>
          <w:iCs/>
          <w:sz w:val="24"/>
          <w:szCs w:val="24"/>
          <w:lang w:val="en-US" w:eastAsia="ja-JP"/>
        </w:rPr>
        <w:t xml:space="preserve">D. heterophyllum </w:t>
      </w:r>
      <w:r w:rsidRPr="00233536">
        <w:rPr>
          <w:rFonts w:ascii="Times New Roman" w:eastAsiaTheme="minorEastAsia" w:hAnsi="Times New Roman" w:cs="Times New Roman"/>
          <w:sz w:val="24"/>
          <w:szCs w:val="24"/>
          <w:lang w:val="en-US" w:eastAsia="ja-JP"/>
        </w:rPr>
        <w:t xml:space="preserve">mencapai 100%, </w:t>
      </w:r>
      <w:r w:rsidRPr="00233536">
        <w:rPr>
          <w:rFonts w:ascii="Times New Roman" w:eastAsiaTheme="minorEastAsia" w:hAnsi="Times New Roman" w:cs="Times New Roman"/>
          <w:i/>
          <w:iCs/>
          <w:sz w:val="24"/>
          <w:szCs w:val="24"/>
          <w:lang w:val="en-US" w:eastAsia="ja-JP"/>
        </w:rPr>
        <w:t xml:space="preserve">D. ovalifolium </w:t>
      </w:r>
      <w:r w:rsidRPr="00233536">
        <w:rPr>
          <w:rFonts w:ascii="Times New Roman" w:eastAsiaTheme="minorEastAsia" w:hAnsi="Times New Roman" w:cs="Times New Roman"/>
          <w:sz w:val="24"/>
          <w:szCs w:val="24"/>
          <w:lang w:val="en-US" w:eastAsia="ja-JP"/>
        </w:rPr>
        <w:t xml:space="preserve">95.2%, dan </w:t>
      </w:r>
      <w:r w:rsidRPr="00233536">
        <w:rPr>
          <w:rFonts w:ascii="Times New Roman" w:eastAsiaTheme="minorEastAsia" w:hAnsi="Times New Roman" w:cs="Times New Roman"/>
          <w:i/>
          <w:iCs/>
          <w:sz w:val="24"/>
          <w:szCs w:val="24"/>
          <w:lang w:val="en-US" w:eastAsia="ja-JP"/>
        </w:rPr>
        <w:t xml:space="preserve">D. triflorum </w:t>
      </w:r>
      <w:r w:rsidRPr="00233536">
        <w:rPr>
          <w:rFonts w:ascii="Times New Roman" w:eastAsiaTheme="minorEastAsia" w:hAnsi="Times New Roman" w:cs="Times New Roman"/>
          <w:sz w:val="24"/>
          <w:szCs w:val="24"/>
          <w:lang w:val="en-US" w:eastAsia="ja-JP"/>
        </w:rPr>
        <w:t>65.8%</w:t>
      </w:r>
      <w:r w:rsidRPr="00233536">
        <w:rPr>
          <w:rFonts w:ascii="Times New Roman" w:eastAsiaTheme="minorEastAsia" w:hAnsi="Times New Roman" w:cs="Times New Roman"/>
          <w:color w:val="000000" w:themeColor="text1"/>
          <w:sz w:val="24"/>
          <w:szCs w:val="24"/>
          <w:lang w:val="en-US" w:eastAsia="ja-JP"/>
        </w:rPr>
        <w:t xml:space="preserve"> </w:t>
      </w:r>
      <w:r w:rsidRPr="00233536">
        <w:rPr>
          <w:rFonts w:ascii="Times New Roman" w:eastAsiaTheme="minorEastAsia" w:hAnsi="Times New Roman" w:cs="Times New Roman"/>
          <w:color w:val="000000" w:themeColor="text1"/>
          <w:sz w:val="24"/>
          <w:szCs w:val="24"/>
          <w:lang w:eastAsia="ja-JP"/>
        </w:rPr>
        <w:t>selama</w:t>
      </w:r>
      <w:r w:rsidRPr="00233536">
        <w:rPr>
          <w:rFonts w:ascii="Times New Roman" w:eastAsiaTheme="minorEastAsia" w:hAnsi="Times New Roman" w:cs="Times New Roman"/>
          <w:color w:val="000000" w:themeColor="text1"/>
          <w:sz w:val="24"/>
          <w:szCs w:val="24"/>
          <w:lang w:val="en-US" w:eastAsia="ja-JP"/>
        </w:rPr>
        <w:t xml:space="preserve"> 8 MST. </w:t>
      </w:r>
    </w:p>
    <w:p w:rsidR="00EB1E67" w:rsidRPr="00233536" w:rsidRDefault="00EB1E67" w:rsidP="00EB1E67">
      <w:pPr>
        <w:tabs>
          <w:tab w:val="left" w:pos="567"/>
        </w:tabs>
        <w:spacing w:after="0" w:line="240" w:lineRule="auto"/>
        <w:ind w:firstLine="567"/>
        <w:jc w:val="both"/>
        <w:rPr>
          <w:rFonts w:ascii="Times New Roman" w:eastAsiaTheme="minorEastAsia" w:hAnsi="Times New Roman" w:cs="Times New Roman"/>
          <w:color w:val="000000" w:themeColor="text1"/>
          <w:sz w:val="24"/>
          <w:szCs w:val="24"/>
          <w:lang w:val="en-US" w:eastAsia="ja-JP"/>
        </w:rPr>
      </w:pPr>
      <w:r w:rsidRPr="00233536">
        <w:rPr>
          <w:rFonts w:ascii="Times New Roman" w:eastAsiaTheme="minorEastAsia" w:hAnsi="Times New Roman" w:cs="Times New Roman"/>
          <w:color w:val="000000" w:themeColor="text1"/>
          <w:sz w:val="24"/>
          <w:szCs w:val="24"/>
          <w:lang w:val="en-US" w:eastAsia="ja-JP"/>
        </w:rPr>
        <w:t xml:space="preserve">Tanaman </w:t>
      </w:r>
      <w:r w:rsidRPr="00233536">
        <w:rPr>
          <w:rFonts w:ascii="Times New Roman" w:eastAsiaTheme="minorEastAsia" w:hAnsi="Times New Roman" w:cs="Times New Roman"/>
          <w:i/>
          <w:color w:val="000000" w:themeColor="text1"/>
          <w:sz w:val="24"/>
          <w:szCs w:val="24"/>
          <w:lang w:val="en-US" w:eastAsia="ja-JP"/>
        </w:rPr>
        <w:t>Desmodium</w:t>
      </w:r>
      <w:r w:rsidRPr="00233536">
        <w:rPr>
          <w:rFonts w:ascii="Times New Roman" w:eastAsiaTheme="minorEastAsia" w:hAnsi="Times New Roman" w:cs="Times New Roman"/>
          <w:color w:val="000000" w:themeColor="text1"/>
          <w:sz w:val="24"/>
          <w:szCs w:val="24"/>
          <w:lang w:val="en-US" w:eastAsia="ja-JP"/>
        </w:rPr>
        <w:t xml:space="preserve"> spp. juga </w:t>
      </w:r>
      <w:r w:rsidRPr="00233536">
        <w:rPr>
          <w:rFonts w:ascii="Times New Roman" w:eastAsiaTheme="minorEastAsia" w:hAnsi="Times New Roman" w:cs="Times New Roman"/>
          <w:color w:val="000000" w:themeColor="text1"/>
          <w:sz w:val="24"/>
          <w:szCs w:val="24"/>
          <w:lang w:eastAsia="ja-JP"/>
        </w:rPr>
        <w:t>dapat tumbuh</w:t>
      </w:r>
      <w:r w:rsidRPr="00233536">
        <w:rPr>
          <w:rFonts w:ascii="Times New Roman" w:eastAsiaTheme="minorEastAsia" w:hAnsi="Times New Roman" w:cs="Times New Roman"/>
          <w:color w:val="000000" w:themeColor="text1"/>
          <w:sz w:val="24"/>
          <w:szCs w:val="24"/>
          <w:lang w:val="en-US" w:eastAsia="ja-JP"/>
        </w:rPr>
        <w:t xml:space="preserve"> secara alami pada lahan pasca </w:t>
      </w:r>
      <w:r w:rsidRPr="00233536">
        <w:rPr>
          <w:rFonts w:ascii="Times New Roman" w:eastAsiaTheme="minorEastAsia" w:hAnsi="Times New Roman" w:cs="Times New Roman"/>
          <w:color w:val="000000" w:themeColor="text1"/>
          <w:sz w:val="24"/>
          <w:szCs w:val="24"/>
          <w:lang w:val="en-US" w:eastAsia="ja-JP"/>
        </w:rPr>
        <w:lastRenderedPageBreak/>
        <w:t xml:space="preserve">tambang serta memiliki kemampuan hidup dalam kondisi tanah yang kritis dan lahan terbuka (Schmidt </w:t>
      </w:r>
      <w:r w:rsidRPr="00233536">
        <w:rPr>
          <w:rFonts w:ascii="Times New Roman" w:eastAsiaTheme="minorEastAsia" w:hAnsi="Times New Roman" w:cs="Times New Roman"/>
          <w:i/>
          <w:color w:val="000000" w:themeColor="text1"/>
          <w:sz w:val="24"/>
          <w:szCs w:val="24"/>
          <w:lang w:val="en-US" w:eastAsia="ja-JP"/>
        </w:rPr>
        <w:t>et al.</w:t>
      </w:r>
      <w:r w:rsidRPr="00233536">
        <w:rPr>
          <w:rFonts w:ascii="Times New Roman" w:eastAsiaTheme="minorEastAsia" w:hAnsi="Times New Roman" w:cs="Times New Roman"/>
          <w:color w:val="000000" w:themeColor="text1"/>
          <w:sz w:val="24"/>
          <w:szCs w:val="24"/>
          <w:lang w:val="en-US" w:eastAsia="ja-JP"/>
        </w:rPr>
        <w:t xml:space="preserve"> 1997). Hasanah (2014) </w:t>
      </w:r>
      <w:r w:rsidRPr="00233536">
        <w:rPr>
          <w:rFonts w:ascii="Times New Roman" w:eastAsiaTheme="minorEastAsia" w:hAnsi="Times New Roman" w:cs="Times New Roman"/>
          <w:color w:val="000000" w:themeColor="text1"/>
          <w:sz w:val="24"/>
          <w:szCs w:val="24"/>
          <w:lang w:eastAsia="ja-JP"/>
        </w:rPr>
        <w:t xml:space="preserve">melaporkan </w:t>
      </w:r>
      <w:r w:rsidRPr="00233536">
        <w:rPr>
          <w:rFonts w:ascii="Times New Roman" w:eastAsiaTheme="minorEastAsia" w:hAnsi="Times New Roman" w:cs="Times New Roman"/>
          <w:color w:val="000000" w:themeColor="text1"/>
          <w:sz w:val="24"/>
          <w:szCs w:val="24"/>
          <w:lang w:val="en-US" w:eastAsia="ja-JP"/>
        </w:rPr>
        <w:t xml:space="preserve">bahwa tanaman </w:t>
      </w:r>
      <w:r w:rsidRPr="00233536">
        <w:rPr>
          <w:rFonts w:ascii="Times New Roman" w:eastAsiaTheme="minorEastAsia" w:hAnsi="Times New Roman" w:cs="Times New Roman"/>
          <w:i/>
          <w:color w:val="000000" w:themeColor="text1"/>
          <w:sz w:val="24"/>
          <w:szCs w:val="24"/>
          <w:lang w:val="en-US" w:eastAsia="ja-JP"/>
        </w:rPr>
        <w:t xml:space="preserve">Desmodium </w:t>
      </w:r>
      <w:r w:rsidRPr="00233536">
        <w:rPr>
          <w:rFonts w:ascii="Times New Roman" w:eastAsiaTheme="minorEastAsia" w:hAnsi="Times New Roman" w:cs="Times New Roman"/>
          <w:color w:val="000000" w:themeColor="text1"/>
          <w:sz w:val="24"/>
          <w:szCs w:val="24"/>
          <w:lang w:val="en-US" w:eastAsia="ja-JP"/>
        </w:rPr>
        <w:t xml:space="preserve">spp. dapat tumbuh dengan baik pada tanah pasca tambang bahkan menghasilkan biomassa yang lebih besar dibandingkan pada tanah </w:t>
      </w:r>
      <w:r w:rsidRPr="00233536">
        <w:rPr>
          <w:rFonts w:ascii="Times New Roman" w:eastAsiaTheme="minorEastAsia" w:hAnsi="Times New Roman" w:cs="Times New Roman"/>
          <w:i/>
          <w:color w:val="000000" w:themeColor="text1"/>
          <w:sz w:val="24"/>
          <w:szCs w:val="24"/>
          <w:lang w:val="en-US" w:eastAsia="ja-JP"/>
        </w:rPr>
        <w:t>subsoil</w:t>
      </w:r>
      <w:r w:rsidRPr="00233536">
        <w:rPr>
          <w:rFonts w:ascii="Times New Roman" w:eastAsiaTheme="minorEastAsia" w:hAnsi="Times New Roman" w:cs="Times New Roman"/>
          <w:color w:val="000000" w:themeColor="text1"/>
          <w:sz w:val="24"/>
          <w:szCs w:val="24"/>
          <w:lang w:val="en-US" w:eastAsia="ja-JP"/>
        </w:rPr>
        <w:t xml:space="preserve">. Penanaman </w:t>
      </w:r>
      <w:r w:rsidRPr="00233536">
        <w:rPr>
          <w:rFonts w:ascii="Times New Roman" w:eastAsiaTheme="minorEastAsia" w:hAnsi="Times New Roman" w:cs="Times New Roman"/>
          <w:i/>
          <w:color w:val="000000" w:themeColor="text1"/>
          <w:sz w:val="24"/>
          <w:szCs w:val="24"/>
          <w:lang w:val="en-US" w:eastAsia="ja-JP"/>
        </w:rPr>
        <w:t xml:space="preserve">Desmodium </w:t>
      </w:r>
      <w:r w:rsidRPr="00233536">
        <w:rPr>
          <w:rFonts w:ascii="Times New Roman" w:eastAsiaTheme="minorEastAsia" w:hAnsi="Times New Roman" w:cs="Times New Roman"/>
          <w:color w:val="000000" w:themeColor="text1"/>
          <w:sz w:val="24"/>
          <w:szCs w:val="24"/>
          <w:lang w:val="en-US" w:eastAsia="ja-JP"/>
        </w:rPr>
        <w:t>spp. juga mampu meningkatkan pertumbuhan semai jabon (</w:t>
      </w:r>
      <w:r w:rsidRPr="00233536">
        <w:rPr>
          <w:rFonts w:ascii="Times New Roman" w:eastAsiaTheme="minorEastAsia" w:hAnsi="Times New Roman" w:cs="Times New Roman"/>
          <w:i/>
          <w:color w:val="000000" w:themeColor="text1"/>
          <w:sz w:val="24"/>
          <w:szCs w:val="24"/>
          <w:lang w:val="en-US" w:eastAsia="ja-JP"/>
        </w:rPr>
        <w:t>Anthocephalus cadamba</w:t>
      </w:r>
      <w:r w:rsidRPr="00233536">
        <w:rPr>
          <w:rFonts w:ascii="Times New Roman" w:eastAsiaTheme="minorEastAsia" w:hAnsi="Times New Roman" w:cs="Times New Roman"/>
          <w:color w:val="000000" w:themeColor="text1"/>
          <w:sz w:val="24"/>
          <w:szCs w:val="24"/>
          <w:lang w:val="en-US" w:eastAsia="ja-JP"/>
        </w:rPr>
        <w:t xml:space="preserve">) yang ditanam secara berdampingan. Hal ini berkaitan dengan kemampuan </w:t>
      </w:r>
      <w:r w:rsidRPr="00233536">
        <w:rPr>
          <w:rFonts w:ascii="Times New Roman" w:eastAsiaTheme="minorEastAsia" w:hAnsi="Times New Roman" w:cs="Times New Roman"/>
          <w:i/>
          <w:color w:val="000000" w:themeColor="text1"/>
          <w:sz w:val="24"/>
          <w:szCs w:val="24"/>
          <w:lang w:val="en-US" w:eastAsia="ja-JP"/>
        </w:rPr>
        <w:t xml:space="preserve">Desmodium </w:t>
      </w:r>
      <w:r w:rsidRPr="00233536">
        <w:rPr>
          <w:rFonts w:ascii="Times New Roman" w:eastAsiaTheme="minorEastAsia" w:hAnsi="Times New Roman" w:cs="Times New Roman"/>
          <w:color w:val="000000" w:themeColor="text1"/>
          <w:sz w:val="24"/>
          <w:szCs w:val="24"/>
          <w:lang w:val="en-US" w:eastAsia="ja-JP"/>
        </w:rPr>
        <w:t xml:space="preserve">spp. dalam menghasilkan rhizobium </w:t>
      </w:r>
      <w:r w:rsidRPr="00233536">
        <w:rPr>
          <w:rFonts w:ascii="Times New Roman" w:eastAsiaTheme="minorEastAsia" w:hAnsi="Times New Roman" w:cs="Times New Roman"/>
          <w:color w:val="000000" w:themeColor="text1"/>
          <w:sz w:val="24"/>
          <w:szCs w:val="24"/>
          <w:lang w:eastAsia="ja-JP"/>
        </w:rPr>
        <w:t>yang</w:t>
      </w:r>
      <w:r w:rsidRPr="00233536">
        <w:rPr>
          <w:rFonts w:ascii="Times New Roman" w:eastAsiaTheme="minorEastAsia" w:hAnsi="Times New Roman" w:cs="Times New Roman"/>
          <w:color w:val="000000" w:themeColor="text1"/>
          <w:sz w:val="24"/>
          <w:szCs w:val="24"/>
          <w:lang w:val="en-US" w:eastAsia="ja-JP"/>
        </w:rPr>
        <w:t xml:space="preserve"> dapat meningkatkan pengikatan nitrogen dari udara </w:t>
      </w:r>
      <w:r w:rsidRPr="00233536">
        <w:rPr>
          <w:rFonts w:ascii="Times New Roman" w:eastAsiaTheme="minorEastAsia" w:hAnsi="Times New Roman" w:cs="Times New Roman"/>
          <w:color w:val="000000" w:themeColor="text1"/>
          <w:sz w:val="24"/>
          <w:szCs w:val="24"/>
          <w:lang w:eastAsia="ja-JP"/>
        </w:rPr>
        <w:t>dan</w:t>
      </w:r>
      <w:r w:rsidRPr="00233536">
        <w:rPr>
          <w:rFonts w:ascii="Times New Roman" w:eastAsiaTheme="minorEastAsia" w:hAnsi="Times New Roman" w:cs="Times New Roman"/>
          <w:color w:val="000000" w:themeColor="text1"/>
          <w:sz w:val="24"/>
          <w:szCs w:val="24"/>
          <w:lang w:val="en-US" w:eastAsia="ja-JP"/>
        </w:rPr>
        <w:t xml:space="preserve"> digunakan dalam </w:t>
      </w:r>
      <w:r w:rsidRPr="00233536">
        <w:rPr>
          <w:rFonts w:ascii="Times New Roman" w:eastAsiaTheme="minorEastAsia" w:hAnsi="Times New Roman" w:cs="Times New Roman"/>
          <w:color w:val="000000" w:themeColor="text1"/>
          <w:sz w:val="24"/>
          <w:szCs w:val="24"/>
          <w:lang w:eastAsia="ja-JP"/>
        </w:rPr>
        <w:t>menunjang</w:t>
      </w:r>
      <w:r w:rsidRPr="00233536">
        <w:rPr>
          <w:rFonts w:ascii="Times New Roman" w:eastAsiaTheme="minorEastAsia" w:hAnsi="Times New Roman" w:cs="Times New Roman"/>
          <w:color w:val="000000" w:themeColor="text1"/>
          <w:sz w:val="24"/>
          <w:szCs w:val="24"/>
          <w:lang w:val="en-US" w:eastAsia="ja-JP"/>
        </w:rPr>
        <w:t xml:space="preserve"> pertumbuhan tanaman pokok. </w:t>
      </w:r>
    </w:p>
    <w:p w:rsidR="00E00F48" w:rsidRDefault="00EB1E67" w:rsidP="00EB1E67">
      <w:pPr>
        <w:tabs>
          <w:tab w:val="left" w:pos="567"/>
        </w:tabs>
        <w:spacing w:after="0" w:line="240" w:lineRule="auto"/>
        <w:ind w:firstLine="567"/>
        <w:jc w:val="both"/>
        <w:rPr>
          <w:rFonts w:ascii="Times New Roman" w:eastAsiaTheme="minorEastAsia" w:hAnsi="Times New Roman" w:cs="Times New Roman"/>
          <w:color w:val="000000" w:themeColor="text1"/>
          <w:sz w:val="24"/>
          <w:szCs w:val="24"/>
          <w:lang w:eastAsia="ja-JP"/>
        </w:rPr>
      </w:pPr>
      <w:r w:rsidRPr="00233536">
        <w:rPr>
          <w:rFonts w:ascii="Times New Roman" w:eastAsiaTheme="minorEastAsia" w:hAnsi="Times New Roman" w:cs="Times New Roman"/>
          <w:color w:val="000000" w:themeColor="text1"/>
          <w:sz w:val="24"/>
          <w:szCs w:val="24"/>
          <w:lang w:val="en-US" w:eastAsia="ja-JP"/>
        </w:rPr>
        <w:tab/>
        <w:t xml:space="preserve">Peningkatan kemampuan </w:t>
      </w:r>
      <w:r w:rsidRPr="00233536">
        <w:rPr>
          <w:rFonts w:ascii="Times New Roman" w:eastAsiaTheme="minorEastAsia" w:hAnsi="Times New Roman" w:cs="Times New Roman"/>
          <w:i/>
          <w:color w:val="000000" w:themeColor="text1"/>
          <w:sz w:val="24"/>
          <w:szCs w:val="24"/>
          <w:lang w:val="en-US" w:eastAsia="ja-JP"/>
        </w:rPr>
        <w:t>Desmodium</w:t>
      </w:r>
      <w:r w:rsidRPr="00233536">
        <w:rPr>
          <w:rFonts w:ascii="Times New Roman" w:eastAsiaTheme="minorEastAsia" w:hAnsi="Times New Roman" w:cs="Times New Roman"/>
          <w:color w:val="000000" w:themeColor="text1"/>
          <w:sz w:val="24"/>
          <w:szCs w:val="24"/>
          <w:lang w:val="en-US" w:eastAsia="ja-JP"/>
        </w:rPr>
        <w:t xml:space="preserve"> spp. dalam penyerapan unsur hara selain dibantu oleh rhizobium, juga erat kaitannya dengan adanya simbiosis dengan </w:t>
      </w:r>
      <w:r w:rsidR="00F05260" w:rsidRPr="00233536">
        <w:rPr>
          <w:rFonts w:ascii="Times New Roman" w:eastAsiaTheme="minorEastAsia" w:hAnsi="Times New Roman" w:cs="Times New Roman"/>
          <w:color w:val="000000" w:themeColor="text1"/>
          <w:sz w:val="24"/>
          <w:szCs w:val="24"/>
          <w:lang w:val="en-US" w:eastAsia="ja-JP"/>
        </w:rPr>
        <w:t>fungi mikoriza arbuskula</w:t>
      </w:r>
      <w:r w:rsidRPr="00233536">
        <w:rPr>
          <w:rFonts w:ascii="Times New Roman" w:eastAsiaTheme="minorEastAsia" w:hAnsi="Times New Roman" w:cs="Times New Roman"/>
          <w:color w:val="000000" w:themeColor="text1"/>
          <w:sz w:val="24"/>
          <w:szCs w:val="24"/>
          <w:lang w:val="en-US" w:eastAsia="ja-JP"/>
        </w:rPr>
        <w:t xml:space="preserve"> (FMA). </w:t>
      </w:r>
      <w:r w:rsidRPr="00233536">
        <w:rPr>
          <w:rFonts w:ascii="Times New Roman" w:eastAsia="Times New Roman" w:hAnsi="Times New Roman" w:cs="Times New Roman"/>
          <w:color w:val="000000"/>
          <w:sz w:val="24"/>
          <w:szCs w:val="24"/>
          <w:lang w:val="en-US" w:eastAsia="ja-JP"/>
        </w:rPr>
        <w:t xml:space="preserve">FMA merupakan salah satu mikroorganisme tanah yang membantu dalam siklus unsur hara. Struktur hifa yang panjang dan halus dapat menjelajah ke dalam tanah untuk menyerap air, unsur hara makro, dan mikro yang tidak dapat dijangkau oleh akar (Goltapeh </w:t>
      </w:r>
      <w:r w:rsidRPr="00233536">
        <w:rPr>
          <w:rFonts w:ascii="Times New Roman" w:eastAsia="Times New Roman" w:hAnsi="Times New Roman" w:cs="Times New Roman"/>
          <w:i/>
          <w:color w:val="000000"/>
          <w:sz w:val="24"/>
          <w:szCs w:val="24"/>
          <w:lang w:val="en-US" w:eastAsia="ja-JP"/>
        </w:rPr>
        <w:t>et al</w:t>
      </w:r>
      <w:r w:rsidRPr="00233536">
        <w:rPr>
          <w:rFonts w:ascii="Times New Roman" w:eastAsia="Times New Roman" w:hAnsi="Times New Roman" w:cs="Times New Roman"/>
          <w:color w:val="000000"/>
          <w:sz w:val="24"/>
          <w:szCs w:val="24"/>
          <w:lang w:val="en-US" w:eastAsia="ja-JP"/>
        </w:rPr>
        <w:t xml:space="preserve">. 2013). Simbiosis FMA dengan inang dapat meningkatkan ketahanan inang terhadap serangan patogen akar (Suharti </w:t>
      </w:r>
      <w:r w:rsidRPr="00233536">
        <w:rPr>
          <w:rFonts w:ascii="Times New Roman" w:eastAsia="Times New Roman" w:hAnsi="Times New Roman" w:cs="Times New Roman"/>
          <w:i/>
          <w:color w:val="000000"/>
          <w:sz w:val="24"/>
          <w:szCs w:val="24"/>
          <w:lang w:val="en-US" w:eastAsia="ja-JP"/>
        </w:rPr>
        <w:t>et al</w:t>
      </w:r>
      <w:r w:rsidRPr="00233536">
        <w:rPr>
          <w:rFonts w:ascii="Times New Roman" w:eastAsia="Times New Roman" w:hAnsi="Times New Roman" w:cs="Times New Roman"/>
          <w:color w:val="000000"/>
          <w:sz w:val="24"/>
          <w:szCs w:val="24"/>
          <w:lang w:val="en-US" w:eastAsia="ja-JP"/>
        </w:rPr>
        <w:t xml:space="preserve">. 2011), hifa </w:t>
      </w:r>
      <w:r w:rsidRPr="00233536">
        <w:rPr>
          <w:rFonts w:ascii="Times New Roman" w:eastAsia="Times New Roman" w:hAnsi="Times New Roman" w:cs="Times New Roman"/>
          <w:color w:val="000000"/>
          <w:sz w:val="24"/>
          <w:szCs w:val="24"/>
          <w:lang w:eastAsia="ja-JP"/>
        </w:rPr>
        <w:t xml:space="preserve">FMA </w:t>
      </w:r>
      <w:r w:rsidRPr="00233536">
        <w:rPr>
          <w:rFonts w:ascii="Times New Roman" w:eastAsia="Times New Roman" w:hAnsi="Times New Roman" w:cs="Times New Roman"/>
          <w:color w:val="000000"/>
          <w:sz w:val="24"/>
          <w:szCs w:val="24"/>
          <w:lang w:val="en-US" w:eastAsia="ja-JP"/>
        </w:rPr>
        <w:t>juga menghasilkan glomalin yang berperan mengatur stabilisasi agregasi tanah (Rillig dan Steinberg 2002), FMA juga dapat membantu dalam proses fitoremediasi pada lahan tercemar logam berat (Suharno dan Sancayaningsih 2013).</w:t>
      </w:r>
      <w:r w:rsidRPr="00233536">
        <w:rPr>
          <w:rFonts w:ascii="Times New Roman" w:eastAsia="Times New Roman" w:hAnsi="Times New Roman" w:cs="Times New Roman"/>
          <w:color w:val="000000"/>
          <w:sz w:val="24"/>
          <w:szCs w:val="24"/>
          <w:lang w:eastAsia="ja-JP"/>
        </w:rPr>
        <w:t xml:space="preserve"> </w:t>
      </w:r>
      <w:r w:rsidR="00E00F48" w:rsidRPr="00233536">
        <w:rPr>
          <w:rFonts w:ascii="Times New Roman" w:eastAsia="Times New Roman" w:hAnsi="Times New Roman" w:cs="Times New Roman"/>
          <w:color w:val="000000"/>
          <w:sz w:val="24"/>
          <w:szCs w:val="24"/>
          <w:lang w:eastAsia="ja-JP"/>
        </w:rPr>
        <w:t xml:space="preserve">Penggunaan FMA dalam </w:t>
      </w:r>
      <w:r w:rsidRPr="00233536">
        <w:rPr>
          <w:rFonts w:ascii="Times New Roman" w:eastAsiaTheme="minorEastAsia" w:hAnsi="Times New Roman" w:cs="Times New Roman"/>
          <w:color w:val="000000" w:themeColor="text1"/>
          <w:sz w:val="24"/>
          <w:szCs w:val="24"/>
          <w:lang w:val="en-US" w:eastAsia="ja-JP"/>
        </w:rPr>
        <w:t xml:space="preserve">pengembangan </w:t>
      </w:r>
      <w:r w:rsidRPr="00233536">
        <w:rPr>
          <w:rFonts w:ascii="Times New Roman" w:eastAsiaTheme="minorEastAsia" w:hAnsi="Times New Roman" w:cs="Times New Roman"/>
          <w:i/>
          <w:color w:val="000000" w:themeColor="text1"/>
          <w:sz w:val="24"/>
          <w:szCs w:val="24"/>
          <w:lang w:val="en-US" w:eastAsia="ja-JP"/>
        </w:rPr>
        <w:t>Desmodium</w:t>
      </w:r>
      <w:r w:rsidRPr="00233536">
        <w:rPr>
          <w:rFonts w:ascii="Times New Roman" w:eastAsiaTheme="minorEastAsia" w:hAnsi="Times New Roman" w:cs="Times New Roman"/>
          <w:color w:val="000000" w:themeColor="text1"/>
          <w:sz w:val="24"/>
          <w:szCs w:val="24"/>
          <w:lang w:val="en-US" w:eastAsia="ja-JP"/>
        </w:rPr>
        <w:t xml:space="preserve"> spp. sebagai alternatif tanaman penutup tanah </w:t>
      </w:r>
      <w:r w:rsidR="00E00F48" w:rsidRPr="00233536">
        <w:rPr>
          <w:rFonts w:ascii="Times New Roman" w:eastAsiaTheme="minorEastAsia" w:hAnsi="Times New Roman" w:cs="Times New Roman"/>
          <w:color w:val="000000" w:themeColor="text1"/>
          <w:sz w:val="24"/>
          <w:szCs w:val="24"/>
          <w:lang w:eastAsia="ja-JP"/>
        </w:rPr>
        <w:t xml:space="preserve">diharapkan dapat meningkatkan pertumbuhan </w:t>
      </w:r>
      <w:r w:rsidR="00E00F48" w:rsidRPr="00233536">
        <w:rPr>
          <w:rFonts w:ascii="Times New Roman" w:eastAsiaTheme="minorEastAsia" w:hAnsi="Times New Roman" w:cs="Times New Roman"/>
          <w:i/>
          <w:color w:val="000000" w:themeColor="text1"/>
          <w:sz w:val="24"/>
          <w:szCs w:val="24"/>
          <w:lang w:val="en-US" w:eastAsia="ja-JP"/>
        </w:rPr>
        <w:t>Desmodium</w:t>
      </w:r>
      <w:r w:rsidR="00E00F48" w:rsidRPr="00233536">
        <w:rPr>
          <w:rFonts w:ascii="Times New Roman" w:eastAsiaTheme="minorEastAsia" w:hAnsi="Times New Roman" w:cs="Times New Roman"/>
          <w:color w:val="000000" w:themeColor="text1"/>
          <w:sz w:val="24"/>
          <w:szCs w:val="24"/>
          <w:lang w:val="en-US" w:eastAsia="ja-JP"/>
        </w:rPr>
        <w:t xml:space="preserve"> spp.</w:t>
      </w:r>
      <w:r w:rsidR="00A60A37" w:rsidRPr="00233536">
        <w:rPr>
          <w:rFonts w:ascii="Times New Roman" w:eastAsiaTheme="minorEastAsia" w:hAnsi="Times New Roman" w:cs="Times New Roman"/>
          <w:color w:val="000000" w:themeColor="text1"/>
          <w:sz w:val="24"/>
          <w:szCs w:val="24"/>
          <w:lang w:eastAsia="ja-JP"/>
        </w:rPr>
        <w:t xml:space="preserve"> pada lahan pasca tambang.</w:t>
      </w:r>
    </w:p>
    <w:p w:rsidR="009D04BD" w:rsidRPr="00233536" w:rsidRDefault="009D04BD" w:rsidP="00EB1E67">
      <w:pPr>
        <w:tabs>
          <w:tab w:val="left" w:pos="567"/>
        </w:tabs>
        <w:spacing w:after="0" w:line="240" w:lineRule="auto"/>
        <w:ind w:firstLine="567"/>
        <w:jc w:val="both"/>
        <w:rPr>
          <w:rFonts w:ascii="Times New Roman" w:eastAsiaTheme="minorEastAsia" w:hAnsi="Times New Roman" w:cs="Times New Roman"/>
          <w:color w:val="000000" w:themeColor="text1"/>
          <w:sz w:val="24"/>
          <w:szCs w:val="24"/>
          <w:lang w:eastAsia="ja-JP"/>
        </w:rPr>
      </w:pPr>
    </w:p>
    <w:p w:rsidR="00EB1E67" w:rsidRPr="00233536" w:rsidRDefault="00EB1E67" w:rsidP="00EB1E67">
      <w:pPr>
        <w:keepNext/>
        <w:keepLines/>
        <w:tabs>
          <w:tab w:val="left" w:pos="567"/>
        </w:tabs>
        <w:spacing w:after="240" w:line="240" w:lineRule="auto"/>
        <w:jc w:val="center"/>
        <w:outlineLvl w:val="1"/>
        <w:rPr>
          <w:rFonts w:ascii="Times New Roman" w:eastAsiaTheme="majorEastAsia" w:hAnsi="Times New Roman" w:cs="Times New Roman"/>
          <w:b/>
          <w:bCs/>
          <w:color w:val="000000" w:themeColor="text1"/>
          <w:sz w:val="24"/>
          <w:szCs w:val="24"/>
          <w:lang w:val="en-US" w:eastAsia="ja-JP"/>
        </w:rPr>
      </w:pPr>
      <w:bookmarkStart w:id="0" w:name="_Toc330535264"/>
      <w:bookmarkStart w:id="1" w:name="_Toc330535326"/>
      <w:bookmarkStart w:id="2" w:name="_Toc330535352"/>
      <w:bookmarkStart w:id="3" w:name="_Toc330964704"/>
      <w:bookmarkStart w:id="4" w:name="_Toc337163150"/>
      <w:r w:rsidRPr="00233536">
        <w:rPr>
          <w:rFonts w:ascii="Times New Roman" w:eastAsiaTheme="majorEastAsia" w:hAnsi="Times New Roman" w:cs="Times New Roman"/>
          <w:b/>
          <w:bCs/>
          <w:color w:val="000000" w:themeColor="text1"/>
          <w:sz w:val="24"/>
          <w:szCs w:val="24"/>
          <w:lang w:val="en-US" w:eastAsia="ja-JP"/>
        </w:rPr>
        <w:t>Tujuan Penelitian</w:t>
      </w:r>
      <w:bookmarkEnd w:id="0"/>
      <w:bookmarkEnd w:id="1"/>
      <w:bookmarkEnd w:id="2"/>
      <w:bookmarkEnd w:id="3"/>
      <w:bookmarkEnd w:id="4"/>
    </w:p>
    <w:p w:rsidR="00F944D7" w:rsidRPr="00233536" w:rsidRDefault="00750052" w:rsidP="00750052">
      <w:pPr>
        <w:tabs>
          <w:tab w:val="left" w:pos="567"/>
        </w:tabs>
        <w:spacing w:after="0" w:line="240" w:lineRule="auto"/>
        <w:ind w:firstLine="567"/>
        <w:jc w:val="both"/>
        <w:rPr>
          <w:rFonts w:ascii="Times New Roman" w:eastAsiaTheme="minorEastAsia" w:hAnsi="Times New Roman" w:cs="Times New Roman"/>
          <w:color w:val="000000" w:themeColor="text1"/>
          <w:sz w:val="24"/>
          <w:szCs w:val="24"/>
          <w:lang w:eastAsia="ja-JP"/>
        </w:rPr>
      </w:pPr>
      <w:r w:rsidRPr="00233536">
        <w:rPr>
          <w:rFonts w:ascii="Times New Roman" w:eastAsiaTheme="minorEastAsia" w:hAnsi="Times New Roman" w:cs="Times New Roman"/>
          <w:color w:val="000000" w:themeColor="text1"/>
          <w:sz w:val="24"/>
          <w:szCs w:val="24"/>
          <w:lang w:eastAsia="ja-JP"/>
        </w:rPr>
        <w:t xml:space="preserve">Penelitian ini bertujuan untuk </w:t>
      </w:r>
      <w:r w:rsidRPr="00233536">
        <w:rPr>
          <w:rFonts w:ascii="Times New Roman" w:eastAsiaTheme="minorEastAsia" w:hAnsi="Times New Roman" w:cs="Times New Roman"/>
          <w:color w:val="000000" w:themeColor="text1"/>
          <w:sz w:val="24"/>
          <w:szCs w:val="24"/>
          <w:lang w:val="en-US" w:eastAsia="ja-JP"/>
        </w:rPr>
        <w:t xml:space="preserve">menganalisis respon </w:t>
      </w:r>
      <w:r w:rsidRPr="00233536">
        <w:rPr>
          <w:rFonts w:ascii="Times New Roman" w:eastAsiaTheme="minorEastAsia" w:hAnsi="Times New Roman" w:cs="Times New Roman"/>
          <w:color w:val="000000" w:themeColor="text1"/>
          <w:sz w:val="24"/>
          <w:szCs w:val="24"/>
          <w:lang w:eastAsia="ja-JP"/>
        </w:rPr>
        <w:t xml:space="preserve">bibit </w:t>
      </w:r>
      <w:r w:rsidRPr="00233536">
        <w:rPr>
          <w:rFonts w:ascii="Times New Roman" w:eastAsiaTheme="minorEastAsia" w:hAnsi="Times New Roman" w:cs="Times New Roman"/>
          <w:i/>
          <w:color w:val="000000" w:themeColor="text1"/>
          <w:sz w:val="24"/>
          <w:szCs w:val="24"/>
          <w:lang w:val="en-US" w:eastAsia="ja-JP"/>
        </w:rPr>
        <w:t>D.</w:t>
      </w:r>
      <w:r w:rsidRPr="00233536">
        <w:rPr>
          <w:rFonts w:ascii="Times New Roman" w:eastAsiaTheme="minorEastAsia" w:hAnsi="Times New Roman" w:cs="Times New Roman"/>
          <w:color w:val="000000" w:themeColor="text1"/>
          <w:sz w:val="24"/>
          <w:szCs w:val="24"/>
          <w:lang w:val="en-US" w:eastAsia="ja-JP"/>
        </w:rPr>
        <w:t xml:space="preserve"> </w:t>
      </w:r>
      <w:r w:rsidRPr="00233536">
        <w:rPr>
          <w:rFonts w:ascii="Times New Roman" w:eastAsiaTheme="minorEastAsia" w:hAnsi="Times New Roman" w:cs="Times New Roman"/>
          <w:i/>
          <w:color w:val="000000" w:themeColor="text1"/>
          <w:sz w:val="24"/>
          <w:szCs w:val="24"/>
          <w:lang w:val="en-US" w:eastAsia="ja-JP"/>
        </w:rPr>
        <w:t xml:space="preserve">ovalifolium </w:t>
      </w:r>
      <w:r w:rsidRPr="00233536">
        <w:rPr>
          <w:rFonts w:ascii="Times New Roman" w:eastAsiaTheme="minorEastAsia" w:hAnsi="Times New Roman" w:cs="Times New Roman"/>
          <w:color w:val="000000" w:themeColor="text1"/>
          <w:sz w:val="24"/>
          <w:szCs w:val="24"/>
          <w:lang w:val="en-US" w:eastAsia="ja-JP"/>
        </w:rPr>
        <w:t xml:space="preserve">terhadap inokulasi </w:t>
      </w:r>
      <w:r w:rsidRPr="00233536">
        <w:rPr>
          <w:rFonts w:ascii="Times New Roman" w:eastAsiaTheme="minorEastAsia" w:hAnsi="Times New Roman" w:cs="Times New Roman"/>
          <w:color w:val="000000" w:themeColor="text1"/>
          <w:sz w:val="24"/>
          <w:szCs w:val="24"/>
          <w:lang w:eastAsia="ja-JP"/>
        </w:rPr>
        <w:t>FMA</w:t>
      </w:r>
      <w:r w:rsidRPr="00233536">
        <w:rPr>
          <w:rFonts w:ascii="Times New Roman" w:eastAsiaTheme="minorEastAsia" w:hAnsi="Times New Roman" w:cs="Times New Roman"/>
          <w:color w:val="000000" w:themeColor="text1"/>
          <w:sz w:val="24"/>
          <w:szCs w:val="24"/>
          <w:lang w:val="en-US" w:eastAsia="ja-JP"/>
        </w:rPr>
        <w:t xml:space="preserve"> asal rhizosfer 4 jenis </w:t>
      </w:r>
      <w:r w:rsidRPr="00233536">
        <w:rPr>
          <w:rFonts w:ascii="Times New Roman" w:eastAsiaTheme="minorEastAsia" w:hAnsi="Times New Roman" w:cs="Times New Roman"/>
          <w:i/>
          <w:color w:val="000000" w:themeColor="text1"/>
          <w:sz w:val="24"/>
          <w:szCs w:val="24"/>
          <w:lang w:val="en-US" w:eastAsia="ja-JP"/>
        </w:rPr>
        <w:t>Desmodium</w:t>
      </w:r>
      <w:r w:rsidRPr="00233536">
        <w:rPr>
          <w:rFonts w:ascii="Times New Roman" w:eastAsiaTheme="minorEastAsia" w:hAnsi="Times New Roman" w:cs="Times New Roman"/>
          <w:color w:val="000000" w:themeColor="text1"/>
          <w:sz w:val="24"/>
          <w:szCs w:val="24"/>
          <w:lang w:val="en-US" w:eastAsia="ja-JP"/>
        </w:rPr>
        <w:t xml:space="preserve"> spp</w:t>
      </w:r>
      <w:r w:rsidRPr="00233536">
        <w:rPr>
          <w:rFonts w:ascii="Times New Roman" w:eastAsiaTheme="minorEastAsia" w:hAnsi="Times New Roman" w:cs="Times New Roman"/>
          <w:color w:val="000000" w:themeColor="text1"/>
          <w:sz w:val="24"/>
          <w:szCs w:val="24"/>
          <w:lang w:eastAsia="ja-JP"/>
        </w:rPr>
        <w:t>.</w:t>
      </w:r>
    </w:p>
    <w:p w:rsidR="00D77232" w:rsidRPr="00233536" w:rsidRDefault="00FE46A6" w:rsidP="00FE46A6">
      <w:pPr>
        <w:keepNext/>
        <w:keepLines/>
        <w:tabs>
          <w:tab w:val="left" w:pos="567"/>
        </w:tabs>
        <w:spacing w:after="0" w:line="240" w:lineRule="auto"/>
        <w:jc w:val="center"/>
        <w:outlineLvl w:val="0"/>
        <w:rPr>
          <w:rFonts w:ascii="Times New Roman" w:eastAsiaTheme="majorEastAsia" w:hAnsi="Times New Roman" w:cs="Times New Roman"/>
          <w:b/>
          <w:bCs/>
          <w:color w:val="000000" w:themeColor="text1"/>
          <w:sz w:val="24"/>
          <w:szCs w:val="24"/>
          <w:lang w:eastAsia="ja-JP"/>
        </w:rPr>
      </w:pPr>
      <w:r w:rsidRPr="00233536">
        <w:rPr>
          <w:rFonts w:ascii="Times New Roman" w:eastAsiaTheme="minorEastAsia" w:hAnsi="Times New Roman" w:cs="Times New Roman"/>
          <w:b/>
          <w:color w:val="000000" w:themeColor="text1"/>
          <w:sz w:val="24"/>
          <w:szCs w:val="24"/>
          <w:lang w:eastAsia="ja-JP"/>
        </w:rPr>
        <w:lastRenderedPageBreak/>
        <w:t>METODE PENELITIAN</w:t>
      </w:r>
    </w:p>
    <w:p w:rsidR="00D77232" w:rsidRPr="00233536" w:rsidRDefault="00D77232" w:rsidP="00D77232">
      <w:pPr>
        <w:keepNext/>
        <w:keepLines/>
        <w:tabs>
          <w:tab w:val="left" w:pos="567"/>
        </w:tabs>
        <w:spacing w:after="0" w:line="240" w:lineRule="auto"/>
        <w:ind w:left="340"/>
        <w:jc w:val="center"/>
        <w:outlineLvl w:val="0"/>
        <w:rPr>
          <w:rFonts w:ascii="Times New Roman" w:eastAsiaTheme="majorEastAsia" w:hAnsi="Times New Roman" w:cs="Times New Roman"/>
          <w:b/>
          <w:bCs/>
          <w:color w:val="000000" w:themeColor="text1"/>
          <w:sz w:val="24"/>
          <w:szCs w:val="24"/>
          <w:lang w:eastAsia="ja-JP"/>
        </w:rPr>
      </w:pPr>
    </w:p>
    <w:p w:rsidR="00FE46A6" w:rsidRPr="00233536" w:rsidRDefault="00FE46A6" w:rsidP="00FE46A6">
      <w:pPr>
        <w:tabs>
          <w:tab w:val="left" w:pos="567"/>
          <w:tab w:val="left" w:pos="4536"/>
        </w:tabs>
        <w:spacing w:after="0" w:line="240" w:lineRule="auto"/>
        <w:jc w:val="both"/>
        <w:rPr>
          <w:rFonts w:ascii="Times New Roman" w:eastAsiaTheme="minorEastAsia" w:hAnsi="Times New Roman" w:cs="Times New Roman"/>
          <w:color w:val="000000" w:themeColor="text1"/>
          <w:sz w:val="24"/>
          <w:szCs w:val="24"/>
          <w:lang w:val="en-US" w:eastAsia="ja-JP"/>
        </w:rPr>
      </w:pPr>
      <w:r w:rsidRPr="00233536">
        <w:rPr>
          <w:rFonts w:ascii="Times New Roman" w:eastAsiaTheme="majorEastAsia" w:hAnsi="Times New Roman" w:cs="Times New Roman"/>
          <w:b/>
          <w:bCs/>
          <w:color w:val="000000" w:themeColor="text1"/>
          <w:sz w:val="24"/>
          <w:szCs w:val="24"/>
          <w:lang w:eastAsia="ja-JP"/>
        </w:rPr>
        <w:tab/>
      </w:r>
      <w:r w:rsidR="00D77232" w:rsidRPr="00233536">
        <w:rPr>
          <w:rFonts w:ascii="Times New Roman" w:eastAsiaTheme="minorEastAsia" w:hAnsi="Times New Roman" w:cs="Times New Roman"/>
          <w:color w:val="000000" w:themeColor="text1"/>
          <w:sz w:val="24"/>
          <w:szCs w:val="24"/>
          <w:lang w:val="en-US" w:eastAsia="ja-JP"/>
        </w:rPr>
        <w:t>Penelitian d</w:t>
      </w:r>
      <w:r w:rsidR="00F05260" w:rsidRPr="00233536">
        <w:rPr>
          <w:rFonts w:ascii="Times New Roman" w:eastAsiaTheme="minorEastAsia" w:hAnsi="Times New Roman" w:cs="Times New Roman"/>
          <w:color w:val="000000" w:themeColor="text1"/>
          <w:sz w:val="24"/>
          <w:szCs w:val="24"/>
          <w:lang w:val="en-US" w:eastAsia="ja-JP"/>
        </w:rPr>
        <w:t>ilaksanakan mulai bulan Februari</w:t>
      </w:r>
      <w:r w:rsidR="00D77232" w:rsidRPr="00233536">
        <w:rPr>
          <w:rFonts w:ascii="Times New Roman" w:eastAsiaTheme="minorEastAsia" w:hAnsi="Times New Roman" w:cs="Times New Roman"/>
          <w:color w:val="000000" w:themeColor="text1"/>
          <w:sz w:val="24"/>
          <w:szCs w:val="24"/>
          <w:lang w:val="en-US" w:eastAsia="ja-JP"/>
        </w:rPr>
        <w:t xml:space="preserve"> sampai </w:t>
      </w:r>
      <w:r w:rsidR="00D77232" w:rsidRPr="00233536">
        <w:rPr>
          <w:rFonts w:ascii="Times New Roman" w:eastAsiaTheme="minorEastAsia" w:hAnsi="Times New Roman" w:cs="Times New Roman"/>
          <w:color w:val="000000" w:themeColor="text1"/>
          <w:sz w:val="24"/>
          <w:szCs w:val="24"/>
          <w:lang w:eastAsia="ja-JP"/>
        </w:rPr>
        <w:t xml:space="preserve">Desember </w:t>
      </w:r>
      <w:r w:rsidR="00D77232" w:rsidRPr="00233536">
        <w:rPr>
          <w:rFonts w:ascii="Times New Roman" w:eastAsiaTheme="minorEastAsia" w:hAnsi="Times New Roman" w:cs="Times New Roman"/>
          <w:color w:val="000000" w:themeColor="text1"/>
          <w:sz w:val="24"/>
          <w:szCs w:val="24"/>
          <w:lang w:val="en-US" w:eastAsia="ja-JP"/>
        </w:rPr>
        <w:t xml:space="preserve">2015. Pengambilan sampel tanah dan akar </w:t>
      </w:r>
      <w:r w:rsidR="00D77232" w:rsidRPr="00233536">
        <w:rPr>
          <w:rFonts w:ascii="Times New Roman" w:eastAsiaTheme="minorEastAsia" w:hAnsi="Times New Roman" w:cs="Times New Roman"/>
          <w:i/>
          <w:color w:val="000000" w:themeColor="text1"/>
          <w:sz w:val="24"/>
          <w:szCs w:val="24"/>
          <w:lang w:val="en-US" w:eastAsia="ja-JP"/>
        </w:rPr>
        <w:t xml:space="preserve">Desmodium </w:t>
      </w:r>
      <w:r w:rsidR="00D77232" w:rsidRPr="00233536">
        <w:rPr>
          <w:rFonts w:ascii="Times New Roman" w:eastAsiaTheme="minorEastAsia" w:hAnsi="Times New Roman" w:cs="Times New Roman"/>
          <w:color w:val="000000" w:themeColor="text1"/>
          <w:sz w:val="24"/>
          <w:szCs w:val="24"/>
          <w:lang w:val="en-US" w:eastAsia="ja-JP"/>
        </w:rPr>
        <w:t xml:space="preserve">spp. dilaksanakan pada rhizosfer 4 jenis </w:t>
      </w:r>
      <w:r w:rsidR="00D77232" w:rsidRPr="00233536">
        <w:rPr>
          <w:rFonts w:ascii="Times New Roman" w:eastAsiaTheme="minorEastAsia" w:hAnsi="Times New Roman" w:cs="Times New Roman"/>
          <w:i/>
          <w:color w:val="000000" w:themeColor="text1"/>
          <w:sz w:val="24"/>
          <w:szCs w:val="24"/>
          <w:lang w:val="en-US" w:eastAsia="ja-JP"/>
        </w:rPr>
        <w:t xml:space="preserve">Desmodium </w:t>
      </w:r>
      <w:r w:rsidR="00D77232" w:rsidRPr="00233536">
        <w:rPr>
          <w:rFonts w:ascii="Times New Roman" w:eastAsiaTheme="minorEastAsia" w:hAnsi="Times New Roman" w:cs="Times New Roman"/>
          <w:color w:val="000000" w:themeColor="text1"/>
          <w:sz w:val="24"/>
          <w:szCs w:val="24"/>
          <w:lang w:val="en-US" w:eastAsia="ja-JP"/>
        </w:rPr>
        <w:t xml:space="preserve">spp. yang tumbuh pada </w:t>
      </w:r>
      <w:r w:rsidR="00D77232" w:rsidRPr="00233536">
        <w:rPr>
          <w:rFonts w:ascii="Times New Roman" w:eastAsiaTheme="minorEastAsia" w:hAnsi="Times New Roman" w:cs="Times New Roman"/>
          <w:color w:val="000000" w:themeColor="text1"/>
          <w:sz w:val="24"/>
          <w:szCs w:val="24"/>
          <w:lang w:eastAsia="ja-JP"/>
        </w:rPr>
        <w:t xml:space="preserve">areal </w:t>
      </w:r>
      <w:r w:rsidR="00D77232" w:rsidRPr="00233536">
        <w:rPr>
          <w:rFonts w:ascii="Times New Roman" w:eastAsiaTheme="minorEastAsia" w:hAnsi="Times New Roman" w:cs="Times New Roman"/>
          <w:color w:val="000000" w:themeColor="text1"/>
          <w:sz w:val="24"/>
          <w:szCs w:val="24"/>
          <w:lang w:val="en-US" w:eastAsia="ja-JP"/>
        </w:rPr>
        <w:t>kerja PT. Cibaliung Sumberdaya Kecamatan Cimanggu, Kabupaten Pandeglang</w:t>
      </w:r>
      <w:r w:rsidR="00D77232" w:rsidRPr="00233536">
        <w:rPr>
          <w:rFonts w:ascii="Times New Roman" w:eastAsiaTheme="minorEastAsia" w:hAnsi="Times New Roman" w:cs="Times New Roman"/>
          <w:color w:val="000000" w:themeColor="text1"/>
          <w:sz w:val="24"/>
          <w:szCs w:val="24"/>
          <w:lang w:eastAsia="ja-JP"/>
        </w:rPr>
        <w:t>,</w:t>
      </w:r>
      <w:r w:rsidR="00D77232" w:rsidRPr="00233536">
        <w:rPr>
          <w:rFonts w:ascii="Times New Roman" w:eastAsiaTheme="minorEastAsia" w:hAnsi="Times New Roman" w:cs="Times New Roman"/>
          <w:color w:val="000000" w:themeColor="text1"/>
          <w:sz w:val="24"/>
          <w:szCs w:val="24"/>
          <w:lang w:val="en-US" w:eastAsia="ja-JP"/>
        </w:rPr>
        <w:t xml:space="preserve"> Banten dan </w:t>
      </w:r>
      <w:r w:rsidR="00D77232" w:rsidRPr="00233536">
        <w:rPr>
          <w:rFonts w:ascii="Times New Roman" w:eastAsiaTheme="minorEastAsia" w:hAnsi="Times New Roman" w:cs="Times New Roman"/>
          <w:color w:val="000000" w:themeColor="text1"/>
          <w:sz w:val="24"/>
          <w:szCs w:val="24"/>
          <w:lang w:eastAsia="ja-JP"/>
        </w:rPr>
        <w:t>pada areal</w:t>
      </w:r>
      <w:r w:rsidR="00D77232" w:rsidRPr="00233536">
        <w:rPr>
          <w:rFonts w:ascii="Times New Roman" w:eastAsiaTheme="minorEastAsia" w:hAnsi="Times New Roman" w:cs="Times New Roman"/>
          <w:color w:val="000000" w:themeColor="text1"/>
          <w:sz w:val="24"/>
          <w:szCs w:val="24"/>
          <w:lang w:val="en-US" w:eastAsia="ja-JP"/>
        </w:rPr>
        <w:t xml:space="preserve"> tersebut belum dilakukan kegiatan penambangan. Pelaksanaan penelitian dilaksanakan di Laboratorium Teknologi Mikoriza dan Kualitas Bibit dan Rumah Kaca Departemen Silvikultur, Fakultas Kehutanan, Institut Pertanian Bogor.</w:t>
      </w:r>
    </w:p>
    <w:p w:rsidR="00ED5537" w:rsidRPr="00233536" w:rsidRDefault="00FE46A6" w:rsidP="00ED5537">
      <w:pPr>
        <w:tabs>
          <w:tab w:val="left" w:pos="567"/>
          <w:tab w:val="left" w:pos="4536"/>
        </w:tabs>
        <w:spacing w:after="0" w:line="240" w:lineRule="auto"/>
        <w:jc w:val="both"/>
        <w:rPr>
          <w:rFonts w:ascii="Times New Roman" w:eastAsia="Times New Roman" w:hAnsi="Times New Roman" w:cs="Times New Roman"/>
          <w:color w:val="000000" w:themeColor="text1"/>
          <w:sz w:val="24"/>
          <w:szCs w:val="24"/>
          <w:lang w:val="en-US"/>
        </w:rPr>
      </w:pPr>
      <w:r w:rsidRPr="00233536">
        <w:rPr>
          <w:rFonts w:ascii="Times New Roman" w:eastAsiaTheme="minorEastAsia" w:hAnsi="Times New Roman" w:cs="Times New Roman"/>
          <w:color w:val="000000" w:themeColor="text1"/>
          <w:sz w:val="24"/>
          <w:szCs w:val="24"/>
          <w:lang w:val="en-US" w:eastAsia="ja-JP"/>
        </w:rPr>
        <w:tab/>
      </w:r>
      <w:r w:rsidR="00D77232" w:rsidRPr="00233536">
        <w:rPr>
          <w:rFonts w:ascii="Times New Roman" w:eastAsiaTheme="minorEastAsia" w:hAnsi="Times New Roman" w:cs="Times New Roman"/>
          <w:color w:val="000000" w:themeColor="text1"/>
          <w:sz w:val="24"/>
          <w:szCs w:val="24"/>
          <w:lang w:val="en-US" w:eastAsia="ja-JP"/>
        </w:rPr>
        <w:t xml:space="preserve">Bahan </w:t>
      </w:r>
      <w:r w:rsidRPr="00233536">
        <w:rPr>
          <w:rFonts w:ascii="Times New Roman" w:eastAsiaTheme="minorEastAsia" w:hAnsi="Times New Roman" w:cs="Times New Roman"/>
          <w:color w:val="000000" w:themeColor="text1"/>
          <w:sz w:val="24"/>
          <w:szCs w:val="24"/>
          <w:lang w:eastAsia="ja-JP"/>
        </w:rPr>
        <w:t xml:space="preserve">dan alat </w:t>
      </w:r>
      <w:r w:rsidR="00D77232" w:rsidRPr="00233536">
        <w:rPr>
          <w:rFonts w:ascii="Times New Roman" w:eastAsiaTheme="minorEastAsia" w:hAnsi="Times New Roman" w:cs="Times New Roman"/>
          <w:color w:val="000000" w:themeColor="text1"/>
          <w:sz w:val="24"/>
          <w:szCs w:val="24"/>
          <w:lang w:val="en-US" w:eastAsia="ja-JP"/>
        </w:rPr>
        <w:t xml:space="preserve">yang digunakan dalam penelitian ini adalah </w:t>
      </w:r>
      <w:bookmarkStart w:id="5" w:name="_Toc330535269"/>
      <w:bookmarkStart w:id="6" w:name="_Toc330535331"/>
      <w:bookmarkStart w:id="7" w:name="_Toc330535357"/>
      <w:bookmarkStart w:id="8" w:name="_Toc330964710"/>
      <w:bookmarkStart w:id="9" w:name="_Toc337163156"/>
      <w:r w:rsidR="00D77232" w:rsidRPr="00233536">
        <w:rPr>
          <w:rFonts w:ascii="Times New Roman" w:eastAsiaTheme="minorEastAsia" w:hAnsi="Times New Roman" w:cs="Times New Roman"/>
          <w:color w:val="000000" w:themeColor="text1"/>
          <w:sz w:val="24"/>
          <w:szCs w:val="24"/>
          <w:lang w:val="en-US" w:eastAsia="ja-JP"/>
        </w:rPr>
        <w:t xml:space="preserve">contoh tanah </w:t>
      </w:r>
      <w:r w:rsidR="00D77232" w:rsidRPr="00233536">
        <w:rPr>
          <w:rFonts w:ascii="Times New Roman" w:eastAsiaTheme="minorEastAsia" w:hAnsi="Times New Roman" w:cs="Times New Roman"/>
          <w:color w:val="000000" w:themeColor="text1"/>
          <w:sz w:val="24"/>
          <w:szCs w:val="24"/>
          <w:lang w:eastAsia="ja-JP"/>
        </w:rPr>
        <w:t xml:space="preserve">dan akar </w:t>
      </w:r>
      <w:r w:rsidR="00D77232" w:rsidRPr="00233536">
        <w:rPr>
          <w:rFonts w:ascii="Times New Roman" w:eastAsiaTheme="minorEastAsia" w:hAnsi="Times New Roman" w:cs="Times New Roman"/>
          <w:color w:val="000000" w:themeColor="text1"/>
          <w:sz w:val="24"/>
          <w:szCs w:val="24"/>
          <w:lang w:val="en-US" w:eastAsia="ja-JP"/>
        </w:rPr>
        <w:t xml:space="preserve">dari </w:t>
      </w:r>
      <w:r w:rsidR="00D77232" w:rsidRPr="00233536">
        <w:rPr>
          <w:rFonts w:ascii="Times New Roman" w:eastAsiaTheme="minorEastAsia" w:hAnsi="Times New Roman" w:cs="Times New Roman"/>
          <w:color w:val="000000" w:themeColor="text1"/>
          <w:sz w:val="24"/>
          <w:szCs w:val="24"/>
          <w:lang w:eastAsia="ja-JP"/>
        </w:rPr>
        <w:t xml:space="preserve">rhizosfer </w:t>
      </w:r>
      <w:r w:rsidR="00D77232" w:rsidRPr="00233536">
        <w:rPr>
          <w:rFonts w:ascii="Times New Roman" w:eastAsia="Times New Roman" w:hAnsi="Times New Roman" w:cs="Times New Roman"/>
          <w:i/>
          <w:color w:val="000000" w:themeColor="text1"/>
          <w:sz w:val="24"/>
          <w:szCs w:val="24"/>
          <w:lang w:val="en-US" w:eastAsia="ja-JP"/>
        </w:rPr>
        <w:t>D. ovalifolium</w:t>
      </w:r>
      <w:r w:rsidR="00D77232" w:rsidRPr="00233536">
        <w:rPr>
          <w:rFonts w:ascii="Times New Roman" w:eastAsia="Times New Roman" w:hAnsi="Times New Roman" w:cs="Times New Roman"/>
          <w:color w:val="000000" w:themeColor="text1"/>
          <w:sz w:val="24"/>
          <w:szCs w:val="24"/>
          <w:lang w:val="en-US" w:eastAsia="ja-JP"/>
        </w:rPr>
        <w:t xml:space="preserve">, </w:t>
      </w:r>
      <w:r w:rsidR="00D77232" w:rsidRPr="00233536">
        <w:rPr>
          <w:rFonts w:ascii="Times New Roman" w:eastAsia="Times New Roman" w:hAnsi="Times New Roman" w:cs="Times New Roman"/>
          <w:i/>
          <w:color w:val="000000" w:themeColor="text1"/>
          <w:sz w:val="24"/>
          <w:szCs w:val="24"/>
          <w:lang w:val="en-US" w:eastAsia="ja-JP"/>
        </w:rPr>
        <w:t>D. heterophyllum</w:t>
      </w:r>
      <w:r w:rsidR="00D77232" w:rsidRPr="00233536">
        <w:rPr>
          <w:rFonts w:ascii="Times New Roman" w:eastAsia="Times New Roman" w:hAnsi="Times New Roman" w:cs="Times New Roman"/>
          <w:color w:val="000000" w:themeColor="text1"/>
          <w:sz w:val="24"/>
          <w:szCs w:val="24"/>
          <w:lang w:val="en-US" w:eastAsia="ja-JP"/>
        </w:rPr>
        <w:t xml:space="preserve">, </w:t>
      </w:r>
      <w:r w:rsidR="00D77232" w:rsidRPr="00233536">
        <w:rPr>
          <w:rFonts w:ascii="Times New Roman" w:eastAsia="Times New Roman" w:hAnsi="Times New Roman" w:cs="Times New Roman"/>
          <w:i/>
          <w:color w:val="000000" w:themeColor="text1"/>
          <w:sz w:val="24"/>
          <w:szCs w:val="24"/>
          <w:lang w:val="en-US" w:eastAsia="ja-JP"/>
        </w:rPr>
        <w:t>D. triflorum</w:t>
      </w:r>
      <w:r w:rsidR="00D77232" w:rsidRPr="00233536">
        <w:rPr>
          <w:rFonts w:ascii="Times New Roman" w:eastAsia="Times New Roman" w:hAnsi="Times New Roman" w:cs="Times New Roman"/>
          <w:color w:val="000000" w:themeColor="text1"/>
          <w:sz w:val="24"/>
          <w:szCs w:val="24"/>
          <w:lang w:val="en-US" w:eastAsia="ja-JP"/>
        </w:rPr>
        <w:t xml:space="preserve"> dan </w:t>
      </w:r>
      <w:r w:rsidR="00D77232" w:rsidRPr="00233536">
        <w:rPr>
          <w:rFonts w:ascii="Times New Roman" w:eastAsia="Times New Roman" w:hAnsi="Times New Roman" w:cs="Times New Roman"/>
          <w:i/>
          <w:color w:val="000000" w:themeColor="text1"/>
          <w:sz w:val="24"/>
          <w:szCs w:val="24"/>
          <w:lang w:val="en-US" w:eastAsia="ja-JP"/>
        </w:rPr>
        <w:t>D. heterocarpon</w:t>
      </w:r>
      <w:r w:rsidR="00D77232" w:rsidRPr="00233536">
        <w:rPr>
          <w:rFonts w:ascii="Times New Roman" w:eastAsia="Times New Roman" w:hAnsi="Times New Roman" w:cs="Times New Roman"/>
          <w:color w:val="000000" w:themeColor="text1"/>
          <w:sz w:val="24"/>
          <w:szCs w:val="24"/>
          <w:lang w:val="en-US" w:eastAsia="ja-JP"/>
        </w:rPr>
        <w:t xml:space="preserve"> </w:t>
      </w:r>
      <w:r w:rsidR="00D77232" w:rsidRPr="00233536">
        <w:rPr>
          <w:rFonts w:ascii="Times New Roman" w:eastAsiaTheme="minorEastAsia" w:hAnsi="Times New Roman" w:cs="Times New Roman"/>
          <w:color w:val="000000" w:themeColor="text1"/>
          <w:sz w:val="24"/>
          <w:szCs w:val="24"/>
          <w:lang w:val="en-US" w:eastAsia="ja-JP"/>
        </w:rPr>
        <w:t>asal areal kerja PT. Cibaliung Sumberdaya, aquades, larutan KOH 20%, larutan</w:t>
      </w:r>
      <w:r w:rsidR="00D77232" w:rsidRPr="00233536">
        <w:rPr>
          <w:rFonts w:ascii="Times New Roman" w:eastAsiaTheme="minorEastAsia" w:hAnsi="Times New Roman" w:cs="Times New Roman"/>
          <w:i/>
          <w:color w:val="000000" w:themeColor="text1"/>
          <w:sz w:val="24"/>
          <w:szCs w:val="24"/>
          <w:lang w:val="en-US" w:eastAsia="ja-JP"/>
        </w:rPr>
        <w:t xml:space="preserve"> destaining</w:t>
      </w:r>
      <w:r w:rsidR="00D77232" w:rsidRPr="00233536">
        <w:rPr>
          <w:rFonts w:ascii="Times New Roman" w:eastAsiaTheme="minorEastAsia" w:hAnsi="Times New Roman" w:cs="Times New Roman"/>
          <w:color w:val="000000" w:themeColor="text1"/>
          <w:sz w:val="24"/>
          <w:szCs w:val="24"/>
          <w:lang w:val="en-US" w:eastAsia="ja-JP"/>
        </w:rPr>
        <w:t xml:space="preserve"> (25 ml aquades dicampur</w:t>
      </w:r>
      <w:r w:rsidR="00D77232" w:rsidRPr="00233536">
        <w:rPr>
          <w:rFonts w:ascii="Times New Roman" w:eastAsiaTheme="minorEastAsia" w:hAnsi="Times New Roman" w:cs="Times New Roman"/>
          <w:color w:val="000000" w:themeColor="text1"/>
          <w:sz w:val="24"/>
          <w:szCs w:val="24"/>
          <w:lang w:eastAsia="ja-JP"/>
        </w:rPr>
        <w:t>kan</w:t>
      </w:r>
      <w:r w:rsidR="00D77232" w:rsidRPr="00233536">
        <w:rPr>
          <w:rFonts w:ascii="Times New Roman" w:eastAsiaTheme="minorEastAsia" w:hAnsi="Times New Roman" w:cs="Times New Roman"/>
          <w:color w:val="000000" w:themeColor="text1"/>
          <w:sz w:val="24"/>
          <w:szCs w:val="24"/>
          <w:lang w:val="en-US" w:eastAsia="ja-JP"/>
        </w:rPr>
        <w:t xml:space="preserve"> dengan 475 ml asam laktat), HCl 0</w:t>
      </w:r>
      <w:r w:rsidR="00D77232" w:rsidRPr="00233536">
        <w:rPr>
          <w:rFonts w:ascii="Times New Roman" w:eastAsiaTheme="minorEastAsia" w:hAnsi="Times New Roman" w:cs="Times New Roman"/>
          <w:color w:val="000000" w:themeColor="text1"/>
          <w:sz w:val="24"/>
          <w:szCs w:val="24"/>
          <w:lang w:eastAsia="ja-JP"/>
        </w:rPr>
        <w:t>.</w:t>
      </w:r>
      <w:r w:rsidR="00D77232" w:rsidRPr="00233536">
        <w:rPr>
          <w:rFonts w:ascii="Times New Roman" w:eastAsiaTheme="minorEastAsia" w:hAnsi="Times New Roman" w:cs="Times New Roman"/>
          <w:color w:val="000000" w:themeColor="text1"/>
          <w:sz w:val="24"/>
          <w:szCs w:val="24"/>
          <w:lang w:val="en-US" w:eastAsia="ja-JP"/>
        </w:rPr>
        <w:t xml:space="preserve">1 M, larutan sukrosa 60% </w:t>
      </w:r>
      <w:r w:rsidR="00D77232" w:rsidRPr="00233536">
        <w:rPr>
          <w:rFonts w:ascii="Times New Roman" w:eastAsiaTheme="minorEastAsia" w:hAnsi="Times New Roman" w:cs="Times New Roman"/>
          <w:color w:val="000000" w:themeColor="text1"/>
          <w:sz w:val="24"/>
          <w:szCs w:val="24"/>
          <w:lang w:eastAsia="ja-JP"/>
        </w:rPr>
        <w:t xml:space="preserve">bobot/volume </w:t>
      </w:r>
      <w:r w:rsidR="00D77232" w:rsidRPr="00233536">
        <w:rPr>
          <w:rFonts w:ascii="Times New Roman" w:eastAsiaTheme="minorEastAsia" w:hAnsi="Times New Roman" w:cs="Times New Roman"/>
          <w:color w:val="000000" w:themeColor="text1"/>
          <w:sz w:val="24"/>
          <w:szCs w:val="24"/>
          <w:lang w:val="en-US" w:eastAsia="ja-JP"/>
        </w:rPr>
        <w:t>(</w:t>
      </w:r>
      <w:r w:rsidR="00D77232" w:rsidRPr="00233536">
        <w:rPr>
          <w:rFonts w:ascii="Times New Roman" w:eastAsiaTheme="minorEastAsia" w:hAnsi="Times New Roman" w:cs="Times New Roman"/>
          <w:color w:val="000000" w:themeColor="text1"/>
          <w:sz w:val="24"/>
          <w:szCs w:val="24"/>
          <w:lang w:eastAsia="ja-JP"/>
        </w:rPr>
        <w:t>60 g sukrosa dilarutkan dalam 100 ml aquades</w:t>
      </w:r>
      <w:r w:rsidR="00D77232" w:rsidRPr="00233536">
        <w:rPr>
          <w:rFonts w:ascii="Times New Roman" w:eastAsiaTheme="minorEastAsia" w:hAnsi="Times New Roman" w:cs="Times New Roman"/>
          <w:color w:val="000000" w:themeColor="text1"/>
          <w:sz w:val="24"/>
          <w:szCs w:val="24"/>
          <w:lang w:val="en-US" w:eastAsia="ja-JP"/>
        </w:rPr>
        <w:t xml:space="preserve">), larutan </w:t>
      </w:r>
      <w:r w:rsidR="00D77232" w:rsidRPr="00233536">
        <w:rPr>
          <w:rFonts w:ascii="Times New Roman" w:eastAsiaTheme="minorEastAsia" w:hAnsi="Times New Roman" w:cs="Times New Roman"/>
          <w:i/>
          <w:color w:val="000000" w:themeColor="text1"/>
          <w:sz w:val="24"/>
          <w:szCs w:val="24"/>
          <w:lang w:val="en-US" w:eastAsia="ja-JP"/>
        </w:rPr>
        <w:t>trypan blue</w:t>
      </w:r>
      <w:r w:rsidR="00D77232" w:rsidRPr="00233536">
        <w:rPr>
          <w:rFonts w:ascii="Times New Roman" w:eastAsiaTheme="minorEastAsia" w:hAnsi="Times New Roman" w:cs="Times New Roman"/>
          <w:i/>
          <w:color w:val="000000" w:themeColor="text1"/>
          <w:sz w:val="24"/>
          <w:szCs w:val="24"/>
          <w:lang w:eastAsia="ja-JP"/>
        </w:rPr>
        <w:t xml:space="preserve"> </w:t>
      </w:r>
      <w:r w:rsidR="00D77232" w:rsidRPr="00233536">
        <w:rPr>
          <w:rFonts w:ascii="Times New Roman" w:eastAsiaTheme="minorEastAsia" w:hAnsi="Times New Roman" w:cs="Times New Roman"/>
          <w:color w:val="000000" w:themeColor="text1"/>
          <w:sz w:val="24"/>
          <w:szCs w:val="24"/>
          <w:lang w:eastAsia="ja-JP"/>
        </w:rPr>
        <w:t xml:space="preserve">(0.25 g </w:t>
      </w:r>
      <w:r w:rsidR="00D77232" w:rsidRPr="00233536">
        <w:rPr>
          <w:rFonts w:ascii="Times New Roman" w:eastAsiaTheme="minorEastAsia" w:hAnsi="Times New Roman" w:cs="Times New Roman"/>
          <w:i/>
          <w:color w:val="000000" w:themeColor="text1"/>
          <w:sz w:val="24"/>
          <w:szCs w:val="24"/>
          <w:lang w:eastAsia="ja-JP"/>
        </w:rPr>
        <w:t>trypan blue</w:t>
      </w:r>
      <w:r w:rsidR="00D77232" w:rsidRPr="00233536">
        <w:rPr>
          <w:rFonts w:ascii="Times New Roman" w:eastAsiaTheme="minorEastAsia" w:hAnsi="Times New Roman" w:cs="Times New Roman"/>
          <w:color w:val="000000" w:themeColor="text1"/>
          <w:sz w:val="24"/>
          <w:szCs w:val="24"/>
          <w:lang w:eastAsia="ja-JP"/>
        </w:rPr>
        <w:t xml:space="preserve"> dilarutkan dalam 475 ml asam laktat + 25 ml aquades)</w:t>
      </w:r>
      <w:r w:rsidR="00D77232" w:rsidRPr="00233536">
        <w:rPr>
          <w:rFonts w:ascii="Times New Roman" w:eastAsiaTheme="minorEastAsia" w:hAnsi="Times New Roman" w:cs="Times New Roman"/>
          <w:color w:val="000000" w:themeColor="text1"/>
          <w:sz w:val="24"/>
          <w:szCs w:val="24"/>
          <w:lang w:val="en-US" w:eastAsia="ja-JP"/>
        </w:rPr>
        <w:t xml:space="preserve">, </w:t>
      </w:r>
      <w:r w:rsidR="00D77232" w:rsidRPr="00233536">
        <w:rPr>
          <w:rFonts w:ascii="Times New Roman" w:eastAsiaTheme="minorEastAsia" w:hAnsi="Times New Roman" w:cs="Times New Roman"/>
          <w:i/>
          <w:color w:val="000000" w:themeColor="text1"/>
          <w:sz w:val="24"/>
          <w:szCs w:val="24"/>
          <w:lang w:val="en-US" w:eastAsia="ja-JP"/>
        </w:rPr>
        <w:t>polyvynil alkohol lactogliserol</w:t>
      </w:r>
      <w:r w:rsidR="00D77232" w:rsidRPr="00233536">
        <w:rPr>
          <w:rFonts w:ascii="Times New Roman" w:eastAsiaTheme="minorEastAsia" w:hAnsi="Times New Roman" w:cs="Times New Roman"/>
          <w:color w:val="000000" w:themeColor="text1"/>
          <w:sz w:val="24"/>
          <w:szCs w:val="24"/>
          <w:lang w:val="en-US" w:eastAsia="ja-JP"/>
        </w:rPr>
        <w:t xml:space="preserve"> (PVLG), larutan </w:t>
      </w:r>
      <w:r w:rsidR="00D77232" w:rsidRPr="00233536">
        <w:rPr>
          <w:rFonts w:ascii="Times New Roman" w:eastAsiaTheme="minorEastAsia" w:hAnsi="Times New Roman" w:cs="Times New Roman"/>
          <w:i/>
          <w:color w:val="000000" w:themeColor="text1"/>
          <w:sz w:val="24"/>
          <w:szCs w:val="24"/>
          <w:lang w:val="en-US" w:eastAsia="ja-JP"/>
        </w:rPr>
        <w:t>Melzer’s</w:t>
      </w:r>
      <w:r w:rsidR="00D77232" w:rsidRPr="00233536">
        <w:rPr>
          <w:rFonts w:ascii="Times New Roman" w:eastAsiaTheme="minorEastAsia" w:hAnsi="Times New Roman" w:cs="Times New Roman"/>
          <w:color w:val="000000" w:themeColor="text1"/>
          <w:sz w:val="24"/>
          <w:szCs w:val="24"/>
          <w:lang w:val="en-US" w:eastAsia="ja-JP"/>
        </w:rPr>
        <w:t>, benih sorgum (</w:t>
      </w:r>
      <w:r w:rsidR="00D77232" w:rsidRPr="00233536">
        <w:rPr>
          <w:rFonts w:ascii="Times New Roman" w:eastAsiaTheme="minorEastAsia" w:hAnsi="Times New Roman" w:cs="Times New Roman"/>
          <w:i/>
          <w:color w:val="000000" w:themeColor="text1"/>
          <w:sz w:val="24"/>
          <w:szCs w:val="24"/>
          <w:lang w:val="en-US" w:eastAsia="ja-JP"/>
        </w:rPr>
        <w:t>Sorghum vulgare</w:t>
      </w:r>
      <w:r w:rsidR="00D77232" w:rsidRPr="00233536">
        <w:rPr>
          <w:rFonts w:ascii="Times New Roman" w:eastAsiaTheme="minorEastAsia" w:hAnsi="Times New Roman" w:cs="Times New Roman"/>
          <w:color w:val="000000" w:themeColor="text1"/>
          <w:sz w:val="24"/>
          <w:szCs w:val="24"/>
          <w:lang w:val="en-US" w:eastAsia="ja-JP"/>
        </w:rPr>
        <w:t xml:space="preserve">), benih </w:t>
      </w:r>
      <w:r w:rsidR="00D77232" w:rsidRPr="00233536">
        <w:rPr>
          <w:rFonts w:ascii="Times New Roman" w:eastAsiaTheme="minorEastAsia" w:hAnsi="Times New Roman" w:cs="Times New Roman"/>
          <w:i/>
          <w:color w:val="000000" w:themeColor="text1"/>
          <w:sz w:val="24"/>
          <w:szCs w:val="24"/>
          <w:lang w:val="en-US" w:eastAsia="ja-JP"/>
        </w:rPr>
        <w:t>P</w:t>
      </w:r>
      <w:r w:rsidR="00D77232" w:rsidRPr="00233536">
        <w:rPr>
          <w:rFonts w:ascii="Times New Roman" w:eastAsiaTheme="minorEastAsia" w:hAnsi="Times New Roman" w:cs="Times New Roman"/>
          <w:i/>
          <w:color w:val="000000" w:themeColor="text1"/>
          <w:sz w:val="24"/>
          <w:szCs w:val="24"/>
          <w:lang w:eastAsia="ja-JP"/>
        </w:rPr>
        <w:t>.</w:t>
      </w:r>
      <w:r w:rsidR="00D77232" w:rsidRPr="00233536">
        <w:rPr>
          <w:rFonts w:ascii="Times New Roman" w:eastAsiaTheme="minorEastAsia" w:hAnsi="Times New Roman" w:cs="Times New Roman"/>
          <w:i/>
          <w:color w:val="000000" w:themeColor="text1"/>
          <w:sz w:val="24"/>
          <w:szCs w:val="24"/>
          <w:lang w:val="en-US" w:eastAsia="ja-JP"/>
        </w:rPr>
        <w:t xml:space="preserve"> javanica</w:t>
      </w:r>
      <w:r w:rsidR="00D77232" w:rsidRPr="00233536">
        <w:rPr>
          <w:rFonts w:ascii="Times New Roman" w:eastAsiaTheme="minorEastAsia" w:hAnsi="Times New Roman" w:cs="Times New Roman"/>
          <w:color w:val="000000" w:themeColor="text1"/>
          <w:sz w:val="24"/>
          <w:szCs w:val="24"/>
          <w:lang w:val="en-US" w:eastAsia="ja-JP"/>
        </w:rPr>
        <w:t xml:space="preserve">, benih </w:t>
      </w:r>
      <w:r w:rsidR="00D77232" w:rsidRPr="00233536">
        <w:rPr>
          <w:rFonts w:ascii="Times New Roman" w:eastAsiaTheme="minorEastAsia" w:hAnsi="Times New Roman" w:cs="Times New Roman"/>
          <w:i/>
          <w:color w:val="000000" w:themeColor="text1"/>
          <w:sz w:val="24"/>
          <w:szCs w:val="24"/>
          <w:lang w:val="en-US" w:eastAsia="ja-JP"/>
        </w:rPr>
        <w:t>D.</w:t>
      </w:r>
      <w:r w:rsidR="00D77232" w:rsidRPr="00233536">
        <w:rPr>
          <w:rFonts w:ascii="Times New Roman" w:eastAsiaTheme="minorEastAsia" w:hAnsi="Times New Roman" w:cs="Times New Roman"/>
          <w:color w:val="000000" w:themeColor="text1"/>
          <w:sz w:val="24"/>
          <w:szCs w:val="24"/>
          <w:lang w:val="en-US" w:eastAsia="ja-JP"/>
        </w:rPr>
        <w:t xml:space="preserve"> </w:t>
      </w:r>
      <w:r w:rsidR="00D77232" w:rsidRPr="00233536">
        <w:rPr>
          <w:rFonts w:ascii="Times New Roman" w:eastAsiaTheme="minorEastAsia" w:hAnsi="Times New Roman" w:cs="Times New Roman"/>
          <w:i/>
          <w:color w:val="000000" w:themeColor="text1"/>
          <w:sz w:val="24"/>
          <w:szCs w:val="24"/>
          <w:lang w:val="en-US" w:eastAsia="ja-JP"/>
        </w:rPr>
        <w:t>ovalifolium</w:t>
      </w:r>
      <w:r w:rsidR="00D77232" w:rsidRPr="00233536">
        <w:rPr>
          <w:rFonts w:ascii="Times New Roman" w:eastAsiaTheme="minorEastAsia" w:hAnsi="Times New Roman" w:cs="Times New Roman"/>
          <w:color w:val="000000" w:themeColor="text1"/>
          <w:sz w:val="24"/>
          <w:szCs w:val="24"/>
          <w:lang w:val="en-US" w:eastAsia="ja-JP"/>
        </w:rPr>
        <w:t xml:space="preserve">, zeolit, hyponex merah </w:t>
      </w:r>
      <w:r w:rsidR="00D77232" w:rsidRPr="00233536">
        <w:rPr>
          <w:rFonts w:ascii="Times New Roman" w:eastAsiaTheme="minorEastAsia" w:hAnsi="Times New Roman" w:cs="Times New Roman"/>
          <w:color w:val="000000" w:themeColor="text1"/>
          <w:sz w:val="24"/>
          <w:szCs w:val="24"/>
          <w:lang w:eastAsia="ja-JP"/>
        </w:rPr>
        <w:t>(N 25%, P 5%, K 20%, B, Fe, Zn, Ca, Co, Mg, Mn, Mo, dan S),</w:t>
      </w:r>
      <w:r w:rsidR="00D77232" w:rsidRPr="00233536">
        <w:rPr>
          <w:rFonts w:ascii="Times New Roman" w:eastAsiaTheme="minorEastAsia" w:hAnsi="Times New Roman" w:cs="Times New Roman"/>
          <w:color w:val="000000" w:themeColor="text1"/>
          <w:sz w:val="24"/>
          <w:szCs w:val="24"/>
          <w:lang w:val="en-US" w:eastAsia="ja-JP"/>
        </w:rPr>
        <w:t xml:space="preserve"> pupuk kompos</w:t>
      </w:r>
      <w:r w:rsidR="00D77232" w:rsidRPr="00233536">
        <w:rPr>
          <w:rFonts w:ascii="Times New Roman" w:eastAsiaTheme="minorEastAsia" w:hAnsi="Times New Roman" w:cs="Times New Roman"/>
          <w:color w:val="000000" w:themeColor="text1"/>
          <w:sz w:val="24"/>
          <w:szCs w:val="24"/>
          <w:lang w:eastAsia="ja-JP"/>
        </w:rPr>
        <w:t xml:space="preserve"> (produksi </w:t>
      </w:r>
      <w:r w:rsidR="00D77232" w:rsidRPr="00233536">
        <w:rPr>
          <w:rFonts w:ascii="Times New Roman" w:eastAsiaTheme="minorEastAsia" w:hAnsi="Times New Roman" w:cs="Times New Roman"/>
          <w:sz w:val="24"/>
          <w:szCs w:val="24"/>
          <w:lang w:eastAsia="ja-JP"/>
        </w:rPr>
        <w:t>Pusa</w:t>
      </w:r>
      <w:r w:rsidR="001B387E" w:rsidRPr="00233536">
        <w:rPr>
          <w:rFonts w:ascii="Times New Roman" w:eastAsiaTheme="minorEastAsia" w:hAnsi="Times New Roman" w:cs="Times New Roman"/>
          <w:sz w:val="24"/>
          <w:szCs w:val="24"/>
          <w:lang w:eastAsia="ja-JP"/>
        </w:rPr>
        <w:t>t Konservasi Tumbuhan Kebun Raya,</w:t>
      </w:r>
      <w:r w:rsidR="00D77232" w:rsidRPr="00233536">
        <w:rPr>
          <w:rFonts w:ascii="Times New Roman" w:eastAsiaTheme="minorEastAsia" w:hAnsi="Times New Roman" w:cs="Times New Roman"/>
          <w:sz w:val="24"/>
          <w:szCs w:val="24"/>
          <w:lang w:eastAsia="ja-JP"/>
        </w:rPr>
        <w:t xml:space="preserve"> LIPI</w:t>
      </w:r>
      <w:r w:rsidR="00D77232" w:rsidRPr="00233536">
        <w:rPr>
          <w:rFonts w:ascii="Times New Roman" w:eastAsiaTheme="minorEastAsia" w:hAnsi="Times New Roman" w:cs="Times New Roman"/>
          <w:color w:val="000000" w:themeColor="text1"/>
          <w:sz w:val="24"/>
          <w:szCs w:val="24"/>
          <w:lang w:eastAsia="ja-JP"/>
        </w:rPr>
        <w:t>)</w:t>
      </w:r>
      <w:r w:rsidR="00D77232" w:rsidRPr="00233536">
        <w:rPr>
          <w:rFonts w:ascii="Times New Roman" w:eastAsiaTheme="minorEastAsia" w:hAnsi="Times New Roman" w:cs="Times New Roman"/>
          <w:color w:val="000000" w:themeColor="text1"/>
          <w:sz w:val="24"/>
          <w:szCs w:val="24"/>
          <w:lang w:val="en-US" w:eastAsia="ja-JP"/>
        </w:rPr>
        <w:t xml:space="preserve">, </w:t>
      </w:r>
      <w:r w:rsidR="00D77232" w:rsidRPr="00233536">
        <w:rPr>
          <w:rFonts w:ascii="Times New Roman" w:eastAsiaTheme="minorEastAsia" w:hAnsi="Times New Roman" w:cs="Times New Roman"/>
          <w:color w:val="000000" w:themeColor="text1"/>
          <w:sz w:val="24"/>
          <w:szCs w:val="24"/>
          <w:lang w:eastAsia="ja-JP"/>
        </w:rPr>
        <w:t xml:space="preserve">zeolit, </w:t>
      </w:r>
      <w:r w:rsidR="00D77232" w:rsidRPr="00233536">
        <w:rPr>
          <w:rFonts w:ascii="Times New Roman" w:eastAsiaTheme="minorEastAsia" w:hAnsi="Times New Roman" w:cs="Times New Roman"/>
          <w:i/>
          <w:color w:val="000000" w:themeColor="text1"/>
          <w:sz w:val="24"/>
          <w:szCs w:val="24"/>
          <w:lang w:eastAsia="ja-JP"/>
        </w:rPr>
        <w:t>top</w:t>
      </w:r>
      <w:r w:rsidR="00D77232" w:rsidRPr="00233536">
        <w:rPr>
          <w:rFonts w:ascii="Times New Roman" w:eastAsiaTheme="minorEastAsia" w:hAnsi="Times New Roman" w:cs="Times New Roman"/>
          <w:i/>
          <w:color w:val="000000" w:themeColor="text1"/>
          <w:sz w:val="24"/>
          <w:szCs w:val="24"/>
          <w:lang w:val="en-US" w:eastAsia="ja-JP"/>
        </w:rPr>
        <w:t>soil</w:t>
      </w:r>
      <w:r w:rsidR="00D77232" w:rsidRPr="00233536">
        <w:rPr>
          <w:rFonts w:ascii="Times New Roman" w:eastAsiaTheme="minorEastAsia" w:hAnsi="Times New Roman" w:cs="Times New Roman"/>
          <w:color w:val="000000" w:themeColor="text1"/>
          <w:sz w:val="24"/>
          <w:szCs w:val="24"/>
          <w:lang w:val="en-US" w:eastAsia="ja-JP"/>
        </w:rPr>
        <w:t>, tanah pasca tambang PT. Holcim Indonesia</w:t>
      </w:r>
      <w:r w:rsidR="00D77232" w:rsidRPr="00233536">
        <w:rPr>
          <w:rFonts w:ascii="Times New Roman" w:eastAsiaTheme="minorEastAsia" w:hAnsi="Times New Roman" w:cs="Times New Roman"/>
          <w:color w:val="000000" w:themeColor="text1"/>
          <w:sz w:val="24"/>
          <w:szCs w:val="24"/>
          <w:lang w:eastAsia="ja-JP"/>
        </w:rPr>
        <w:t xml:space="preserve"> Tbk</w:t>
      </w:r>
      <w:r w:rsidR="00D77232" w:rsidRPr="00233536">
        <w:rPr>
          <w:rFonts w:ascii="Times New Roman" w:eastAsiaTheme="minorEastAsia" w:hAnsi="Times New Roman" w:cs="Times New Roman"/>
          <w:color w:val="000000" w:themeColor="text1"/>
          <w:sz w:val="24"/>
          <w:szCs w:val="24"/>
          <w:lang w:val="en-US" w:eastAsia="ja-JP"/>
        </w:rPr>
        <w:t xml:space="preserve">, </w:t>
      </w:r>
      <w:r w:rsidR="00D77232" w:rsidRPr="00233536">
        <w:rPr>
          <w:rFonts w:ascii="Times New Roman" w:eastAsiaTheme="minorEastAsia" w:hAnsi="Times New Roman" w:cs="Times New Roman"/>
          <w:color w:val="000000" w:themeColor="text1"/>
          <w:sz w:val="24"/>
          <w:szCs w:val="24"/>
          <w:lang w:eastAsia="ja-JP"/>
        </w:rPr>
        <w:t xml:space="preserve">dan </w:t>
      </w:r>
      <w:r w:rsidR="00D77232" w:rsidRPr="00233536">
        <w:rPr>
          <w:rFonts w:ascii="Times New Roman" w:eastAsiaTheme="minorEastAsia" w:hAnsi="Times New Roman" w:cs="Times New Roman"/>
          <w:color w:val="000000" w:themeColor="text1"/>
          <w:sz w:val="24"/>
          <w:szCs w:val="24"/>
          <w:lang w:val="en-US" w:eastAsia="ja-JP"/>
        </w:rPr>
        <w:t>kokopit</w:t>
      </w:r>
      <w:bookmarkEnd w:id="5"/>
      <w:bookmarkEnd w:id="6"/>
      <w:bookmarkEnd w:id="7"/>
      <w:bookmarkEnd w:id="8"/>
      <w:bookmarkEnd w:id="9"/>
      <w:r w:rsidRPr="00233536">
        <w:rPr>
          <w:rFonts w:ascii="Times New Roman" w:eastAsiaTheme="minorEastAsia" w:hAnsi="Times New Roman" w:cs="Times New Roman"/>
          <w:color w:val="000000" w:themeColor="text1"/>
          <w:sz w:val="24"/>
          <w:szCs w:val="24"/>
          <w:lang w:val="en-US" w:eastAsia="ja-JP"/>
        </w:rPr>
        <w:t xml:space="preserve">, </w:t>
      </w:r>
      <w:r w:rsidR="00D77232" w:rsidRPr="00233536">
        <w:rPr>
          <w:rFonts w:ascii="Times New Roman" w:eastAsiaTheme="minorEastAsia" w:hAnsi="Times New Roman" w:cs="Times New Roman"/>
          <w:i/>
          <w:noProof/>
          <w:color w:val="000000" w:themeColor="text1"/>
          <w:sz w:val="24"/>
          <w:szCs w:val="24"/>
          <w:lang w:val="en-US" w:eastAsia="ja-JP"/>
        </w:rPr>
        <w:t>autoclave</w:t>
      </w:r>
      <w:r w:rsidR="00D77232" w:rsidRPr="00233536">
        <w:rPr>
          <w:rFonts w:ascii="Times New Roman" w:eastAsiaTheme="minorEastAsia" w:hAnsi="Times New Roman" w:cs="Times New Roman"/>
          <w:noProof/>
          <w:color w:val="000000" w:themeColor="text1"/>
          <w:sz w:val="24"/>
          <w:szCs w:val="24"/>
          <w:lang w:val="en-US" w:eastAsia="ja-JP"/>
        </w:rPr>
        <w:t xml:space="preserve">, </w:t>
      </w:r>
      <w:r w:rsidR="00D77232" w:rsidRPr="00233536">
        <w:rPr>
          <w:rFonts w:ascii="Times New Roman" w:eastAsiaTheme="minorEastAsia" w:hAnsi="Times New Roman" w:cs="Times New Roman"/>
          <w:i/>
          <w:noProof/>
          <w:color w:val="000000" w:themeColor="text1"/>
          <w:sz w:val="24"/>
          <w:szCs w:val="24"/>
          <w:lang w:val="en-US" w:eastAsia="ja-JP"/>
        </w:rPr>
        <w:t>oven</w:t>
      </w:r>
      <w:r w:rsidR="00D77232" w:rsidRPr="00233536">
        <w:rPr>
          <w:rFonts w:ascii="Times New Roman" w:eastAsiaTheme="minorEastAsia" w:hAnsi="Times New Roman" w:cs="Times New Roman"/>
          <w:noProof/>
          <w:color w:val="000000" w:themeColor="text1"/>
          <w:sz w:val="24"/>
          <w:szCs w:val="24"/>
          <w:lang w:val="en-US" w:eastAsia="ja-JP"/>
        </w:rPr>
        <w:t xml:space="preserve">, </w:t>
      </w:r>
      <w:r w:rsidR="00D77232" w:rsidRPr="00233536">
        <w:rPr>
          <w:rFonts w:ascii="Times New Roman" w:eastAsiaTheme="minorEastAsia" w:hAnsi="Times New Roman" w:cs="Times New Roman"/>
          <w:i/>
          <w:noProof/>
          <w:color w:val="000000" w:themeColor="text1"/>
          <w:sz w:val="24"/>
          <w:szCs w:val="24"/>
          <w:lang w:val="en-US" w:eastAsia="ja-JP"/>
        </w:rPr>
        <w:t>centrifuge</w:t>
      </w:r>
      <w:r w:rsidR="00D77232" w:rsidRPr="00233536">
        <w:rPr>
          <w:rFonts w:ascii="Times New Roman" w:eastAsiaTheme="minorEastAsia" w:hAnsi="Times New Roman" w:cs="Times New Roman"/>
          <w:noProof/>
          <w:color w:val="000000" w:themeColor="text1"/>
          <w:sz w:val="24"/>
          <w:szCs w:val="24"/>
          <w:lang w:val="en-US" w:eastAsia="ja-JP"/>
        </w:rPr>
        <w:t xml:space="preserve">, </w:t>
      </w:r>
      <w:r w:rsidR="00D77232" w:rsidRPr="00233536">
        <w:rPr>
          <w:rFonts w:ascii="Times New Roman" w:eastAsiaTheme="minorEastAsia" w:hAnsi="Times New Roman" w:cs="Times New Roman"/>
          <w:i/>
          <w:noProof/>
          <w:color w:val="000000" w:themeColor="text1"/>
          <w:sz w:val="24"/>
          <w:szCs w:val="24"/>
          <w:lang w:val="en-US" w:eastAsia="ja-JP"/>
        </w:rPr>
        <w:t>micro pip</w:t>
      </w:r>
      <w:r w:rsidR="00D77232" w:rsidRPr="00233536">
        <w:rPr>
          <w:rFonts w:ascii="Times New Roman" w:eastAsiaTheme="minorEastAsia" w:hAnsi="Times New Roman" w:cs="Times New Roman"/>
          <w:i/>
          <w:noProof/>
          <w:color w:val="000000" w:themeColor="text1"/>
          <w:sz w:val="24"/>
          <w:szCs w:val="24"/>
          <w:lang w:eastAsia="ja-JP"/>
        </w:rPr>
        <w:t>p</w:t>
      </w:r>
      <w:r w:rsidR="00D77232" w:rsidRPr="00233536">
        <w:rPr>
          <w:rFonts w:ascii="Times New Roman" w:eastAsiaTheme="minorEastAsia" w:hAnsi="Times New Roman" w:cs="Times New Roman"/>
          <w:i/>
          <w:noProof/>
          <w:color w:val="000000" w:themeColor="text1"/>
          <w:sz w:val="24"/>
          <w:szCs w:val="24"/>
          <w:lang w:val="en-US" w:eastAsia="ja-JP"/>
        </w:rPr>
        <w:t>et</w:t>
      </w:r>
      <w:r w:rsidR="00D77232" w:rsidRPr="00233536">
        <w:rPr>
          <w:rFonts w:ascii="Times New Roman" w:eastAsiaTheme="minorEastAsia" w:hAnsi="Times New Roman" w:cs="Times New Roman"/>
          <w:noProof/>
          <w:color w:val="000000" w:themeColor="text1"/>
          <w:sz w:val="24"/>
          <w:szCs w:val="24"/>
          <w:lang w:val="en-US" w:eastAsia="ja-JP"/>
        </w:rPr>
        <w:t xml:space="preserve">, gelas objek, kaca penutup, </w:t>
      </w:r>
      <w:r w:rsidR="00D77232" w:rsidRPr="00233536">
        <w:rPr>
          <w:rFonts w:ascii="Times New Roman" w:eastAsiaTheme="minorEastAsia" w:hAnsi="Times New Roman" w:cs="Times New Roman"/>
          <w:color w:val="000000" w:themeColor="text1"/>
          <w:sz w:val="24"/>
          <w:szCs w:val="24"/>
          <w:lang w:val="en-US" w:eastAsia="ja-JP"/>
        </w:rPr>
        <w:t>satu set penyaring</w:t>
      </w:r>
      <w:r w:rsidR="00D77232" w:rsidRPr="00233536">
        <w:rPr>
          <w:rFonts w:ascii="Times New Roman" w:eastAsiaTheme="minorEastAsia" w:hAnsi="Times New Roman" w:cs="Times New Roman"/>
          <w:noProof/>
          <w:color w:val="000000" w:themeColor="text1"/>
          <w:sz w:val="24"/>
          <w:szCs w:val="24"/>
          <w:lang w:val="en-US" w:eastAsia="ja-JP"/>
        </w:rPr>
        <w:t xml:space="preserve"> dengan diameter lubang 500</w:t>
      </w:r>
      <w:r w:rsidR="00D77232" w:rsidRPr="00233536">
        <w:rPr>
          <w:rFonts w:ascii="Times New Roman" w:eastAsiaTheme="minorEastAsia" w:hAnsi="Times New Roman" w:cs="Times New Roman"/>
          <w:noProof/>
          <w:color w:val="000000" w:themeColor="text1"/>
          <w:sz w:val="24"/>
          <w:szCs w:val="24"/>
          <w:lang w:eastAsia="ja-JP"/>
        </w:rPr>
        <w:t xml:space="preserve"> </w:t>
      </w:r>
      <w:r w:rsidR="00D77232" w:rsidRPr="00233536">
        <w:rPr>
          <w:rFonts w:ascii="Times New Roman" w:eastAsiaTheme="minorEastAsia" w:hAnsi="Times New Roman" w:cs="Times New Roman"/>
          <w:noProof/>
          <w:color w:val="000000" w:themeColor="text1"/>
          <w:sz w:val="24"/>
          <w:szCs w:val="24"/>
          <w:lang w:val="en-US" w:eastAsia="ja-JP"/>
        </w:rPr>
        <w:t xml:space="preserve">µm, 125 µm dan 63 µm, timbangan analitik, gunting, kertas label, </w:t>
      </w:r>
      <w:r w:rsidR="00D77232" w:rsidRPr="00233536">
        <w:rPr>
          <w:rFonts w:ascii="Times New Roman" w:eastAsiaTheme="minorEastAsia" w:hAnsi="Times New Roman" w:cs="Times New Roman"/>
          <w:i/>
          <w:noProof/>
          <w:color w:val="000000" w:themeColor="text1"/>
          <w:sz w:val="24"/>
          <w:szCs w:val="24"/>
          <w:lang w:val="en-US" w:eastAsia="ja-JP"/>
        </w:rPr>
        <w:t>optilab</w:t>
      </w:r>
      <w:r w:rsidR="00D77232" w:rsidRPr="00233536">
        <w:rPr>
          <w:rFonts w:ascii="Times New Roman" w:eastAsiaTheme="minorEastAsia" w:hAnsi="Times New Roman" w:cs="Times New Roman"/>
          <w:noProof/>
          <w:color w:val="000000" w:themeColor="text1"/>
          <w:sz w:val="24"/>
          <w:szCs w:val="24"/>
          <w:lang w:val="en-US" w:eastAsia="ja-JP"/>
        </w:rPr>
        <w:t xml:space="preserve"> </w:t>
      </w:r>
      <w:r w:rsidR="00D77232" w:rsidRPr="00233536">
        <w:rPr>
          <w:rFonts w:ascii="Times New Roman" w:eastAsiaTheme="minorEastAsia" w:hAnsi="Times New Roman" w:cs="Times New Roman"/>
          <w:i/>
          <w:noProof/>
          <w:color w:val="000000" w:themeColor="text1"/>
          <w:sz w:val="24"/>
          <w:szCs w:val="24"/>
          <w:lang w:val="en-US" w:eastAsia="ja-JP"/>
        </w:rPr>
        <w:t>camera</w:t>
      </w:r>
      <w:r w:rsidR="00D77232" w:rsidRPr="00233536">
        <w:rPr>
          <w:rFonts w:ascii="Times New Roman" w:eastAsiaTheme="minorEastAsia" w:hAnsi="Times New Roman" w:cs="Times New Roman"/>
          <w:noProof/>
          <w:color w:val="000000" w:themeColor="text1"/>
          <w:sz w:val="24"/>
          <w:szCs w:val="24"/>
          <w:lang w:val="en-US" w:eastAsia="ja-JP"/>
        </w:rPr>
        <w:t xml:space="preserve">, </w:t>
      </w:r>
      <w:r w:rsidR="00D77232" w:rsidRPr="00233536">
        <w:rPr>
          <w:rFonts w:ascii="Times New Roman" w:eastAsiaTheme="minorEastAsia" w:hAnsi="Times New Roman" w:cs="Times New Roman"/>
          <w:i/>
          <w:noProof/>
          <w:color w:val="000000" w:themeColor="text1"/>
          <w:sz w:val="24"/>
          <w:szCs w:val="24"/>
          <w:lang w:eastAsia="ja-JP"/>
        </w:rPr>
        <w:t>digital camera</w:t>
      </w:r>
      <w:r w:rsidR="00D77232" w:rsidRPr="00233536">
        <w:rPr>
          <w:rFonts w:ascii="Times New Roman" w:eastAsiaTheme="minorEastAsia" w:hAnsi="Times New Roman" w:cs="Times New Roman"/>
          <w:noProof/>
          <w:color w:val="000000" w:themeColor="text1"/>
          <w:sz w:val="24"/>
          <w:szCs w:val="24"/>
          <w:lang w:eastAsia="ja-JP"/>
        </w:rPr>
        <w:t xml:space="preserve">, </w:t>
      </w:r>
      <w:r w:rsidR="00D77232" w:rsidRPr="00233536">
        <w:rPr>
          <w:rFonts w:ascii="Times New Roman" w:eastAsiaTheme="minorEastAsia" w:hAnsi="Times New Roman" w:cs="Times New Roman"/>
          <w:noProof/>
          <w:color w:val="000000" w:themeColor="text1"/>
          <w:sz w:val="24"/>
          <w:szCs w:val="24"/>
          <w:lang w:val="en-US" w:eastAsia="ja-JP"/>
        </w:rPr>
        <w:t xml:space="preserve">cawan Petri, </w:t>
      </w:r>
      <w:r w:rsidR="00D77232" w:rsidRPr="00233536">
        <w:rPr>
          <w:rFonts w:ascii="Times New Roman" w:eastAsiaTheme="minorEastAsia" w:hAnsi="Times New Roman" w:cs="Times New Roman"/>
          <w:i/>
          <w:noProof/>
          <w:color w:val="000000" w:themeColor="text1"/>
          <w:sz w:val="24"/>
          <w:szCs w:val="24"/>
          <w:lang w:val="en-US" w:eastAsia="ja-JP"/>
        </w:rPr>
        <w:t>sprayer</w:t>
      </w:r>
      <w:r w:rsidR="00D77232" w:rsidRPr="00233536">
        <w:rPr>
          <w:rFonts w:ascii="Times New Roman" w:eastAsiaTheme="minorEastAsia" w:hAnsi="Times New Roman" w:cs="Times New Roman"/>
          <w:color w:val="000000" w:themeColor="text1"/>
          <w:sz w:val="24"/>
          <w:szCs w:val="24"/>
          <w:lang w:val="en-US" w:eastAsia="ja-JP"/>
        </w:rPr>
        <w:t xml:space="preserve">, </w:t>
      </w:r>
      <w:r w:rsidR="00D77232" w:rsidRPr="00233536">
        <w:rPr>
          <w:rFonts w:ascii="Times New Roman" w:eastAsiaTheme="minorEastAsia" w:hAnsi="Times New Roman" w:cs="Times New Roman"/>
          <w:i/>
          <w:color w:val="000000" w:themeColor="text1"/>
          <w:sz w:val="24"/>
          <w:szCs w:val="24"/>
          <w:lang w:val="en-US" w:eastAsia="ja-JP"/>
        </w:rPr>
        <w:t>dissecting microscope, compound microscope</w:t>
      </w:r>
      <w:r w:rsidR="00D77232" w:rsidRPr="00233536">
        <w:rPr>
          <w:rFonts w:ascii="Times New Roman" w:eastAsiaTheme="minorEastAsia" w:hAnsi="Times New Roman" w:cs="Times New Roman"/>
          <w:color w:val="000000" w:themeColor="text1"/>
          <w:sz w:val="24"/>
          <w:szCs w:val="24"/>
          <w:lang w:val="en-US" w:eastAsia="ja-JP"/>
        </w:rPr>
        <w:t xml:space="preserve">, </w:t>
      </w:r>
      <w:r w:rsidR="00D77232" w:rsidRPr="00233536">
        <w:rPr>
          <w:rFonts w:ascii="Times New Roman" w:eastAsiaTheme="minorEastAsia" w:hAnsi="Times New Roman" w:cs="Times New Roman"/>
          <w:i/>
          <w:color w:val="000000" w:themeColor="text1"/>
          <w:sz w:val="24"/>
          <w:szCs w:val="24"/>
          <w:lang w:eastAsia="ja-JP"/>
        </w:rPr>
        <w:t>polybag</w:t>
      </w:r>
      <w:r w:rsidR="00D77232" w:rsidRPr="00233536">
        <w:rPr>
          <w:rFonts w:ascii="Times New Roman" w:eastAsiaTheme="minorEastAsia" w:hAnsi="Times New Roman" w:cs="Times New Roman"/>
          <w:color w:val="000000" w:themeColor="text1"/>
          <w:sz w:val="24"/>
          <w:szCs w:val="24"/>
          <w:lang w:eastAsia="ja-JP"/>
        </w:rPr>
        <w:t xml:space="preserve"> ukuran 20 cm x 20 cm, </w:t>
      </w:r>
      <w:r w:rsidR="00D77232" w:rsidRPr="00233536">
        <w:rPr>
          <w:rFonts w:ascii="Times New Roman" w:eastAsiaTheme="minorEastAsia" w:hAnsi="Times New Roman" w:cs="Times New Roman"/>
          <w:i/>
          <w:color w:val="000000" w:themeColor="text1"/>
          <w:sz w:val="24"/>
          <w:szCs w:val="24"/>
          <w:lang w:eastAsia="ja-JP"/>
        </w:rPr>
        <w:t>pottray</w:t>
      </w:r>
      <w:r w:rsidR="00D77232" w:rsidRPr="00233536">
        <w:rPr>
          <w:rFonts w:ascii="Times New Roman" w:eastAsiaTheme="minorEastAsia" w:hAnsi="Times New Roman" w:cs="Times New Roman"/>
          <w:color w:val="000000" w:themeColor="text1"/>
          <w:sz w:val="24"/>
          <w:szCs w:val="24"/>
          <w:lang w:eastAsia="ja-JP"/>
        </w:rPr>
        <w:t>, penggaris, spidol, plastik,</w:t>
      </w:r>
      <w:r w:rsidR="00D77232" w:rsidRPr="00233536">
        <w:rPr>
          <w:rFonts w:ascii="Times New Roman" w:eastAsiaTheme="minorEastAsia" w:hAnsi="Times New Roman" w:cs="Times New Roman"/>
          <w:i/>
          <w:color w:val="000000" w:themeColor="text1"/>
          <w:sz w:val="24"/>
          <w:szCs w:val="24"/>
          <w:lang w:val="en-US" w:eastAsia="ja-JP"/>
        </w:rPr>
        <w:t xml:space="preserve"> </w:t>
      </w:r>
      <w:r w:rsidR="00D77232" w:rsidRPr="00233536">
        <w:rPr>
          <w:rFonts w:ascii="Times New Roman" w:eastAsiaTheme="minorEastAsia" w:hAnsi="Times New Roman" w:cs="Times New Roman"/>
          <w:color w:val="000000" w:themeColor="text1"/>
          <w:sz w:val="24"/>
          <w:szCs w:val="24"/>
          <w:lang w:val="en-US" w:eastAsia="ja-JP"/>
        </w:rPr>
        <w:t>meteran, dan kaliper.</w:t>
      </w:r>
    </w:p>
    <w:p w:rsidR="00D51DEF" w:rsidRPr="00233536" w:rsidRDefault="00ED5537" w:rsidP="00D51DEF">
      <w:pPr>
        <w:tabs>
          <w:tab w:val="left" w:pos="567"/>
          <w:tab w:val="left" w:pos="4536"/>
        </w:tabs>
        <w:spacing w:after="0" w:line="240" w:lineRule="auto"/>
        <w:jc w:val="both"/>
        <w:rPr>
          <w:rFonts w:ascii="Times New Roman" w:eastAsiaTheme="minorEastAsia" w:hAnsi="Times New Roman" w:cs="Times New Roman"/>
          <w:color w:val="000000" w:themeColor="text1"/>
          <w:sz w:val="24"/>
          <w:szCs w:val="24"/>
          <w:lang w:val="en-US" w:eastAsia="ja-JP"/>
        </w:rPr>
      </w:pPr>
      <w:r w:rsidRPr="00233536">
        <w:rPr>
          <w:rFonts w:ascii="Times New Roman" w:eastAsia="Times New Roman" w:hAnsi="Times New Roman" w:cs="Times New Roman"/>
          <w:color w:val="000000" w:themeColor="text1"/>
          <w:sz w:val="24"/>
          <w:szCs w:val="24"/>
          <w:lang w:val="en-US"/>
        </w:rPr>
        <w:tab/>
      </w:r>
      <w:r w:rsidR="00791F12" w:rsidRPr="00233536">
        <w:rPr>
          <w:rFonts w:ascii="Times New Roman" w:eastAsia="Times New Roman" w:hAnsi="Times New Roman" w:cs="Times New Roman"/>
          <w:color w:val="000000" w:themeColor="text1"/>
          <w:sz w:val="24"/>
          <w:szCs w:val="24"/>
        </w:rPr>
        <w:t>Prosedur kerja diawali dengan</w:t>
      </w:r>
      <w:r w:rsidR="00791F12" w:rsidRPr="00233536">
        <w:rPr>
          <w:rFonts w:ascii="Times New Roman" w:eastAsiaTheme="minorEastAsia" w:hAnsi="Times New Roman" w:cs="Times New Roman"/>
          <w:color w:val="000000" w:themeColor="text1"/>
          <w:sz w:val="24"/>
          <w:szCs w:val="24"/>
          <w:lang w:eastAsia="ja-JP"/>
        </w:rPr>
        <w:t xml:space="preserve"> </w:t>
      </w:r>
      <w:r w:rsidR="00791F12" w:rsidRPr="00233536">
        <w:rPr>
          <w:rFonts w:ascii="Times New Roman" w:eastAsia="Times New Roman" w:hAnsi="Times New Roman" w:cs="Times New Roman"/>
          <w:color w:val="000000" w:themeColor="text1"/>
          <w:sz w:val="24"/>
          <w:szCs w:val="24"/>
        </w:rPr>
        <w:t xml:space="preserve">pengambilan </w:t>
      </w:r>
      <w:r w:rsidR="00102540" w:rsidRPr="00233536">
        <w:rPr>
          <w:rFonts w:ascii="Times New Roman" w:eastAsia="Times New Roman" w:hAnsi="Times New Roman" w:cs="Times New Roman"/>
          <w:color w:val="000000" w:themeColor="text1"/>
          <w:sz w:val="24"/>
          <w:szCs w:val="24"/>
          <w:lang w:val="en-US" w:eastAsia="ja-JP"/>
        </w:rPr>
        <w:t xml:space="preserve">contoh </w:t>
      </w:r>
      <w:r w:rsidR="00D77232" w:rsidRPr="00233536">
        <w:rPr>
          <w:rFonts w:ascii="Times New Roman" w:eastAsia="Times New Roman" w:hAnsi="Times New Roman" w:cs="Times New Roman"/>
          <w:color w:val="000000" w:themeColor="text1"/>
          <w:sz w:val="24"/>
          <w:szCs w:val="24"/>
          <w:lang w:val="en-US" w:eastAsia="ja-JP"/>
        </w:rPr>
        <w:t xml:space="preserve">tanah dan akar tanaman </w:t>
      </w:r>
      <w:r w:rsidR="00102540" w:rsidRPr="00233536">
        <w:rPr>
          <w:rFonts w:ascii="Times New Roman" w:eastAsia="Times New Roman" w:hAnsi="Times New Roman" w:cs="Times New Roman"/>
          <w:color w:val="000000" w:themeColor="text1"/>
          <w:sz w:val="24"/>
          <w:szCs w:val="24"/>
          <w:lang w:eastAsia="ja-JP"/>
        </w:rPr>
        <w:t>dilakukan pada</w:t>
      </w:r>
      <w:r w:rsidR="00D77232" w:rsidRPr="00233536">
        <w:rPr>
          <w:rFonts w:ascii="Times New Roman" w:eastAsia="Times New Roman" w:hAnsi="Times New Roman" w:cs="Times New Roman"/>
          <w:color w:val="000000" w:themeColor="text1"/>
          <w:sz w:val="24"/>
          <w:szCs w:val="24"/>
          <w:lang w:val="en-US" w:eastAsia="ja-JP"/>
        </w:rPr>
        <w:t xml:space="preserve"> rhizosfer 4 jenis </w:t>
      </w:r>
      <w:r w:rsidR="00D77232" w:rsidRPr="00233536">
        <w:rPr>
          <w:rFonts w:ascii="Times New Roman" w:eastAsia="Times New Roman" w:hAnsi="Times New Roman" w:cs="Times New Roman"/>
          <w:i/>
          <w:color w:val="000000" w:themeColor="text1"/>
          <w:sz w:val="24"/>
          <w:szCs w:val="24"/>
          <w:lang w:val="en-US" w:eastAsia="ja-JP"/>
        </w:rPr>
        <w:t>Desmodium</w:t>
      </w:r>
      <w:r w:rsidR="00D77232" w:rsidRPr="00233536">
        <w:rPr>
          <w:rFonts w:ascii="Times New Roman" w:eastAsia="Times New Roman" w:hAnsi="Times New Roman" w:cs="Times New Roman"/>
          <w:color w:val="000000" w:themeColor="text1"/>
          <w:sz w:val="24"/>
          <w:szCs w:val="24"/>
          <w:lang w:val="en-US" w:eastAsia="ja-JP"/>
        </w:rPr>
        <w:t xml:space="preserve"> spp. yang </w:t>
      </w:r>
      <w:r w:rsidR="00D77232" w:rsidRPr="00233536">
        <w:rPr>
          <w:rFonts w:ascii="Times New Roman" w:eastAsia="Times New Roman" w:hAnsi="Times New Roman" w:cs="Times New Roman"/>
          <w:color w:val="000000" w:themeColor="text1"/>
          <w:sz w:val="24"/>
          <w:szCs w:val="24"/>
          <w:lang w:eastAsia="ja-JP"/>
        </w:rPr>
        <w:t>ditemukan</w:t>
      </w:r>
      <w:r w:rsidR="00D77232" w:rsidRPr="00233536">
        <w:rPr>
          <w:rFonts w:ascii="Times New Roman" w:eastAsia="Times New Roman" w:hAnsi="Times New Roman" w:cs="Times New Roman"/>
          <w:color w:val="000000" w:themeColor="text1"/>
          <w:sz w:val="24"/>
          <w:szCs w:val="24"/>
          <w:lang w:val="en-US" w:eastAsia="ja-JP"/>
        </w:rPr>
        <w:t xml:space="preserve"> pada areal kerja PT. </w:t>
      </w:r>
      <w:r w:rsidR="00D77232" w:rsidRPr="00233536">
        <w:rPr>
          <w:rFonts w:ascii="Times New Roman" w:eastAsia="Times New Roman" w:hAnsi="Times New Roman" w:cs="Times New Roman"/>
          <w:color w:val="000000" w:themeColor="text1"/>
          <w:sz w:val="24"/>
          <w:szCs w:val="24"/>
          <w:lang w:val="en-US" w:eastAsia="ja-JP"/>
        </w:rPr>
        <w:lastRenderedPageBreak/>
        <w:t xml:space="preserve">Cibaliung Sumberdaya. Pengambilan contoh tanah dan tanaman </w:t>
      </w:r>
      <w:r w:rsidR="00D77232" w:rsidRPr="00233536">
        <w:rPr>
          <w:rFonts w:ascii="Times New Roman" w:eastAsia="Times New Roman" w:hAnsi="Times New Roman" w:cs="Times New Roman"/>
          <w:i/>
          <w:color w:val="000000" w:themeColor="text1"/>
          <w:sz w:val="24"/>
          <w:szCs w:val="24"/>
          <w:lang w:val="en-US" w:eastAsia="ja-JP"/>
        </w:rPr>
        <w:t>Desmodium</w:t>
      </w:r>
      <w:r w:rsidR="00D77232" w:rsidRPr="00233536">
        <w:rPr>
          <w:rFonts w:ascii="Times New Roman" w:eastAsia="Times New Roman" w:hAnsi="Times New Roman" w:cs="Times New Roman"/>
          <w:color w:val="000000" w:themeColor="text1"/>
          <w:sz w:val="24"/>
          <w:szCs w:val="24"/>
          <w:lang w:val="en-US" w:eastAsia="ja-JP"/>
        </w:rPr>
        <w:t xml:space="preserve"> spp. dilakukan pada 4 titik pengamatan yaitu pada rhizosfer </w:t>
      </w:r>
      <w:r w:rsidR="00D77232" w:rsidRPr="00233536">
        <w:rPr>
          <w:rFonts w:ascii="Times New Roman" w:eastAsia="Times New Roman" w:hAnsi="Times New Roman" w:cs="Times New Roman"/>
          <w:color w:val="000000" w:themeColor="text1"/>
          <w:sz w:val="24"/>
          <w:szCs w:val="24"/>
          <w:lang w:eastAsia="ja-JP"/>
        </w:rPr>
        <w:t xml:space="preserve">tanaman </w:t>
      </w:r>
      <w:r w:rsidR="00D77232" w:rsidRPr="00233536">
        <w:rPr>
          <w:rFonts w:ascii="Times New Roman" w:eastAsia="Times New Roman" w:hAnsi="Times New Roman" w:cs="Times New Roman"/>
          <w:i/>
          <w:color w:val="000000" w:themeColor="text1"/>
          <w:sz w:val="24"/>
          <w:szCs w:val="24"/>
          <w:lang w:val="en-US" w:eastAsia="ja-JP"/>
        </w:rPr>
        <w:t>D. ovalifolium</w:t>
      </w:r>
      <w:r w:rsidR="00D77232" w:rsidRPr="00233536">
        <w:rPr>
          <w:rFonts w:ascii="Times New Roman" w:eastAsia="Times New Roman" w:hAnsi="Times New Roman" w:cs="Times New Roman"/>
          <w:color w:val="000000" w:themeColor="text1"/>
          <w:sz w:val="24"/>
          <w:szCs w:val="24"/>
          <w:lang w:val="en-US" w:eastAsia="ja-JP"/>
        </w:rPr>
        <w:t xml:space="preserve">, </w:t>
      </w:r>
      <w:r w:rsidR="00D77232" w:rsidRPr="00233536">
        <w:rPr>
          <w:rFonts w:ascii="Times New Roman" w:eastAsia="Times New Roman" w:hAnsi="Times New Roman" w:cs="Times New Roman"/>
          <w:i/>
          <w:color w:val="000000" w:themeColor="text1"/>
          <w:sz w:val="24"/>
          <w:szCs w:val="24"/>
          <w:lang w:val="en-US" w:eastAsia="ja-JP"/>
        </w:rPr>
        <w:t>D. heterophyllum</w:t>
      </w:r>
      <w:r w:rsidR="00D77232" w:rsidRPr="00233536">
        <w:rPr>
          <w:rFonts w:ascii="Times New Roman" w:eastAsia="Times New Roman" w:hAnsi="Times New Roman" w:cs="Times New Roman"/>
          <w:color w:val="000000" w:themeColor="text1"/>
          <w:sz w:val="24"/>
          <w:szCs w:val="24"/>
          <w:lang w:val="en-US" w:eastAsia="ja-JP"/>
        </w:rPr>
        <w:t xml:space="preserve">, </w:t>
      </w:r>
      <w:r w:rsidR="00D77232" w:rsidRPr="00233536">
        <w:rPr>
          <w:rFonts w:ascii="Times New Roman" w:eastAsia="Times New Roman" w:hAnsi="Times New Roman" w:cs="Times New Roman"/>
          <w:i/>
          <w:color w:val="000000" w:themeColor="text1"/>
          <w:sz w:val="24"/>
          <w:szCs w:val="24"/>
          <w:lang w:val="en-US" w:eastAsia="ja-JP"/>
        </w:rPr>
        <w:t>D. triflorum</w:t>
      </w:r>
      <w:r w:rsidR="00102540" w:rsidRPr="00233536">
        <w:rPr>
          <w:rFonts w:ascii="Times New Roman" w:eastAsia="Times New Roman" w:hAnsi="Times New Roman" w:cs="Times New Roman"/>
          <w:color w:val="000000" w:themeColor="text1"/>
          <w:sz w:val="24"/>
          <w:szCs w:val="24"/>
          <w:lang w:val="en-US" w:eastAsia="ja-JP"/>
        </w:rPr>
        <w:t xml:space="preserve"> dan</w:t>
      </w:r>
      <w:r w:rsidR="00D77232" w:rsidRPr="00233536">
        <w:rPr>
          <w:rFonts w:ascii="Times New Roman" w:eastAsia="Times New Roman" w:hAnsi="Times New Roman" w:cs="Times New Roman"/>
          <w:color w:val="000000" w:themeColor="text1"/>
          <w:sz w:val="24"/>
          <w:szCs w:val="24"/>
          <w:lang w:eastAsia="ja-JP"/>
        </w:rPr>
        <w:t xml:space="preserve"> </w:t>
      </w:r>
      <w:r w:rsidR="00D77232" w:rsidRPr="00233536">
        <w:rPr>
          <w:rFonts w:ascii="Times New Roman" w:eastAsia="Times New Roman" w:hAnsi="Times New Roman" w:cs="Times New Roman"/>
          <w:i/>
          <w:color w:val="000000" w:themeColor="text1"/>
          <w:sz w:val="24"/>
          <w:szCs w:val="24"/>
          <w:lang w:val="en-US" w:eastAsia="ja-JP"/>
        </w:rPr>
        <w:t>D. heterocarpon</w:t>
      </w:r>
      <w:r w:rsidR="00D77232" w:rsidRPr="00233536">
        <w:rPr>
          <w:rFonts w:ascii="Times New Roman" w:eastAsia="Times New Roman" w:hAnsi="Times New Roman" w:cs="Times New Roman"/>
          <w:color w:val="000000" w:themeColor="text1"/>
          <w:sz w:val="24"/>
          <w:szCs w:val="24"/>
          <w:lang w:val="en-US" w:eastAsia="ja-JP"/>
        </w:rPr>
        <w:t xml:space="preserve"> yang terdapat di lapangan dan merupakan ta</w:t>
      </w:r>
      <w:r w:rsidR="00102540" w:rsidRPr="00233536">
        <w:rPr>
          <w:rFonts w:ascii="Times New Roman" w:eastAsia="Times New Roman" w:hAnsi="Times New Roman" w:cs="Times New Roman"/>
          <w:color w:val="000000" w:themeColor="text1"/>
          <w:sz w:val="24"/>
          <w:szCs w:val="24"/>
          <w:lang w:val="en-US" w:eastAsia="ja-JP"/>
        </w:rPr>
        <w:t xml:space="preserve">naman yang tumbuh secara alami. </w:t>
      </w:r>
      <w:r w:rsidR="00D77232" w:rsidRPr="00233536">
        <w:rPr>
          <w:rFonts w:ascii="Times New Roman" w:eastAsiaTheme="minorEastAsia" w:hAnsi="Times New Roman" w:cs="Times New Roman"/>
          <w:color w:val="000000" w:themeColor="text1"/>
          <w:sz w:val="24"/>
          <w:szCs w:val="24"/>
          <w:lang w:val="en-US" w:eastAsia="ja-JP"/>
        </w:rPr>
        <w:t xml:space="preserve">Sumber </w:t>
      </w:r>
      <w:r w:rsidR="00D77232" w:rsidRPr="00233536">
        <w:rPr>
          <w:rFonts w:ascii="Times New Roman" w:eastAsiaTheme="minorEastAsia" w:hAnsi="Times New Roman" w:cs="Times New Roman"/>
          <w:color w:val="000000" w:themeColor="text1"/>
          <w:sz w:val="24"/>
          <w:szCs w:val="24"/>
          <w:lang w:eastAsia="ja-JP"/>
        </w:rPr>
        <w:t>contoh</w:t>
      </w:r>
      <w:r w:rsidR="00D77232" w:rsidRPr="00233536">
        <w:rPr>
          <w:rFonts w:ascii="Times New Roman" w:eastAsiaTheme="minorEastAsia" w:hAnsi="Times New Roman" w:cs="Times New Roman"/>
          <w:color w:val="000000" w:themeColor="text1"/>
          <w:sz w:val="24"/>
          <w:szCs w:val="24"/>
          <w:lang w:val="en-US" w:eastAsia="ja-JP"/>
        </w:rPr>
        <w:t xml:space="preserve"> tanah yang digunakan berasal dari rhizosfer </w:t>
      </w:r>
      <w:r w:rsidR="00102540" w:rsidRPr="00233536">
        <w:rPr>
          <w:rFonts w:ascii="Times New Roman" w:eastAsiaTheme="minorEastAsia" w:hAnsi="Times New Roman" w:cs="Times New Roman"/>
          <w:color w:val="000000" w:themeColor="text1"/>
          <w:sz w:val="24"/>
          <w:szCs w:val="24"/>
          <w:lang w:eastAsia="ja-JP"/>
        </w:rPr>
        <w:t xml:space="preserve">tanaman </w:t>
      </w:r>
      <w:r w:rsidR="00D77232" w:rsidRPr="00233536">
        <w:rPr>
          <w:rFonts w:ascii="Times New Roman" w:eastAsiaTheme="minorEastAsia" w:hAnsi="Times New Roman" w:cs="Times New Roman"/>
          <w:i/>
          <w:color w:val="000000" w:themeColor="text1"/>
          <w:sz w:val="24"/>
          <w:szCs w:val="24"/>
          <w:lang w:val="en-US" w:eastAsia="ja-JP"/>
        </w:rPr>
        <w:t xml:space="preserve">D. heterophyllum </w:t>
      </w:r>
      <w:r w:rsidR="00D77232" w:rsidRPr="00233536">
        <w:rPr>
          <w:rFonts w:ascii="Times New Roman" w:eastAsiaTheme="minorEastAsia" w:hAnsi="Times New Roman" w:cs="Times New Roman"/>
          <w:color w:val="000000" w:themeColor="text1"/>
          <w:sz w:val="24"/>
          <w:szCs w:val="24"/>
          <w:lang w:val="en-US" w:eastAsia="ja-JP"/>
        </w:rPr>
        <w:t>(D</w:t>
      </w:r>
      <w:r w:rsidR="00D77232" w:rsidRPr="00233536">
        <w:rPr>
          <w:rFonts w:ascii="Times New Roman" w:eastAsiaTheme="minorEastAsia" w:hAnsi="Times New Roman" w:cs="Times New Roman"/>
          <w:color w:val="000000" w:themeColor="text1"/>
          <w:sz w:val="24"/>
          <w:szCs w:val="24"/>
          <w:vertAlign w:val="subscript"/>
          <w:lang w:val="en-US" w:eastAsia="ja-JP"/>
        </w:rPr>
        <w:t>1</w:t>
      </w:r>
      <w:r w:rsidR="00D77232" w:rsidRPr="00233536">
        <w:rPr>
          <w:rFonts w:ascii="Times New Roman" w:eastAsiaTheme="minorEastAsia" w:hAnsi="Times New Roman" w:cs="Times New Roman"/>
          <w:color w:val="000000" w:themeColor="text1"/>
          <w:sz w:val="24"/>
          <w:szCs w:val="24"/>
          <w:lang w:val="en-US" w:eastAsia="ja-JP"/>
        </w:rPr>
        <w:t xml:space="preserve">), </w:t>
      </w:r>
      <w:r w:rsidR="00D77232" w:rsidRPr="00233536">
        <w:rPr>
          <w:rFonts w:ascii="Times New Roman" w:eastAsiaTheme="minorEastAsia" w:hAnsi="Times New Roman" w:cs="Times New Roman"/>
          <w:i/>
          <w:color w:val="000000" w:themeColor="text1"/>
          <w:sz w:val="24"/>
          <w:szCs w:val="24"/>
          <w:lang w:val="en-US" w:eastAsia="ja-JP"/>
        </w:rPr>
        <w:t>D. ovalifolium</w:t>
      </w:r>
      <w:r w:rsidR="00D77232" w:rsidRPr="00233536">
        <w:rPr>
          <w:rFonts w:ascii="Times New Roman" w:eastAsiaTheme="minorEastAsia" w:hAnsi="Times New Roman" w:cs="Times New Roman"/>
          <w:color w:val="000000" w:themeColor="text1"/>
          <w:sz w:val="24"/>
          <w:szCs w:val="24"/>
          <w:lang w:val="en-US" w:eastAsia="ja-JP"/>
        </w:rPr>
        <w:t xml:space="preserve"> (D</w:t>
      </w:r>
      <w:r w:rsidR="00D77232" w:rsidRPr="00233536">
        <w:rPr>
          <w:rFonts w:ascii="Times New Roman" w:eastAsiaTheme="minorEastAsia" w:hAnsi="Times New Roman" w:cs="Times New Roman"/>
          <w:color w:val="000000" w:themeColor="text1"/>
          <w:sz w:val="24"/>
          <w:szCs w:val="24"/>
          <w:vertAlign w:val="subscript"/>
          <w:lang w:val="en-US" w:eastAsia="ja-JP"/>
        </w:rPr>
        <w:t>2</w:t>
      </w:r>
      <w:r w:rsidR="00D77232" w:rsidRPr="00233536">
        <w:rPr>
          <w:rFonts w:ascii="Times New Roman" w:eastAsiaTheme="minorEastAsia" w:hAnsi="Times New Roman" w:cs="Times New Roman"/>
          <w:color w:val="000000" w:themeColor="text1"/>
          <w:sz w:val="24"/>
          <w:szCs w:val="24"/>
          <w:lang w:val="en-US" w:eastAsia="ja-JP"/>
        </w:rPr>
        <w:t xml:space="preserve">), </w:t>
      </w:r>
      <w:r w:rsidR="00D77232" w:rsidRPr="00233536">
        <w:rPr>
          <w:rFonts w:ascii="Times New Roman" w:eastAsiaTheme="minorEastAsia" w:hAnsi="Times New Roman" w:cs="Times New Roman"/>
          <w:i/>
          <w:color w:val="000000" w:themeColor="text1"/>
          <w:sz w:val="24"/>
          <w:szCs w:val="24"/>
          <w:lang w:val="en-US" w:eastAsia="ja-JP"/>
        </w:rPr>
        <w:t>D. triflorum</w:t>
      </w:r>
      <w:r w:rsidR="00D77232" w:rsidRPr="00233536">
        <w:rPr>
          <w:rFonts w:ascii="Times New Roman" w:eastAsiaTheme="minorEastAsia" w:hAnsi="Times New Roman" w:cs="Times New Roman"/>
          <w:color w:val="000000" w:themeColor="text1"/>
          <w:sz w:val="24"/>
          <w:szCs w:val="24"/>
          <w:lang w:val="en-US" w:eastAsia="ja-JP"/>
        </w:rPr>
        <w:t xml:space="preserve"> (D</w:t>
      </w:r>
      <w:r w:rsidR="00D77232" w:rsidRPr="00233536">
        <w:rPr>
          <w:rFonts w:ascii="Times New Roman" w:eastAsiaTheme="minorEastAsia" w:hAnsi="Times New Roman" w:cs="Times New Roman"/>
          <w:color w:val="000000" w:themeColor="text1"/>
          <w:sz w:val="24"/>
          <w:szCs w:val="24"/>
          <w:vertAlign w:val="subscript"/>
          <w:lang w:val="en-US" w:eastAsia="ja-JP"/>
        </w:rPr>
        <w:t>3</w:t>
      </w:r>
      <w:r w:rsidR="00D77232" w:rsidRPr="00233536">
        <w:rPr>
          <w:rFonts w:ascii="Times New Roman" w:eastAsiaTheme="minorEastAsia" w:hAnsi="Times New Roman" w:cs="Times New Roman"/>
          <w:color w:val="000000" w:themeColor="text1"/>
          <w:sz w:val="24"/>
          <w:szCs w:val="24"/>
          <w:lang w:val="en-US" w:eastAsia="ja-JP"/>
        </w:rPr>
        <w:t>)</w:t>
      </w:r>
      <w:r w:rsidR="00D77232" w:rsidRPr="00233536">
        <w:rPr>
          <w:rFonts w:ascii="Times New Roman" w:eastAsiaTheme="minorEastAsia" w:hAnsi="Times New Roman" w:cs="Times New Roman"/>
          <w:color w:val="000000" w:themeColor="text1"/>
          <w:sz w:val="24"/>
          <w:szCs w:val="24"/>
          <w:lang w:eastAsia="ja-JP"/>
        </w:rPr>
        <w:t>,</w:t>
      </w:r>
      <w:r w:rsidR="00D77232" w:rsidRPr="00233536">
        <w:rPr>
          <w:rFonts w:ascii="Times New Roman" w:eastAsiaTheme="minorEastAsia" w:hAnsi="Times New Roman" w:cs="Times New Roman"/>
          <w:color w:val="000000" w:themeColor="text1"/>
          <w:sz w:val="24"/>
          <w:szCs w:val="24"/>
          <w:lang w:val="en-US" w:eastAsia="ja-JP"/>
        </w:rPr>
        <w:t xml:space="preserve"> dan </w:t>
      </w:r>
      <w:r w:rsidR="00D77232" w:rsidRPr="00233536">
        <w:rPr>
          <w:rFonts w:ascii="Times New Roman" w:eastAsia="Times New Roman" w:hAnsi="Times New Roman" w:cs="Times New Roman"/>
          <w:i/>
          <w:color w:val="000000" w:themeColor="text1"/>
          <w:sz w:val="24"/>
          <w:szCs w:val="24"/>
          <w:lang w:val="en-US" w:eastAsia="ja-JP"/>
        </w:rPr>
        <w:t>D. heterocarpon</w:t>
      </w:r>
      <w:r w:rsidR="00D77232" w:rsidRPr="00233536">
        <w:rPr>
          <w:rFonts w:ascii="Times New Roman" w:eastAsiaTheme="minorEastAsia" w:hAnsi="Times New Roman" w:cs="Times New Roman"/>
          <w:color w:val="000000" w:themeColor="text1"/>
          <w:sz w:val="24"/>
          <w:szCs w:val="24"/>
          <w:lang w:val="en-US" w:eastAsia="ja-JP"/>
        </w:rPr>
        <w:t xml:space="preserve"> (D</w:t>
      </w:r>
      <w:r w:rsidR="00D77232" w:rsidRPr="00233536">
        <w:rPr>
          <w:rFonts w:ascii="Times New Roman" w:eastAsiaTheme="minorEastAsia" w:hAnsi="Times New Roman" w:cs="Times New Roman"/>
          <w:color w:val="000000" w:themeColor="text1"/>
          <w:sz w:val="24"/>
          <w:szCs w:val="24"/>
          <w:vertAlign w:val="subscript"/>
          <w:lang w:val="en-US" w:eastAsia="ja-JP"/>
        </w:rPr>
        <w:t>4</w:t>
      </w:r>
      <w:r w:rsidR="00D77232" w:rsidRPr="00233536">
        <w:rPr>
          <w:rFonts w:ascii="Times New Roman" w:eastAsiaTheme="minorEastAsia" w:hAnsi="Times New Roman" w:cs="Times New Roman"/>
          <w:color w:val="000000" w:themeColor="text1"/>
          <w:sz w:val="24"/>
          <w:szCs w:val="24"/>
          <w:lang w:val="en-US" w:eastAsia="ja-JP"/>
        </w:rPr>
        <w:t>) yang tumbuh pada areal kerja PT. Cibaliung Sumberdaya</w:t>
      </w:r>
      <w:r w:rsidR="00CA302E" w:rsidRPr="00233536">
        <w:rPr>
          <w:rFonts w:ascii="Times New Roman" w:eastAsiaTheme="minorEastAsia" w:hAnsi="Times New Roman" w:cs="Times New Roman"/>
          <w:color w:val="000000" w:themeColor="text1"/>
          <w:sz w:val="24"/>
          <w:szCs w:val="24"/>
          <w:lang w:eastAsia="ja-JP"/>
        </w:rPr>
        <w:t>,</w:t>
      </w:r>
      <w:r w:rsidR="00D77232" w:rsidRPr="00233536">
        <w:rPr>
          <w:rFonts w:ascii="Times New Roman" w:eastAsiaTheme="minorEastAsia" w:hAnsi="Times New Roman" w:cs="Times New Roman"/>
          <w:color w:val="000000" w:themeColor="text1"/>
          <w:sz w:val="24"/>
          <w:szCs w:val="24"/>
          <w:lang w:val="en-US" w:eastAsia="ja-JP"/>
        </w:rPr>
        <w:t xml:space="preserve"> ditangkarkan dengan menggunakan 3 jenis tanaman inang </w:t>
      </w:r>
      <w:r w:rsidR="00D77232" w:rsidRPr="00233536">
        <w:rPr>
          <w:rFonts w:ascii="Times New Roman" w:eastAsiaTheme="minorEastAsia" w:hAnsi="Times New Roman" w:cs="Times New Roman"/>
          <w:color w:val="000000" w:themeColor="text1"/>
          <w:sz w:val="24"/>
          <w:szCs w:val="24"/>
          <w:lang w:eastAsia="ja-JP"/>
        </w:rPr>
        <w:t xml:space="preserve">yaitu </w:t>
      </w:r>
      <w:r w:rsidR="00D77232" w:rsidRPr="00233536">
        <w:rPr>
          <w:rFonts w:ascii="Times New Roman" w:eastAsiaTheme="minorEastAsia" w:hAnsi="Times New Roman" w:cs="Times New Roman"/>
          <w:i/>
          <w:color w:val="000000" w:themeColor="text1"/>
          <w:sz w:val="24"/>
          <w:szCs w:val="24"/>
          <w:lang w:val="en-US" w:eastAsia="ja-JP"/>
        </w:rPr>
        <w:t xml:space="preserve">S. vulgare </w:t>
      </w:r>
      <w:r w:rsidR="00D77232" w:rsidRPr="00233536">
        <w:rPr>
          <w:rFonts w:ascii="Times New Roman" w:eastAsiaTheme="minorEastAsia" w:hAnsi="Times New Roman" w:cs="Times New Roman"/>
          <w:color w:val="000000" w:themeColor="text1"/>
          <w:sz w:val="24"/>
          <w:szCs w:val="24"/>
          <w:lang w:val="en-US" w:eastAsia="ja-JP"/>
        </w:rPr>
        <w:t>(I</w:t>
      </w:r>
      <w:r w:rsidR="00D77232" w:rsidRPr="00233536">
        <w:rPr>
          <w:rFonts w:ascii="Times New Roman" w:eastAsiaTheme="minorEastAsia" w:hAnsi="Times New Roman" w:cs="Times New Roman"/>
          <w:color w:val="000000" w:themeColor="text1"/>
          <w:sz w:val="24"/>
          <w:szCs w:val="24"/>
          <w:vertAlign w:val="subscript"/>
          <w:lang w:val="en-US" w:eastAsia="ja-JP"/>
        </w:rPr>
        <w:t>1</w:t>
      </w:r>
      <w:r w:rsidR="00D77232" w:rsidRPr="00233536">
        <w:rPr>
          <w:rFonts w:ascii="Times New Roman" w:eastAsiaTheme="minorEastAsia" w:hAnsi="Times New Roman" w:cs="Times New Roman"/>
          <w:color w:val="000000" w:themeColor="text1"/>
          <w:sz w:val="24"/>
          <w:szCs w:val="24"/>
          <w:lang w:val="en-US" w:eastAsia="ja-JP"/>
        </w:rPr>
        <w:t xml:space="preserve">), </w:t>
      </w:r>
      <w:r w:rsidR="00D77232" w:rsidRPr="00233536">
        <w:rPr>
          <w:rFonts w:ascii="Times New Roman" w:eastAsiaTheme="minorEastAsia" w:hAnsi="Times New Roman" w:cs="Times New Roman"/>
          <w:i/>
          <w:color w:val="000000" w:themeColor="text1"/>
          <w:sz w:val="24"/>
          <w:szCs w:val="24"/>
          <w:lang w:val="en-US" w:eastAsia="ja-JP"/>
        </w:rPr>
        <w:t>P. javanica</w:t>
      </w:r>
      <w:r w:rsidR="00D77232" w:rsidRPr="00233536">
        <w:rPr>
          <w:rFonts w:ascii="Times New Roman" w:eastAsiaTheme="minorEastAsia" w:hAnsi="Times New Roman" w:cs="Times New Roman"/>
          <w:color w:val="000000" w:themeColor="text1"/>
          <w:sz w:val="24"/>
          <w:szCs w:val="24"/>
          <w:lang w:val="en-US" w:eastAsia="ja-JP"/>
        </w:rPr>
        <w:t xml:space="preserve"> (I</w:t>
      </w:r>
      <w:r w:rsidR="00D77232" w:rsidRPr="00233536">
        <w:rPr>
          <w:rFonts w:ascii="Times New Roman" w:eastAsiaTheme="minorEastAsia" w:hAnsi="Times New Roman" w:cs="Times New Roman"/>
          <w:color w:val="000000" w:themeColor="text1"/>
          <w:sz w:val="24"/>
          <w:szCs w:val="24"/>
          <w:vertAlign w:val="subscript"/>
          <w:lang w:val="en-US" w:eastAsia="ja-JP"/>
        </w:rPr>
        <w:t>2</w:t>
      </w:r>
      <w:r w:rsidR="00102540" w:rsidRPr="00233536">
        <w:rPr>
          <w:rFonts w:ascii="Times New Roman" w:eastAsiaTheme="minorEastAsia" w:hAnsi="Times New Roman" w:cs="Times New Roman"/>
          <w:color w:val="000000" w:themeColor="text1"/>
          <w:sz w:val="24"/>
          <w:szCs w:val="24"/>
          <w:lang w:val="en-US" w:eastAsia="ja-JP"/>
        </w:rPr>
        <w:t>) dan</w:t>
      </w:r>
      <w:r w:rsidR="00102540" w:rsidRPr="00233536">
        <w:rPr>
          <w:rFonts w:ascii="Times New Roman" w:eastAsiaTheme="minorEastAsia" w:hAnsi="Times New Roman" w:cs="Times New Roman"/>
          <w:color w:val="000000" w:themeColor="text1"/>
          <w:sz w:val="24"/>
          <w:szCs w:val="24"/>
          <w:lang w:eastAsia="ja-JP"/>
        </w:rPr>
        <w:t xml:space="preserve"> </w:t>
      </w:r>
      <w:r w:rsidR="00D77232" w:rsidRPr="00233536">
        <w:rPr>
          <w:rFonts w:ascii="Times New Roman" w:eastAsiaTheme="minorEastAsia" w:hAnsi="Times New Roman" w:cs="Times New Roman"/>
          <w:i/>
          <w:color w:val="000000" w:themeColor="text1"/>
          <w:sz w:val="24"/>
          <w:szCs w:val="24"/>
          <w:lang w:val="en-US" w:eastAsia="ja-JP"/>
        </w:rPr>
        <w:t xml:space="preserve">D. ovalifolium </w:t>
      </w:r>
      <w:r w:rsidR="00D77232" w:rsidRPr="00233536">
        <w:rPr>
          <w:rFonts w:ascii="Times New Roman" w:eastAsiaTheme="minorEastAsia" w:hAnsi="Times New Roman" w:cs="Times New Roman"/>
          <w:color w:val="000000" w:themeColor="text1"/>
          <w:sz w:val="24"/>
          <w:szCs w:val="24"/>
          <w:lang w:val="en-US" w:eastAsia="ja-JP"/>
        </w:rPr>
        <w:t>(I</w:t>
      </w:r>
      <w:r w:rsidR="00D77232" w:rsidRPr="00233536">
        <w:rPr>
          <w:rFonts w:ascii="Times New Roman" w:eastAsiaTheme="minorEastAsia" w:hAnsi="Times New Roman" w:cs="Times New Roman"/>
          <w:color w:val="000000" w:themeColor="text1"/>
          <w:sz w:val="24"/>
          <w:szCs w:val="24"/>
          <w:vertAlign w:val="subscript"/>
          <w:lang w:val="en-US" w:eastAsia="ja-JP"/>
        </w:rPr>
        <w:t>3</w:t>
      </w:r>
      <w:r w:rsidR="00D77232" w:rsidRPr="00233536">
        <w:rPr>
          <w:rFonts w:ascii="Times New Roman" w:eastAsiaTheme="minorEastAsia" w:hAnsi="Times New Roman" w:cs="Times New Roman"/>
          <w:color w:val="000000" w:themeColor="text1"/>
          <w:sz w:val="24"/>
          <w:szCs w:val="24"/>
          <w:lang w:val="en-US" w:eastAsia="ja-JP"/>
        </w:rPr>
        <w:t>).</w:t>
      </w:r>
      <w:r w:rsidR="00D77232" w:rsidRPr="00233536">
        <w:rPr>
          <w:rFonts w:ascii="Times New Roman" w:eastAsiaTheme="minorEastAsia" w:hAnsi="Times New Roman" w:cs="Times New Roman"/>
          <w:color w:val="000000" w:themeColor="text1"/>
          <w:sz w:val="24"/>
          <w:szCs w:val="24"/>
          <w:lang w:eastAsia="ja-JP"/>
        </w:rPr>
        <w:t xml:space="preserve"> </w:t>
      </w:r>
      <w:r w:rsidR="00D77232" w:rsidRPr="00233536">
        <w:rPr>
          <w:rFonts w:ascii="Times New Roman" w:eastAsiaTheme="minorEastAsia" w:hAnsi="Times New Roman" w:cs="Times New Roman"/>
          <w:color w:val="000000" w:themeColor="text1"/>
          <w:sz w:val="24"/>
          <w:szCs w:val="24"/>
          <w:lang w:val="en-US" w:eastAsia="ja-JP"/>
        </w:rPr>
        <w:t xml:space="preserve">Percobaan ini memiliki 12 kombinasi yang diulang sebanyak 7 kali sehingga terdapat 84 pot tanaman. </w:t>
      </w:r>
      <w:r w:rsidR="00102540" w:rsidRPr="00233536">
        <w:rPr>
          <w:rFonts w:ascii="Times New Roman" w:hAnsi="Times New Roman" w:cs="Times New Roman"/>
          <w:color w:val="000000" w:themeColor="text1"/>
          <w:sz w:val="24"/>
          <w:szCs w:val="24"/>
        </w:rPr>
        <w:t xml:space="preserve">Setelah proses penangkaran sampel akar dan inokulan dilakukan perhitungan persentase kolonisasi akar, jumlah spora dan tipe spora. Data ini merupakan dasar penentuan inokulan yang akan diaplikasikan pada tanaman </w:t>
      </w:r>
      <w:r w:rsidR="00102540" w:rsidRPr="00233536">
        <w:rPr>
          <w:rFonts w:ascii="Times New Roman" w:hAnsi="Times New Roman" w:cs="Times New Roman"/>
          <w:i/>
          <w:color w:val="000000" w:themeColor="text1"/>
          <w:sz w:val="24"/>
          <w:szCs w:val="24"/>
        </w:rPr>
        <w:t>D. ovalifolium</w:t>
      </w:r>
      <w:r w:rsidR="00102540" w:rsidRPr="00233536">
        <w:rPr>
          <w:rFonts w:ascii="Times New Roman" w:hAnsi="Times New Roman" w:cs="Times New Roman"/>
          <w:color w:val="000000" w:themeColor="text1"/>
          <w:sz w:val="24"/>
          <w:szCs w:val="24"/>
        </w:rPr>
        <w:t xml:space="preserve">. Kemudian inokulan diinokulasikan pada saat pengecambahan benih </w:t>
      </w:r>
      <w:r w:rsidR="00102540" w:rsidRPr="00233536">
        <w:rPr>
          <w:rFonts w:ascii="Times New Roman" w:hAnsi="Times New Roman" w:cs="Times New Roman"/>
          <w:i/>
          <w:color w:val="000000" w:themeColor="text1"/>
          <w:sz w:val="24"/>
          <w:szCs w:val="24"/>
        </w:rPr>
        <w:t>D. ovalifolium</w:t>
      </w:r>
      <w:r w:rsidR="00102540" w:rsidRPr="00233536">
        <w:rPr>
          <w:rFonts w:ascii="Times New Roman" w:hAnsi="Times New Roman" w:cs="Times New Roman"/>
          <w:color w:val="000000" w:themeColor="text1"/>
          <w:sz w:val="24"/>
          <w:szCs w:val="24"/>
        </w:rPr>
        <w:t xml:space="preserve"> sebanyak 10 gram per </w:t>
      </w:r>
      <w:r w:rsidR="00102540" w:rsidRPr="00233536">
        <w:rPr>
          <w:rFonts w:ascii="Times New Roman" w:hAnsi="Times New Roman" w:cs="Times New Roman"/>
          <w:i/>
          <w:color w:val="000000" w:themeColor="text1"/>
          <w:sz w:val="24"/>
          <w:szCs w:val="24"/>
        </w:rPr>
        <w:t>pottray</w:t>
      </w:r>
      <w:r w:rsidR="00102540" w:rsidRPr="00233536">
        <w:rPr>
          <w:rFonts w:ascii="Times New Roman" w:hAnsi="Times New Roman" w:cs="Times New Roman"/>
          <w:color w:val="000000" w:themeColor="text1"/>
          <w:sz w:val="24"/>
          <w:szCs w:val="24"/>
        </w:rPr>
        <w:t xml:space="preserve">. </w:t>
      </w:r>
      <w:r w:rsidR="0060683C" w:rsidRPr="00233536">
        <w:rPr>
          <w:rFonts w:ascii="Times New Roman" w:hAnsi="Times New Roman" w:cs="Times New Roman"/>
          <w:color w:val="000000" w:themeColor="text1"/>
          <w:sz w:val="24"/>
          <w:szCs w:val="24"/>
        </w:rPr>
        <w:t xml:space="preserve">Setelah inokulasi bibit </w:t>
      </w:r>
      <w:r w:rsidR="0060683C" w:rsidRPr="00233536">
        <w:rPr>
          <w:rFonts w:ascii="Times New Roman" w:hAnsi="Times New Roman" w:cs="Times New Roman"/>
          <w:i/>
          <w:color w:val="000000" w:themeColor="text1"/>
          <w:sz w:val="24"/>
          <w:szCs w:val="24"/>
        </w:rPr>
        <w:t>D. ovalifolium</w:t>
      </w:r>
      <w:r w:rsidR="0060683C" w:rsidRPr="00233536">
        <w:rPr>
          <w:rFonts w:ascii="Times New Roman" w:hAnsi="Times New Roman" w:cs="Times New Roman"/>
          <w:color w:val="000000" w:themeColor="text1"/>
          <w:sz w:val="24"/>
          <w:szCs w:val="24"/>
        </w:rPr>
        <w:t xml:space="preserve"> dipelihara selama 2 bulan, kemudian dilakukan penanaman berdampingan dengan bibit </w:t>
      </w:r>
      <w:r w:rsidR="0060683C" w:rsidRPr="00233536">
        <w:rPr>
          <w:rFonts w:ascii="Times New Roman" w:hAnsi="Times New Roman" w:cs="Times New Roman"/>
          <w:i/>
          <w:color w:val="000000" w:themeColor="text1"/>
          <w:sz w:val="24"/>
          <w:szCs w:val="24"/>
        </w:rPr>
        <w:t>O. sumatrana</w:t>
      </w:r>
      <w:r w:rsidR="0060683C" w:rsidRPr="00233536">
        <w:rPr>
          <w:rFonts w:ascii="Times New Roman" w:hAnsi="Times New Roman" w:cs="Times New Roman"/>
          <w:color w:val="000000" w:themeColor="text1"/>
          <w:sz w:val="24"/>
          <w:szCs w:val="24"/>
        </w:rPr>
        <w:t xml:space="preserve"> yang berumur 6 bulan. Pengamatan pada bibit </w:t>
      </w:r>
      <w:r w:rsidR="001E0328" w:rsidRPr="00233536">
        <w:rPr>
          <w:rFonts w:ascii="Times New Roman" w:hAnsi="Times New Roman" w:cs="Times New Roman"/>
          <w:i/>
          <w:color w:val="000000" w:themeColor="text1"/>
          <w:sz w:val="24"/>
          <w:szCs w:val="24"/>
        </w:rPr>
        <w:t>D. ovalifolium</w:t>
      </w:r>
      <w:r w:rsidR="0060683C" w:rsidRPr="00233536">
        <w:rPr>
          <w:rFonts w:ascii="Times New Roman" w:hAnsi="Times New Roman" w:cs="Times New Roman"/>
          <w:color w:val="000000" w:themeColor="text1"/>
          <w:sz w:val="24"/>
          <w:szCs w:val="24"/>
        </w:rPr>
        <w:t xml:space="preserve"> dilakukan selama 3 bulan.  </w:t>
      </w:r>
    </w:p>
    <w:p w:rsidR="00A42500" w:rsidRPr="00233536" w:rsidRDefault="00D51DEF" w:rsidP="00D51DEF">
      <w:pPr>
        <w:tabs>
          <w:tab w:val="left" w:pos="567"/>
          <w:tab w:val="left" w:pos="4536"/>
        </w:tabs>
        <w:spacing w:after="0" w:line="240" w:lineRule="auto"/>
        <w:jc w:val="both"/>
        <w:rPr>
          <w:rFonts w:ascii="Times New Roman" w:eastAsiaTheme="minorEastAsia" w:hAnsi="Times New Roman" w:cs="Times New Roman"/>
          <w:color w:val="000000" w:themeColor="text1"/>
          <w:sz w:val="24"/>
          <w:szCs w:val="24"/>
          <w:lang w:val="en-US" w:eastAsia="ja-JP"/>
        </w:rPr>
      </w:pPr>
      <w:r w:rsidRPr="00233536">
        <w:rPr>
          <w:rFonts w:ascii="Times New Roman" w:eastAsiaTheme="minorEastAsia" w:hAnsi="Times New Roman" w:cs="Times New Roman"/>
          <w:color w:val="000000" w:themeColor="text1"/>
          <w:sz w:val="24"/>
          <w:szCs w:val="24"/>
          <w:lang w:val="en-US" w:eastAsia="ja-JP"/>
        </w:rPr>
        <w:tab/>
      </w:r>
      <w:r w:rsidR="0060683C" w:rsidRPr="00233536">
        <w:rPr>
          <w:rFonts w:ascii="Times New Roman" w:hAnsi="Times New Roman" w:cs="Times New Roman"/>
          <w:color w:val="000000" w:themeColor="text1"/>
          <w:sz w:val="24"/>
          <w:szCs w:val="24"/>
        </w:rPr>
        <w:t>Penelitian ini menggunakan rancangan acak lengkap (RAL) dengan petak terbagi (</w:t>
      </w:r>
      <w:r w:rsidR="0060683C" w:rsidRPr="00233536">
        <w:rPr>
          <w:rFonts w:ascii="Times New Roman" w:hAnsi="Times New Roman" w:cs="Times New Roman"/>
          <w:i/>
          <w:color w:val="000000" w:themeColor="text1"/>
          <w:sz w:val="24"/>
          <w:szCs w:val="24"/>
        </w:rPr>
        <w:t>split plot design</w:t>
      </w:r>
      <w:r w:rsidR="0060683C" w:rsidRPr="00233536">
        <w:rPr>
          <w:rFonts w:ascii="Times New Roman" w:hAnsi="Times New Roman" w:cs="Times New Roman"/>
          <w:color w:val="000000" w:themeColor="text1"/>
          <w:sz w:val="24"/>
          <w:szCs w:val="24"/>
        </w:rPr>
        <w:t>) yang terdiri dari dua faktor perlakuan yaitu inokulasi FMA dan media tanam. Faktor 1 inokulasi FMA terdiri dari 6 taraf yaitu kontrol (tanpa inokulasi FMA</w:t>
      </w:r>
      <w:r w:rsidR="007B1B3C" w:rsidRPr="00233536">
        <w:rPr>
          <w:rFonts w:ascii="Times New Roman" w:hAnsi="Times New Roman" w:cs="Times New Roman"/>
          <w:color w:val="000000" w:themeColor="text1"/>
          <w:sz w:val="24"/>
          <w:szCs w:val="24"/>
        </w:rPr>
        <w:t xml:space="preserve">), </w:t>
      </w:r>
      <w:r w:rsidR="0060683C" w:rsidRPr="00233536">
        <w:rPr>
          <w:rFonts w:ascii="Times New Roman" w:hAnsi="Times New Roman" w:cs="Times New Roman"/>
          <w:color w:val="000000" w:themeColor="text1"/>
          <w:sz w:val="24"/>
          <w:szCs w:val="24"/>
        </w:rPr>
        <w:t xml:space="preserve">inokulan asal </w:t>
      </w:r>
      <w:r w:rsidR="0060683C" w:rsidRPr="00233536">
        <w:rPr>
          <w:rFonts w:ascii="Times New Roman" w:hAnsi="Times New Roman" w:cs="Times New Roman"/>
          <w:i/>
          <w:color w:val="000000" w:themeColor="text1"/>
          <w:sz w:val="24"/>
          <w:szCs w:val="24"/>
        </w:rPr>
        <w:t xml:space="preserve">D. heterocarpon </w:t>
      </w:r>
      <w:r w:rsidR="0060683C" w:rsidRPr="00233536">
        <w:rPr>
          <w:rFonts w:ascii="Times New Roman" w:hAnsi="Times New Roman" w:cs="Times New Roman"/>
          <w:color w:val="000000" w:themeColor="text1"/>
          <w:sz w:val="24"/>
          <w:szCs w:val="24"/>
        </w:rPr>
        <w:t xml:space="preserve">dengan tanaman inang </w:t>
      </w:r>
      <w:r w:rsidR="0060683C" w:rsidRPr="00233536">
        <w:rPr>
          <w:rFonts w:ascii="Times New Roman" w:hAnsi="Times New Roman" w:cs="Times New Roman"/>
          <w:i/>
          <w:color w:val="000000" w:themeColor="text1"/>
          <w:sz w:val="24"/>
          <w:szCs w:val="24"/>
        </w:rPr>
        <w:t xml:space="preserve">S. vulgare </w:t>
      </w:r>
      <w:r w:rsidR="0060683C" w:rsidRPr="00233536">
        <w:rPr>
          <w:rFonts w:ascii="Times New Roman" w:hAnsi="Times New Roman" w:cs="Times New Roman"/>
          <w:color w:val="000000" w:themeColor="text1"/>
          <w:sz w:val="24"/>
          <w:szCs w:val="24"/>
        </w:rPr>
        <w:t>(D</w:t>
      </w:r>
      <w:r w:rsidR="0060683C" w:rsidRPr="00233536">
        <w:rPr>
          <w:rFonts w:ascii="Times New Roman" w:hAnsi="Times New Roman" w:cs="Times New Roman"/>
          <w:color w:val="000000" w:themeColor="text1"/>
          <w:sz w:val="24"/>
          <w:szCs w:val="24"/>
          <w:vertAlign w:val="subscript"/>
        </w:rPr>
        <w:t>4</w:t>
      </w:r>
      <w:r w:rsidR="0060683C" w:rsidRPr="00233536">
        <w:rPr>
          <w:rFonts w:ascii="Times New Roman" w:hAnsi="Times New Roman" w:cs="Times New Roman"/>
          <w:color w:val="000000" w:themeColor="text1"/>
          <w:sz w:val="24"/>
          <w:szCs w:val="24"/>
        </w:rPr>
        <w:t>I</w:t>
      </w:r>
      <w:r w:rsidR="0060683C" w:rsidRPr="00233536">
        <w:rPr>
          <w:rFonts w:ascii="Times New Roman" w:hAnsi="Times New Roman" w:cs="Times New Roman"/>
          <w:color w:val="000000" w:themeColor="text1"/>
          <w:sz w:val="24"/>
          <w:szCs w:val="24"/>
          <w:vertAlign w:val="subscript"/>
        </w:rPr>
        <w:t>1</w:t>
      </w:r>
      <w:r w:rsidR="0060683C" w:rsidRPr="00233536">
        <w:rPr>
          <w:rFonts w:ascii="Times New Roman" w:hAnsi="Times New Roman" w:cs="Times New Roman"/>
          <w:color w:val="000000" w:themeColor="text1"/>
          <w:sz w:val="24"/>
          <w:szCs w:val="24"/>
        </w:rPr>
        <w:t xml:space="preserve">), inokulan asal </w:t>
      </w:r>
      <w:r w:rsidR="0060683C" w:rsidRPr="00233536">
        <w:rPr>
          <w:rFonts w:ascii="Times New Roman" w:hAnsi="Times New Roman" w:cs="Times New Roman"/>
          <w:i/>
          <w:color w:val="000000" w:themeColor="text1"/>
          <w:sz w:val="24"/>
          <w:szCs w:val="24"/>
        </w:rPr>
        <w:t xml:space="preserve">D. triflorum </w:t>
      </w:r>
      <w:r w:rsidR="0060683C" w:rsidRPr="00233536">
        <w:rPr>
          <w:rFonts w:ascii="Times New Roman" w:hAnsi="Times New Roman" w:cs="Times New Roman"/>
          <w:color w:val="000000" w:themeColor="text1"/>
          <w:sz w:val="24"/>
          <w:szCs w:val="24"/>
        </w:rPr>
        <w:t xml:space="preserve">dengan tanaman inang </w:t>
      </w:r>
      <w:r w:rsidR="0060683C" w:rsidRPr="00233536">
        <w:rPr>
          <w:rFonts w:ascii="Times New Roman" w:hAnsi="Times New Roman" w:cs="Times New Roman"/>
          <w:i/>
          <w:color w:val="000000" w:themeColor="text1"/>
          <w:sz w:val="24"/>
          <w:szCs w:val="24"/>
        </w:rPr>
        <w:t xml:space="preserve">D. ovalifolium </w:t>
      </w:r>
      <w:r w:rsidR="0060683C" w:rsidRPr="00233536">
        <w:rPr>
          <w:rFonts w:ascii="Times New Roman" w:hAnsi="Times New Roman" w:cs="Times New Roman"/>
          <w:color w:val="000000" w:themeColor="text1"/>
          <w:sz w:val="24"/>
          <w:szCs w:val="24"/>
        </w:rPr>
        <w:t>(D</w:t>
      </w:r>
      <w:r w:rsidR="0060683C" w:rsidRPr="00233536">
        <w:rPr>
          <w:rFonts w:ascii="Times New Roman" w:hAnsi="Times New Roman" w:cs="Times New Roman"/>
          <w:color w:val="000000" w:themeColor="text1"/>
          <w:sz w:val="24"/>
          <w:szCs w:val="24"/>
          <w:vertAlign w:val="subscript"/>
        </w:rPr>
        <w:t>3</w:t>
      </w:r>
      <w:r w:rsidR="0060683C" w:rsidRPr="00233536">
        <w:rPr>
          <w:rFonts w:ascii="Times New Roman" w:hAnsi="Times New Roman" w:cs="Times New Roman"/>
          <w:color w:val="000000" w:themeColor="text1"/>
          <w:sz w:val="24"/>
          <w:szCs w:val="24"/>
        </w:rPr>
        <w:t>I</w:t>
      </w:r>
      <w:r w:rsidR="0060683C" w:rsidRPr="00233536">
        <w:rPr>
          <w:rFonts w:ascii="Times New Roman" w:hAnsi="Times New Roman" w:cs="Times New Roman"/>
          <w:color w:val="000000" w:themeColor="text1"/>
          <w:sz w:val="24"/>
          <w:szCs w:val="24"/>
          <w:vertAlign w:val="subscript"/>
        </w:rPr>
        <w:t>3</w:t>
      </w:r>
      <w:r w:rsidR="0060683C" w:rsidRPr="00233536">
        <w:rPr>
          <w:rFonts w:ascii="Times New Roman" w:hAnsi="Times New Roman" w:cs="Times New Roman"/>
          <w:color w:val="000000" w:themeColor="text1"/>
          <w:sz w:val="24"/>
          <w:szCs w:val="24"/>
        </w:rPr>
        <w:t xml:space="preserve">), inokulan asal </w:t>
      </w:r>
      <w:r w:rsidR="0060683C" w:rsidRPr="00233536">
        <w:rPr>
          <w:rFonts w:ascii="Times New Roman" w:hAnsi="Times New Roman" w:cs="Times New Roman"/>
          <w:i/>
          <w:color w:val="000000" w:themeColor="text1"/>
          <w:sz w:val="24"/>
          <w:szCs w:val="24"/>
        </w:rPr>
        <w:t>D. heterocarpon</w:t>
      </w:r>
      <w:r w:rsidR="0060683C" w:rsidRPr="00233536">
        <w:rPr>
          <w:rFonts w:ascii="Times New Roman" w:hAnsi="Times New Roman" w:cs="Times New Roman"/>
          <w:color w:val="000000" w:themeColor="text1"/>
          <w:sz w:val="24"/>
          <w:szCs w:val="24"/>
        </w:rPr>
        <w:t xml:space="preserve"> dengan tanaman inang </w:t>
      </w:r>
      <w:r w:rsidR="0060683C" w:rsidRPr="00233536">
        <w:rPr>
          <w:rFonts w:ascii="Times New Roman" w:hAnsi="Times New Roman" w:cs="Times New Roman"/>
          <w:i/>
          <w:color w:val="000000" w:themeColor="text1"/>
          <w:sz w:val="24"/>
          <w:szCs w:val="24"/>
        </w:rPr>
        <w:t xml:space="preserve">D. ovalifolium </w:t>
      </w:r>
      <w:r w:rsidR="0060683C" w:rsidRPr="00233536">
        <w:rPr>
          <w:rFonts w:ascii="Times New Roman" w:hAnsi="Times New Roman" w:cs="Times New Roman"/>
          <w:color w:val="000000" w:themeColor="text1"/>
          <w:sz w:val="24"/>
          <w:szCs w:val="24"/>
        </w:rPr>
        <w:t>(D</w:t>
      </w:r>
      <w:r w:rsidR="0060683C" w:rsidRPr="00233536">
        <w:rPr>
          <w:rFonts w:ascii="Times New Roman" w:hAnsi="Times New Roman" w:cs="Times New Roman"/>
          <w:color w:val="000000" w:themeColor="text1"/>
          <w:sz w:val="24"/>
          <w:szCs w:val="24"/>
          <w:vertAlign w:val="subscript"/>
        </w:rPr>
        <w:t>4</w:t>
      </w:r>
      <w:r w:rsidR="0060683C" w:rsidRPr="00233536">
        <w:rPr>
          <w:rFonts w:ascii="Times New Roman" w:hAnsi="Times New Roman" w:cs="Times New Roman"/>
          <w:color w:val="000000" w:themeColor="text1"/>
          <w:sz w:val="24"/>
          <w:szCs w:val="24"/>
        </w:rPr>
        <w:t>I</w:t>
      </w:r>
      <w:r w:rsidR="0060683C" w:rsidRPr="00233536">
        <w:rPr>
          <w:rFonts w:ascii="Times New Roman" w:hAnsi="Times New Roman" w:cs="Times New Roman"/>
          <w:color w:val="000000" w:themeColor="text1"/>
          <w:sz w:val="24"/>
          <w:szCs w:val="24"/>
          <w:vertAlign w:val="subscript"/>
        </w:rPr>
        <w:t>3</w:t>
      </w:r>
      <w:r w:rsidR="0060683C" w:rsidRPr="00233536">
        <w:rPr>
          <w:rFonts w:ascii="Times New Roman" w:hAnsi="Times New Roman" w:cs="Times New Roman"/>
          <w:color w:val="000000" w:themeColor="text1"/>
          <w:sz w:val="24"/>
          <w:szCs w:val="24"/>
        </w:rPr>
        <w:t xml:space="preserve">), inokulan asal </w:t>
      </w:r>
      <w:r w:rsidR="0060683C" w:rsidRPr="00233536">
        <w:rPr>
          <w:rFonts w:ascii="Times New Roman" w:hAnsi="Times New Roman" w:cs="Times New Roman"/>
          <w:i/>
          <w:color w:val="000000" w:themeColor="text1"/>
          <w:sz w:val="24"/>
          <w:szCs w:val="24"/>
        </w:rPr>
        <w:t>D. ovalifolium</w:t>
      </w:r>
      <w:r w:rsidR="0060683C" w:rsidRPr="00233536">
        <w:rPr>
          <w:rFonts w:ascii="Times New Roman" w:hAnsi="Times New Roman" w:cs="Times New Roman"/>
          <w:color w:val="000000" w:themeColor="text1"/>
          <w:sz w:val="24"/>
          <w:szCs w:val="24"/>
        </w:rPr>
        <w:t xml:space="preserve"> dengan tanaman inang </w:t>
      </w:r>
      <w:r w:rsidR="0060683C" w:rsidRPr="00233536">
        <w:rPr>
          <w:rFonts w:ascii="Times New Roman" w:hAnsi="Times New Roman" w:cs="Times New Roman"/>
          <w:i/>
          <w:color w:val="000000" w:themeColor="text1"/>
          <w:sz w:val="24"/>
          <w:szCs w:val="24"/>
        </w:rPr>
        <w:t xml:space="preserve">P. javanica </w:t>
      </w:r>
      <w:r w:rsidR="0060683C" w:rsidRPr="00233536">
        <w:rPr>
          <w:rFonts w:ascii="Times New Roman" w:hAnsi="Times New Roman" w:cs="Times New Roman"/>
          <w:color w:val="000000" w:themeColor="text1"/>
          <w:sz w:val="24"/>
          <w:szCs w:val="24"/>
        </w:rPr>
        <w:t>(D</w:t>
      </w:r>
      <w:r w:rsidR="0060683C" w:rsidRPr="00233536">
        <w:rPr>
          <w:rFonts w:ascii="Times New Roman" w:hAnsi="Times New Roman" w:cs="Times New Roman"/>
          <w:color w:val="000000" w:themeColor="text1"/>
          <w:sz w:val="24"/>
          <w:szCs w:val="24"/>
          <w:vertAlign w:val="subscript"/>
        </w:rPr>
        <w:t>2</w:t>
      </w:r>
      <w:r w:rsidR="0060683C" w:rsidRPr="00233536">
        <w:rPr>
          <w:rFonts w:ascii="Times New Roman" w:hAnsi="Times New Roman" w:cs="Times New Roman"/>
          <w:color w:val="000000" w:themeColor="text1"/>
          <w:sz w:val="24"/>
          <w:szCs w:val="24"/>
        </w:rPr>
        <w:t>I</w:t>
      </w:r>
      <w:r w:rsidR="0060683C" w:rsidRPr="00233536">
        <w:rPr>
          <w:rFonts w:ascii="Times New Roman" w:hAnsi="Times New Roman" w:cs="Times New Roman"/>
          <w:color w:val="000000" w:themeColor="text1"/>
          <w:sz w:val="24"/>
          <w:szCs w:val="24"/>
          <w:vertAlign w:val="subscript"/>
        </w:rPr>
        <w:t>2</w:t>
      </w:r>
      <w:r w:rsidR="0060683C" w:rsidRPr="00233536">
        <w:rPr>
          <w:rFonts w:ascii="Times New Roman" w:hAnsi="Times New Roman" w:cs="Times New Roman"/>
          <w:color w:val="000000" w:themeColor="text1"/>
          <w:sz w:val="24"/>
          <w:szCs w:val="24"/>
        </w:rPr>
        <w:t>) dan inokulan asal</w:t>
      </w:r>
      <w:r w:rsidR="0060683C" w:rsidRPr="00233536">
        <w:rPr>
          <w:rFonts w:ascii="Times New Roman" w:hAnsi="Times New Roman" w:cs="Times New Roman"/>
          <w:i/>
          <w:color w:val="000000" w:themeColor="text1"/>
          <w:sz w:val="24"/>
          <w:szCs w:val="24"/>
        </w:rPr>
        <w:t xml:space="preserve"> D. heterophyllum</w:t>
      </w:r>
      <w:r w:rsidR="0060683C" w:rsidRPr="00233536">
        <w:rPr>
          <w:rFonts w:ascii="Times New Roman" w:hAnsi="Times New Roman" w:cs="Times New Roman"/>
          <w:color w:val="000000" w:themeColor="text1"/>
          <w:sz w:val="24"/>
          <w:szCs w:val="24"/>
        </w:rPr>
        <w:t xml:space="preserve"> dengan tanaman inang </w:t>
      </w:r>
      <w:r w:rsidR="0060683C" w:rsidRPr="00233536">
        <w:rPr>
          <w:rFonts w:ascii="Times New Roman" w:hAnsi="Times New Roman" w:cs="Times New Roman"/>
          <w:i/>
          <w:color w:val="000000" w:themeColor="text1"/>
          <w:sz w:val="24"/>
          <w:szCs w:val="24"/>
        </w:rPr>
        <w:t>D. ovalifolium</w:t>
      </w:r>
      <w:r w:rsidR="0060683C" w:rsidRPr="00233536">
        <w:rPr>
          <w:rFonts w:ascii="Times New Roman" w:hAnsi="Times New Roman" w:cs="Times New Roman"/>
          <w:color w:val="000000" w:themeColor="text1"/>
          <w:sz w:val="24"/>
          <w:szCs w:val="24"/>
        </w:rPr>
        <w:t xml:space="preserve"> (D</w:t>
      </w:r>
      <w:r w:rsidR="0060683C" w:rsidRPr="00233536">
        <w:rPr>
          <w:rFonts w:ascii="Times New Roman" w:hAnsi="Times New Roman" w:cs="Times New Roman"/>
          <w:color w:val="000000" w:themeColor="text1"/>
          <w:sz w:val="24"/>
          <w:szCs w:val="24"/>
          <w:vertAlign w:val="subscript"/>
        </w:rPr>
        <w:t>1</w:t>
      </w:r>
      <w:r w:rsidR="0060683C" w:rsidRPr="00233536">
        <w:rPr>
          <w:rFonts w:ascii="Times New Roman" w:hAnsi="Times New Roman" w:cs="Times New Roman"/>
          <w:color w:val="000000" w:themeColor="text1"/>
          <w:sz w:val="24"/>
          <w:szCs w:val="24"/>
        </w:rPr>
        <w:t>I</w:t>
      </w:r>
      <w:r w:rsidR="0060683C" w:rsidRPr="00233536">
        <w:rPr>
          <w:rFonts w:ascii="Times New Roman" w:hAnsi="Times New Roman" w:cs="Times New Roman"/>
          <w:color w:val="000000" w:themeColor="text1"/>
          <w:sz w:val="24"/>
          <w:szCs w:val="24"/>
          <w:vertAlign w:val="subscript"/>
        </w:rPr>
        <w:t>3</w:t>
      </w:r>
      <w:r w:rsidR="0060683C" w:rsidRPr="00233536">
        <w:rPr>
          <w:rFonts w:ascii="Times New Roman" w:hAnsi="Times New Roman" w:cs="Times New Roman"/>
          <w:color w:val="000000" w:themeColor="text1"/>
          <w:sz w:val="24"/>
          <w:szCs w:val="24"/>
        </w:rPr>
        <w:t>). Faktor 2 media tanam terdiri dari 2 taraf yaitu tanah pasca tambang (T</w:t>
      </w:r>
      <w:r w:rsidR="0060683C" w:rsidRPr="00233536">
        <w:rPr>
          <w:rFonts w:ascii="Times New Roman" w:hAnsi="Times New Roman" w:cs="Times New Roman"/>
          <w:color w:val="000000" w:themeColor="text1"/>
          <w:sz w:val="24"/>
          <w:szCs w:val="24"/>
          <w:vertAlign w:val="subscript"/>
        </w:rPr>
        <w:t>1</w:t>
      </w:r>
      <w:r w:rsidR="0060683C" w:rsidRPr="00233536">
        <w:rPr>
          <w:rFonts w:ascii="Times New Roman" w:hAnsi="Times New Roman" w:cs="Times New Roman"/>
          <w:color w:val="000000" w:themeColor="text1"/>
          <w:sz w:val="24"/>
          <w:szCs w:val="24"/>
        </w:rPr>
        <w:t xml:space="preserve">), tanah pasca </w:t>
      </w:r>
      <w:r w:rsidR="0060683C" w:rsidRPr="00233536">
        <w:rPr>
          <w:rFonts w:ascii="Times New Roman" w:hAnsi="Times New Roman" w:cs="Times New Roman"/>
          <w:color w:val="000000" w:themeColor="text1"/>
          <w:sz w:val="24"/>
          <w:szCs w:val="24"/>
        </w:rPr>
        <w:lastRenderedPageBreak/>
        <w:t>tambang dan kompos (T</w:t>
      </w:r>
      <w:r w:rsidR="0060683C" w:rsidRPr="00233536">
        <w:rPr>
          <w:rFonts w:ascii="Times New Roman" w:hAnsi="Times New Roman" w:cs="Times New Roman"/>
          <w:color w:val="000000" w:themeColor="text1"/>
          <w:sz w:val="24"/>
          <w:szCs w:val="24"/>
          <w:vertAlign w:val="subscript"/>
        </w:rPr>
        <w:t>2</w:t>
      </w:r>
      <w:r w:rsidR="0060683C" w:rsidRPr="00233536">
        <w:rPr>
          <w:rFonts w:ascii="Times New Roman" w:hAnsi="Times New Roman" w:cs="Times New Roman"/>
          <w:color w:val="000000" w:themeColor="text1"/>
          <w:sz w:val="24"/>
          <w:szCs w:val="24"/>
        </w:rPr>
        <w:t xml:space="preserve">). Terdapat 12 kombinasi perlakuan, tiap perlakuan terdiri dari 9 kali ulangan, dengan masing-masing ulangan terdiri dari 1 bibit sehingga terdapat 108 bibit. Adapun data yang diamati yaitu peubah </w:t>
      </w:r>
      <w:r w:rsidR="007B1B3C" w:rsidRPr="00233536">
        <w:rPr>
          <w:rFonts w:ascii="Times New Roman" w:eastAsiaTheme="minorEastAsia" w:hAnsi="Times New Roman" w:cs="Times New Roman"/>
          <w:color w:val="000000" w:themeColor="text1"/>
          <w:sz w:val="24"/>
          <w:szCs w:val="24"/>
          <w:lang w:val="en-US" w:eastAsia="ja-JP"/>
        </w:rPr>
        <w:t>per</w:t>
      </w:r>
      <w:r w:rsidR="007B1B3C" w:rsidRPr="00233536">
        <w:rPr>
          <w:rFonts w:ascii="Times New Roman" w:eastAsiaTheme="minorEastAsia" w:hAnsi="Times New Roman" w:cs="Times New Roman"/>
          <w:color w:val="000000" w:themeColor="text1"/>
          <w:sz w:val="24"/>
          <w:szCs w:val="24"/>
          <w:lang w:eastAsia="ja-JP"/>
        </w:rPr>
        <w:t>tambahan</w:t>
      </w:r>
      <w:r w:rsidR="007B1B3C" w:rsidRPr="00233536">
        <w:rPr>
          <w:rFonts w:ascii="Times New Roman" w:eastAsiaTheme="minorEastAsia" w:hAnsi="Times New Roman" w:cs="Times New Roman"/>
          <w:color w:val="000000" w:themeColor="text1"/>
          <w:sz w:val="24"/>
          <w:szCs w:val="24"/>
          <w:lang w:val="en-US" w:eastAsia="ja-JP"/>
        </w:rPr>
        <w:t xml:space="preserve"> panjang batang</w:t>
      </w:r>
      <w:r w:rsidR="007B1B3C" w:rsidRPr="00233536">
        <w:rPr>
          <w:rFonts w:ascii="Times New Roman" w:eastAsiaTheme="minorEastAsia" w:hAnsi="Times New Roman" w:cs="Times New Roman"/>
          <w:color w:val="000000" w:themeColor="text1"/>
          <w:sz w:val="24"/>
          <w:szCs w:val="24"/>
          <w:lang w:eastAsia="ja-JP"/>
        </w:rPr>
        <w:t xml:space="preserve"> (cm), </w:t>
      </w:r>
      <w:r w:rsidR="007B1B3C" w:rsidRPr="00233536">
        <w:rPr>
          <w:rFonts w:ascii="Times New Roman" w:eastAsiaTheme="minorEastAsia" w:hAnsi="Times New Roman" w:cs="Times New Roman"/>
          <w:color w:val="000000" w:themeColor="text1"/>
          <w:sz w:val="24"/>
          <w:szCs w:val="24"/>
          <w:lang w:val="en-US" w:eastAsia="ja-JP"/>
        </w:rPr>
        <w:t>biomassa pucuk, biomassa akar dan biomassa total (</w:t>
      </w:r>
      <w:r w:rsidR="007B1B3C" w:rsidRPr="00233536">
        <w:rPr>
          <w:rFonts w:ascii="Times New Roman" w:eastAsiaTheme="minorEastAsia" w:hAnsi="Times New Roman" w:cs="Times New Roman"/>
          <w:color w:val="000000" w:themeColor="text1"/>
          <w:sz w:val="24"/>
          <w:szCs w:val="24"/>
          <w:lang w:eastAsia="ja-JP"/>
        </w:rPr>
        <w:t>g</w:t>
      </w:r>
      <w:r w:rsidR="007B1B3C" w:rsidRPr="00233536">
        <w:rPr>
          <w:rFonts w:ascii="Times New Roman" w:eastAsiaTheme="minorEastAsia" w:hAnsi="Times New Roman" w:cs="Times New Roman"/>
          <w:color w:val="000000" w:themeColor="text1"/>
          <w:sz w:val="24"/>
          <w:szCs w:val="24"/>
          <w:lang w:val="en-US" w:eastAsia="ja-JP"/>
        </w:rPr>
        <w:t>)</w:t>
      </w:r>
      <w:r w:rsidR="007B1B3C" w:rsidRPr="00233536">
        <w:rPr>
          <w:rFonts w:ascii="Times New Roman" w:eastAsiaTheme="minorEastAsia" w:hAnsi="Times New Roman" w:cs="Times New Roman"/>
          <w:color w:val="000000" w:themeColor="text1"/>
          <w:sz w:val="24"/>
          <w:szCs w:val="24"/>
          <w:lang w:eastAsia="ja-JP"/>
        </w:rPr>
        <w:t xml:space="preserve">, </w:t>
      </w:r>
      <w:r w:rsidR="007B1B3C" w:rsidRPr="00233536">
        <w:rPr>
          <w:rFonts w:ascii="Times New Roman" w:eastAsiaTheme="minorEastAsia" w:hAnsi="Times New Roman" w:cs="Times New Roman"/>
          <w:color w:val="000000" w:themeColor="text1"/>
          <w:sz w:val="24"/>
          <w:szCs w:val="24"/>
          <w:lang w:val="en-US" w:eastAsia="ja-JP"/>
        </w:rPr>
        <w:t>persen</w:t>
      </w:r>
      <w:r w:rsidR="007B1B3C" w:rsidRPr="00233536">
        <w:rPr>
          <w:rFonts w:ascii="Times New Roman" w:eastAsiaTheme="minorEastAsia" w:hAnsi="Times New Roman" w:cs="Times New Roman"/>
          <w:color w:val="000000" w:themeColor="text1"/>
          <w:sz w:val="24"/>
          <w:szCs w:val="24"/>
          <w:lang w:eastAsia="ja-JP"/>
        </w:rPr>
        <w:t>tase</w:t>
      </w:r>
      <w:r w:rsidR="007B1B3C" w:rsidRPr="00233536">
        <w:rPr>
          <w:rFonts w:ascii="Times New Roman" w:eastAsiaTheme="minorEastAsia" w:hAnsi="Times New Roman" w:cs="Times New Roman"/>
          <w:color w:val="000000" w:themeColor="text1"/>
          <w:sz w:val="24"/>
          <w:szCs w:val="24"/>
          <w:lang w:val="en-US" w:eastAsia="ja-JP"/>
        </w:rPr>
        <w:t xml:space="preserve"> kolonisasi </w:t>
      </w:r>
      <w:r w:rsidR="007B1B3C" w:rsidRPr="00233536">
        <w:rPr>
          <w:rFonts w:ascii="Times New Roman" w:eastAsiaTheme="minorEastAsia" w:hAnsi="Times New Roman" w:cs="Times New Roman"/>
          <w:color w:val="000000" w:themeColor="text1"/>
          <w:sz w:val="24"/>
          <w:szCs w:val="24"/>
          <w:lang w:eastAsia="ja-JP"/>
        </w:rPr>
        <w:t>akar</w:t>
      </w:r>
      <w:r w:rsidR="007B1B3C" w:rsidRPr="00233536">
        <w:rPr>
          <w:rFonts w:ascii="Times New Roman" w:eastAsiaTheme="minorEastAsia" w:hAnsi="Times New Roman" w:cs="Times New Roman"/>
          <w:color w:val="000000" w:themeColor="text1"/>
          <w:sz w:val="24"/>
          <w:szCs w:val="24"/>
          <w:lang w:val="en-US" w:eastAsia="ja-JP"/>
        </w:rPr>
        <w:t xml:space="preserve"> </w:t>
      </w:r>
      <w:r w:rsidR="007B1B3C" w:rsidRPr="00233536">
        <w:rPr>
          <w:rFonts w:ascii="Times New Roman" w:eastAsiaTheme="minorEastAsia" w:hAnsi="Times New Roman" w:cs="Times New Roman"/>
          <w:color w:val="000000" w:themeColor="text1"/>
          <w:sz w:val="24"/>
          <w:szCs w:val="24"/>
          <w:lang w:eastAsia="ja-JP"/>
        </w:rPr>
        <w:t xml:space="preserve"> (%), dan </w:t>
      </w:r>
      <w:r w:rsidR="007B1B3C" w:rsidRPr="00233536">
        <w:rPr>
          <w:rFonts w:ascii="Times New Roman" w:eastAsiaTheme="minorEastAsia" w:hAnsi="Times New Roman" w:cs="Times New Roman"/>
          <w:color w:val="000000" w:themeColor="text1"/>
          <w:sz w:val="24"/>
          <w:szCs w:val="24"/>
          <w:lang w:val="en-US" w:eastAsia="ja-JP"/>
        </w:rPr>
        <w:t>jumlah bintil akar</w:t>
      </w:r>
      <w:r w:rsidR="007B1B3C" w:rsidRPr="00233536">
        <w:rPr>
          <w:rFonts w:ascii="Times New Roman" w:hAnsi="Times New Roman" w:cs="Times New Roman"/>
          <w:noProof/>
          <w:sz w:val="24"/>
          <w:szCs w:val="24"/>
          <w:lang w:val="en-US"/>
        </w:rPr>
        <w:t xml:space="preserve">. </w:t>
      </w:r>
      <w:r w:rsidR="0060683C" w:rsidRPr="00233536">
        <w:rPr>
          <w:rFonts w:ascii="Times New Roman" w:hAnsi="Times New Roman" w:cs="Times New Roman"/>
          <w:noProof/>
          <w:sz w:val="24"/>
          <w:szCs w:val="24"/>
          <w:lang w:val="en-US"/>
        </w:rPr>
        <w:t xml:space="preserve">Analisis </w:t>
      </w:r>
      <w:r w:rsidR="0060683C" w:rsidRPr="00233536">
        <w:rPr>
          <w:rFonts w:ascii="Times New Roman" w:hAnsi="Times New Roman" w:cs="Times New Roman"/>
          <w:noProof/>
          <w:sz w:val="24"/>
          <w:szCs w:val="24"/>
        </w:rPr>
        <w:t xml:space="preserve">data menggunakan </w:t>
      </w:r>
      <w:r w:rsidR="0060683C" w:rsidRPr="00233536">
        <w:rPr>
          <w:rFonts w:ascii="Times New Roman" w:hAnsi="Times New Roman" w:cs="Times New Roman"/>
          <w:noProof/>
          <w:sz w:val="24"/>
          <w:szCs w:val="24"/>
          <w:lang w:val="en-US"/>
        </w:rPr>
        <w:t xml:space="preserve">sidik ragam (ANOVA) </w:t>
      </w:r>
      <w:r w:rsidR="0060683C" w:rsidRPr="00233536">
        <w:rPr>
          <w:rFonts w:ascii="Times New Roman" w:hAnsi="Times New Roman" w:cs="Times New Roman"/>
          <w:bCs/>
          <w:noProof/>
          <w:sz w:val="24"/>
          <w:szCs w:val="24"/>
        </w:rPr>
        <w:t xml:space="preserve">pada tingkat kepercayaan 95% </w:t>
      </w:r>
      <w:r w:rsidR="0060683C" w:rsidRPr="00233536">
        <w:rPr>
          <w:rFonts w:ascii="Times New Roman" w:hAnsi="Times New Roman" w:cs="Times New Roman"/>
          <w:bCs/>
          <w:noProof/>
          <w:sz w:val="24"/>
          <w:szCs w:val="24"/>
          <w:lang w:val="en-US"/>
        </w:rPr>
        <w:t xml:space="preserve">sesuai </w:t>
      </w:r>
      <w:r w:rsidR="0060683C" w:rsidRPr="00233536">
        <w:rPr>
          <w:rFonts w:ascii="Times New Roman" w:hAnsi="Times New Roman" w:cs="Times New Roman"/>
          <w:bCs/>
          <w:noProof/>
          <w:sz w:val="24"/>
          <w:szCs w:val="24"/>
        </w:rPr>
        <w:t xml:space="preserve">dengan model Rancangan Petak Terbagi (RPT). Uji </w:t>
      </w:r>
      <w:r w:rsidR="0060683C" w:rsidRPr="00233536">
        <w:rPr>
          <w:rFonts w:ascii="Times New Roman" w:hAnsi="Times New Roman" w:cs="Times New Roman"/>
          <w:bCs/>
          <w:noProof/>
          <w:sz w:val="24"/>
          <w:szCs w:val="24"/>
          <w:lang w:val="en-US"/>
        </w:rPr>
        <w:t>lanjut</w:t>
      </w:r>
      <w:r w:rsidR="0060683C" w:rsidRPr="00233536">
        <w:rPr>
          <w:rFonts w:ascii="Times New Roman" w:hAnsi="Times New Roman" w:cs="Times New Roman"/>
          <w:bCs/>
          <w:noProof/>
          <w:sz w:val="24"/>
          <w:szCs w:val="24"/>
        </w:rPr>
        <w:t xml:space="preserve"> Duncan pada taraf 5% dilakukan jika terdapat pengaruh nyata terhadap peubah yang diamati.</w:t>
      </w:r>
    </w:p>
    <w:p w:rsidR="00E40945" w:rsidRPr="00233536" w:rsidRDefault="00E40945" w:rsidP="003E02BE">
      <w:pPr>
        <w:keepLines/>
        <w:tabs>
          <w:tab w:val="left" w:pos="426"/>
        </w:tabs>
        <w:spacing w:after="0" w:line="240" w:lineRule="auto"/>
        <w:ind w:firstLine="567"/>
        <w:jc w:val="both"/>
        <w:rPr>
          <w:rFonts w:ascii="Times New Roman" w:hAnsi="Times New Roman" w:cs="Times New Roman"/>
          <w:bCs/>
          <w:noProof/>
          <w:sz w:val="24"/>
          <w:szCs w:val="24"/>
        </w:rPr>
      </w:pPr>
    </w:p>
    <w:p w:rsidR="00DB444E" w:rsidRPr="00233536" w:rsidRDefault="00DB444E" w:rsidP="00DB444E">
      <w:pPr>
        <w:pStyle w:val="Paragraf"/>
        <w:tabs>
          <w:tab w:val="left" w:pos="567"/>
        </w:tabs>
        <w:ind w:firstLine="0"/>
        <w:rPr>
          <w:rFonts w:cs="Times New Roman"/>
          <w:bCs/>
          <w:noProof/>
          <w:color w:val="000000" w:themeColor="text1"/>
          <w:szCs w:val="24"/>
        </w:rPr>
      </w:pPr>
    </w:p>
    <w:p w:rsidR="00BA7BD8" w:rsidRPr="00233536" w:rsidRDefault="00DB444E" w:rsidP="00791F12">
      <w:pPr>
        <w:pStyle w:val="Paragraf"/>
        <w:ind w:firstLine="0"/>
        <w:jc w:val="center"/>
        <w:rPr>
          <w:rFonts w:cs="Times New Roman"/>
          <w:b/>
          <w:bCs/>
          <w:noProof/>
          <w:color w:val="000000" w:themeColor="text1"/>
          <w:szCs w:val="24"/>
        </w:rPr>
      </w:pPr>
      <w:r w:rsidRPr="00233536">
        <w:rPr>
          <w:rFonts w:cs="Times New Roman"/>
          <w:b/>
          <w:bCs/>
          <w:noProof/>
          <w:color w:val="000000" w:themeColor="text1"/>
          <w:szCs w:val="24"/>
        </w:rPr>
        <w:t>HASIL DAN PEMBAHASAN</w:t>
      </w:r>
    </w:p>
    <w:p w:rsidR="00C520FB" w:rsidRPr="00233536" w:rsidRDefault="00C520FB" w:rsidP="00791F12">
      <w:pPr>
        <w:pStyle w:val="Paragraf"/>
        <w:ind w:firstLine="0"/>
        <w:jc w:val="center"/>
        <w:rPr>
          <w:rFonts w:cs="Times New Roman"/>
          <w:b/>
          <w:bCs/>
          <w:noProof/>
          <w:color w:val="000000" w:themeColor="text1"/>
          <w:szCs w:val="24"/>
        </w:rPr>
      </w:pPr>
    </w:p>
    <w:p w:rsidR="00BA7BD8" w:rsidRPr="00233536" w:rsidRDefault="00C97862" w:rsidP="00BA7BD8">
      <w:pPr>
        <w:pStyle w:val="Paragraf"/>
        <w:ind w:firstLine="0"/>
        <w:jc w:val="center"/>
        <w:rPr>
          <w:rFonts w:cs="Times New Roman"/>
          <w:b/>
          <w:color w:val="000000" w:themeColor="text1"/>
          <w:szCs w:val="24"/>
        </w:rPr>
      </w:pPr>
      <w:r w:rsidRPr="00233536">
        <w:rPr>
          <w:rFonts w:cs="Times New Roman"/>
          <w:b/>
          <w:color w:val="000000" w:themeColor="text1"/>
          <w:szCs w:val="24"/>
        </w:rPr>
        <w:t xml:space="preserve">Keragaman </w:t>
      </w:r>
      <w:r w:rsidR="00BA7BD8" w:rsidRPr="00233536">
        <w:rPr>
          <w:rFonts w:cs="Times New Roman"/>
          <w:b/>
          <w:color w:val="000000" w:themeColor="text1"/>
          <w:szCs w:val="24"/>
          <w:lang w:val="en-US"/>
        </w:rPr>
        <w:t>FMA</w:t>
      </w:r>
      <w:r w:rsidR="00BA7BD8" w:rsidRPr="00233536">
        <w:rPr>
          <w:rFonts w:cs="Times New Roman"/>
          <w:b/>
          <w:color w:val="000000" w:themeColor="text1"/>
          <w:szCs w:val="24"/>
        </w:rPr>
        <w:t xml:space="preserve"> pada</w:t>
      </w:r>
      <w:r w:rsidR="00BA7BD8" w:rsidRPr="00233536">
        <w:rPr>
          <w:rFonts w:cs="Times New Roman"/>
          <w:b/>
          <w:color w:val="000000" w:themeColor="text1"/>
          <w:szCs w:val="24"/>
          <w:lang w:val="en-US"/>
        </w:rPr>
        <w:t xml:space="preserve"> </w:t>
      </w:r>
      <w:r w:rsidR="00BA7BD8" w:rsidRPr="00233536">
        <w:rPr>
          <w:rFonts w:cs="Times New Roman"/>
          <w:b/>
          <w:i/>
          <w:color w:val="000000" w:themeColor="text1"/>
          <w:szCs w:val="24"/>
          <w:lang w:val="en-US"/>
        </w:rPr>
        <w:t>Desmodium</w:t>
      </w:r>
      <w:r w:rsidR="00BA7BD8" w:rsidRPr="00233536">
        <w:rPr>
          <w:rFonts w:cs="Times New Roman"/>
          <w:b/>
          <w:color w:val="000000" w:themeColor="text1"/>
          <w:szCs w:val="24"/>
          <w:lang w:val="en-US"/>
        </w:rPr>
        <w:t xml:space="preserve"> spp</w:t>
      </w:r>
      <w:r w:rsidR="00BA7BD8" w:rsidRPr="00233536">
        <w:rPr>
          <w:rFonts w:cs="Times New Roman"/>
          <w:b/>
          <w:color w:val="000000" w:themeColor="text1"/>
          <w:szCs w:val="24"/>
        </w:rPr>
        <w:t xml:space="preserve">. Asal Areal Kerja </w:t>
      </w:r>
      <w:r w:rsidR="00BA7BD8" w:rsidRPr="00233536">
        <w:rPr>
          <w:rFonts w:cs="Times New Roman"/>
          <w:b/>
          <w:color w:val="000000" w:themeColor="text1"/>
          <w:szCs w:val="24"/>
          <w:lang w:val="en-US"/>
        </w:rPr>
        <w:t>PT. Cibaliung Sumberdaya, Banten</w:t>
      </w:r>
    </w:p>
    <w:p w:rsidR="00C520FB" w:rsidRPr="00233536" w:rsidRDefault="00C520FB" w:rsidP="00C520FB">
      <w:pPr>
        <w:pStyle w:val="Paragraf"/>
        <w:ind w:firstLine="0"/>
        <w:jc w:val="left"/>
        <w:rPr>
          <w:rFonts w:cs="Times New Roman"/>
          <w:b/>
          <w:bCs/>
          <w:noProof/>
          <w:color w:val="000000" w:themeColor="text1"/>
          <w:szCs w:val="24"/>
        </w:rPr>
      </w:pPr>
    </w:p>
    <w:p w:rsidR="001A3766" w:rsidRPr="00233536" w:rsidRDefault="007A514A" w:rsidP="00D74920">
      <w:pPr>
        <w:pStyle w:val="Paragraf"/>
        <w:ind w:firstLine="0"/>
        <w:rPr>
          <w:rFonts w:cs="Times New Roman"/>
          <w:color w:val="000000" w:themeColor="text1"/>
          <w:szCs w:val="24"/>
        </w:rPr>
      </w:pPr>
      <w:r w:rsidRPr="00233536">
        <w:rPr>
          <w:rFonts w:cs="Times New Roman"/>
          <w:color w:val="000000" w:themeColor="text1"/>
          <w:szCs w:val="24"/>
        </w:rPr>
        <w:tab/>
        <w:t xml:space="preserve">Hasil pengamatan terhadap persentase kolonisasi akar, jumlah spora dan keragaman FMA setelah </w:t>
      </w:r>
      <w:r w:rsidRPr="00233536">
        <w:rPr>
          <w:rFonts w:cs="Times New Roman"/>
          <w:i/>
          <w:color w:val="000000" w:themeColor="text1"/>
          <w:szCs w:val="24"/>
        </w:rPr>
        <w:t>trapping</w:t>
      </w:r>
      <w:r w:rsidRPr="00233536">
        <w:rPr>
          <w:rFonts w:cs="Times New Roman"/>
          <w:color w:val="000000" w:themeColor="text1"/>
          <w:szCs w:val="24"/>
        </w:rPr>
        <w:t xml:space="preserve"> dengan menggunakan 4 jenis tanaman inang men</w:t>
      </w:r>
      <w:r w:rsidR="00DC0621" w:rsidRPr="00233536">
        <w:rPr>
          <w:rFonts w:cs="Times New Roman"/>
          <w:color w:val="000000" w:themeColor="text1"/>
          <w:szCs w:val="24"/>
        </w:rPr>
        <w:t>unjukkan nilai yang bervariasi (Tabel 1)</w:t>
      </w:r>
      <w:r w:rsidR="00BD0D49" w:rsidRPr="00233536">
        <w:rPr>
          <w:rFonts w:cs="Times New Roman"/>
          <w:color w:val="000000" w:themeColor="text1"/>
          <w:szCs w:val="24"/>
        </w:rPr>
        <w:t>.</w:t>
      </w:r>
      <w:r w:rsidR="00D74920" w:rsidRPr="00233536">
        <w:rPr>
          <w:rFonts w:cs="Times New Roman"/>
          <w:color w:val="000000" w:themeColor="text1"/>
          <w:szCs w:val="24"/>
        </w:rPr>
        <w:t xml:space="preserve"> </w:t>
      </w:r>
      <w:r w:rsidR="00DB33B2" w:rsidRPr="00233536">
        <w:rPr>
          <w:rFonts w:cs="Times New Roman"/>
          <w:color w:val="000000" w:themeColor="text1"/>
          <w:szCs w:val="24"/>
        </w:rPr>
        <w:t xml:space="preserve">Hasil pengamatan </w:t>
      </w:r>
      <w:r w:rsidR="001A3766" w:rsidRPr="00233536">
        <w:rPr>
          <w:rFonts w:cs="Times New Roman"/>
          <w:color w:val="000000" w:themeColor="text1"/>
          <w:szCs w:val="24"/>
          <w:lang w:val="en-US"/>
        </w:rPr>
        <w:t xml:space="preserve">menunjukkan </w:t>
      </w:r>
      <w:r w:rsidR="001A3766" w:rsidRPr="00233536">
        <w:rPr>
          <w:rFonts w:cs="Times New Roman"/>
          <w:color w:val="000000" w:themeColor="text1"/>
          <w:szCs w:val="24"/>
        </w:rPr>
        <w:t xml:space="preserve">penggunaan </w:t>
      </w:r>
      <w:r w:rsidR="001A3766" w:rsidRPr="00233536">
        <w:rPr>
          <w:rFonts w:cs="Times New Roman"/>
          <w:color w:val="000000" w:themeColor="text1"/>
          <w:szCs w:val="24"/>
          <w:lang w:val="en-US"/>
        </w:rPr>
        <w:t xml:space="preserve">tanaman inang </w:t>
      </w:r>
      <w:r w:rsidR="001A3766" w:rsidRPr="00233536">
        <w:rPr>
          <w:rFonts w:cs="Times New Roman"/>
          <w:i/>
          <w:color w:val="000000" w:themeColor="text1"/>
          <w:szCs w:val="24"/>
          <w:lang w:val="en-US"/>
        </w:rPr>
        <w:t xml:space="preserve">S. vulgare </w:t>
      </w:r>
      <w:r w:rsidR="001A3766" w:rsidRPr="00233536">
        <w:rPr>
          <w:rFonts w:cs="Times New Roman"/>
          <w:color w:val="000000" w:themeColor="text1"/>
          <w:szCs w:val="24"/>
          <w:lang w:val="en-US"/>
        </w:rPr>
        <w:t xml:space="preserve">pada semua perlakuan sumber inokulum asal </w:t>
      </w:r>
      <w:r w:rsidR="001A3766" w:rsidRPr="00233536">
        <w:rPr>
          <w:rFonts w:cs="Times New Roman"/>
          <w:i/>
          <w:color w:val="000000" w:themeColor="text1"/>
          <w:szCs w:val="24"/>
          <w:lang w:val="en-US"/>
        </w:rPr>
        <w:t>Desmodium</w:t>
      </w:r>
      <w:r w:rsidR="001A3766" w:rsidRPr="00233536">
        <w:rPr>
          <w:rFonts w:cs="Times New Roman"/>
          <w:color w:val="000000" w:themeColor="text1"/>
          <w:szCs w:val="24"/>
          <w:lang w:val="en-US"/>
        </w:rPr>
        <w:t xml:space="preserve"> spp.,</w:t>
      </w:r>
      <w:r w:rsidR="001A3766" w:rsidRPr="00233536">
        <w:rPr>
          <w:rFonts w:cs="Times New Roman"/>
          <w:i/>
          <w:color w:val="000000" w:themeColor="text1"/>
          <w:szCs w:val="24"/>
          <w:lang w:val="en-US"/>
        </w:rPr>
        <w:t xml:space="preserve"> </w:t>
      </w:r>
      <w:r w:rsidR="001A3766" w:rsidRPr="00233536">
        <w:rPr>
          <w:rFonts w:cs="Times New Roman"/>
          <w:color w:val="000000" w:themeColor="text1"/>
          <w:szCs w:val="24"/>
          <w:lang w:val="en-US"/>
        </w:rPr>
        <w:t xml:space="preserve">memberikan nilai persentase kolonisasi akar paling tinggi yaitu pada inokulum asal </w:t>
      </w:r>
      <w:r w:rsidR="001A3766" w:rsidRPr="00233536">
        <w:rPr>
          <w:rFonts w:cs="Times New Roman"/>
          <w:i/>
          <w:color w:val="000000" w:themeColor="text1"/>
          <w:szCs w:val="24"/>
          <w:lang w:val="en-US"/>
        </w:rPr>
        <w:t xml:space="preserve">D. heterophyllum </w:t>
      </w:r>
      <w:r w:rsidR="001A3766" w:rsidRPr="00233536">
        <w:rPr>
          <w:rFonts w:cs="Times New Roman"/>
          <w:color w:val="000000" w:themeColor="text1"/>
          <w:szCs w:val="24"/>
          <w:lang w:val="en-US"/>
        </w:rPr>
        <w:t>(91.1</w:t>
      </w:r>
      <w:r w:rsidR="001A3766" w:rsidRPr="00233536">
        <w:rPr>
          <w:rFonts w:cs="Times New Roman"/>
          <w:color w:val="000000" w:themeColor="text1"/>
          <w:szCs w:val="24"/>
        </w:rPr>
        <w:t xml:space="preserve">%), </w:t>
      </w:r>
      <w:r w:rsidR="001A3766" w:rsidRPr="00233536">
        <w:rPr>
          <w:rFonts w:cs="Times New Roman"/>
          <w:i/>
          <w:color w:val="000000" w:themeColor="text1"/>
          <w:szCs w:val="24"/>
          <w:lang w:val="en-US"/>
        </w:rPr>
        <w:t xml:space="preserve">D. ovalifolium </w:t>
      </w:r>
      <w:r w:rsidR="001A3766" w:rsidRPr="00233536">
        <w:rPr>
          <w:rFonts w:cs="Times New Roman"/>
          <w:color w:val="000000" w:themeColor="text1"/>
          <w:szCs w:val="24"/>
          <w:lang w:val="en-US"/>
        </w:rPr>
        <w:t xml:space="preserve">(91.1%), </w:t>
      </w:r>
      <w:r w:rsidR="001A3766" w:rsidRPr="00233536">
        <w:rPr>
          <w:rFonts w:cs="Times New Roman"/>
          <w:i/>
          <w:color w:val="000000" w:themeColor="text1"/>
          <w:szCs w:val="24"/>
          <w:lang w:val="en-US"/>
        </w:rPr>
        <w:t>D. triflorum</w:t>
      </w:r>
      <w:r w:rsidR="001A3766" w:rsidRPr="00233536">
        <w:rPr>
          <w:rFonts w:cs="Times New Roman"/>
          <w:color w:val="000000" w:themeColor="text1"/>
          <w:szCs w:val="24"/>
          <w:lang w:val="en-US"/>
        </w:rPr>
        <w:t xml:space="preserve"> (88.9%)</w:t>
      </w:r>
      <w:r w:rsidR="001A3766" w:rsidRPr="00233536">
        <w:rPr>
          <w:rFonts w:cs="Times New Roman"/>
          <w:color w:val="000000" w:themeColor="text1"/>
          <w:szCs w:val="24"/>
        </w:rPr>
        <w:t>,</w:t>
      </w:r>
      <w:r w:rsidR="001A3766" w:rsidRPr="00233536">
        <w:rPr>
          <w:rFonts w:cs="Times New Roman"/>
          <w:color w:val="000000" w:themeColor="text1"/>
          <w:szCs w:val="24"/>
          <w:lang w:val="en-US"/>
        </w:rPr>
        <w:t xml:space="preserve"> dan </w:t>
      </w:r>
      <w:r w:rsidR="001A3766" w:rsidRPr="00233536">
        <w:rPr>
          <w:rFonts w:cs="Times New Roman"/>
          <w:i/>
          <w:color w:val="000000" w:themeColor="text1"/>
          <w:szCs w:val="24"/>
          <w:lang w:val="en-US"/>
        </w:rPr>
        <w:t xml:space="preserve">D. heterocarpon </w:t>
      </w:r>
      <w:r w:rsidR="001A3766" w:rsidRPr="00233536">
        <w:rPr>
          <w:rFonts w:cs="Times New Roman"/>
          <w:color w:val="000000" w:themeColor="text1"/>
          <w:szCs w:val="24"/>
          <w:lang w:val="en-US"/>
        </w:rPr>
        <w:t xml:space="preserve">(95.5%). Tanaman inang </w:t>
      </w:r>
      <w:r w:rsidR="001A3766" w:rsidRPr="00233536">
        <w:rPr>
          <w:rFonts w:cs="Times New Roman"/>
          <w:i/>
          <w:color w:val="000000" w:themeColor="text1"/>
          <w:szCs w:val="24"/>
          <w:lang w:val="en-US"/>
        </w:rPr>
        <w:t>S. vulgare</w:t>
      </w:r>
      <w:r w:rsidR="001A3766" w:rsidRPr="00233536">
        <w:rPr>
          <w:rFonts w:cs="Times New Roman"/>
          <w:color w:val="000000" w:themeColor="text1"/>
          <w:szCs w:val="24"/>
          <w:lang w:val="en-US"/>
        </w:rPr>
        <w:t xml:space="preserve"> memiliki kompatibilitas</w:t>
      </w:r>
      <w:r w:rsidR="001A3766" w:rsidRPr="00233536">
        <w:rPr>
          <w:rFonts w:cs="Times New Roman"/>
          <w:bCs/>
          <w:color w:val="000000" w:themeColor="text1"/>
          <w:szCs w:val="24"/>
          <w:lang w:val="en-US"/>
        </w:rPr>
        <w:t xml:space="preserve"> yang tinggi </w:t>
      </w:r>
      <w:r w:rsidR="001A3766" w:rsidRPr="00233536">
        <w:rPr>
          <w:rFonts w:cs="Times New Roman"/>
          <w:color w:val="000000" w:themeColor="text1"/>
          <w:szCs w:val="24"/>
          <w:lang w:val="en-US"/>
        </w:rPr>
        <w:t xml:space="preserve">terhadap jenis FMA yang terdapat dalam sumber inokulum asal </w:t>
      </w:r>
      <w:r w:rsidR="001A3766" w:rsidRPr="00233536">
        <w:rPr>
          <w:rFonts w:cs="Times New Roman"/>
          <w:i/>
          <w:color w:val="000000" w:themeColor="text1"/>
          <w:szCs w:val="24"/>
          <w:lang w:val="en-US"/>
        </w:rPr>
        <w:t>Desmodium</w:t>
      </w:r>
      <w:r w:rsidR="001A3766" w:rsidRPr="00233536">
        <w:rPr>
          <w:rFonts w:cs="Times New Roman"/>
          <w:color w:val="000000" w:themeColor="text1"/>
          <w:szCs w:val="24"/>
          <w:lang w:val="en-US"/>
        </w:rPr>
        <w:t xml:space="preserve"> spp. </w:t>
      </w:r>
      <w:r w:rsidR="001A3766" w:rsidRPr="00233536">
        <w:rPr>
          <w:rFonts w:cs="Times New Roman"/>
          <w:iCs/>
          <w:color w:val="000000" w:themeColor="text1"/>
          <w:szCs w:val="24"/>
          <w:lang w:val="en-US"/>
        </w:rPr>
        <w:t xml:space="preserve">Hal ini didukung dengan sistem perakaran </w:t>
      </w:r>
      <w:r w:rsidR="001A3766" w:rsidRPr="00233536">
        <w:rPr>
          <w:rFonts w:cs="Times New Roman"/>
          <w:iCs/>
          <w:color w:val="000000" w:themeColor="text1"/>
          <w:szCs w:val="24"/>
        </w:rPr>
        <w:t xml:space="preserve">serabut dari tanaman inang </w:t>
      </w:r>
      <w:r w:rsidR="001A3766" w:rsidRPr="00233536">
        <w:rPr>
          <w:rFonts w:cs="Times New Roman"/>
          <w:i/>
          <w:color w:val="000000" w:themeColor="text1"/>
          <w:szCs w:val="24"/>
          <w:lang w:val="en-US"/>
        </w:rPr>
        <w:t>Shorghum</w:t>
      </w:r>
      <w:r w:rsidR="001A3766" w:rsidRPr="00233536">
        <w:rPr>
          <w:rFonts w:cs="Times New Roman"/>
          <w:iCs/>
          <w:color w:val="000000" w:themeColor="text1"/>
          <w:szCs w:val="24"/>
          <w:lang w:val="en-US"/>
        </w:rPr>
        <w:t xml:space="preserve">. </w:t>
      </w:r>
      <w:r w:rsidR="001A3766" w:rsidRPr="00233536">
        <w:rPr>
          <w:rFonts w:cs="Times New Roman"/>
          <w:iCs/>
          <w:color w:val="000000" w:themeColor="text1"/>
          <w:szCs w:val="24"/>
        </w:rPr>
        <w:t xml:space="preserve">Menurut Dogget (1988); Dicko </w:t>
      </w:r>
      <w:r w:rsidR="001A3766" w:rsidRPr="00233536">
        <w:rPr>
          <w:rFonts w:cs="Times New Roman"/>
          <w:i/>
          <w:iCs/>
          <w:color w:val="000000" w:themeColor="text1"/>
          <w:szCs w:val="24"/>
        </w:rPr>
        <w:t>et al</w:t>
      </w:r>
      <w:r w:rsidR="001A3766" w:rsidRPr="00233536">
        <w:rPr>
          <w:rFonts w:cs="Times New Roman"/>
          <w:iCs/>
          <w:color w:val="000000" w:themeColor="text1"/>
          <w:szCs w:val="24"/>
        </w:rPr>
        <w:t>. (2006) sistem perakaran serabut memiliki akar halus yang banyak dan menyebar rata ke seluruh tanah dan memberikan kontak maksimum dengan tanah. Luasnya permukanaan akar akan memudahkan</w:t>
      </w:r>
      <w:r w:rsidR="001A3766" w:rsidRPr="00233536">
        <w:rPr>
          <w:rFonts w:cs="Times New Roman"/>
          <w:iCs/>
          <w:color w:val="000000" w:themeColor="text1"/>
          <w:szCs w:val="24"/>
          <w:lang w:val="en-US"/>
        </w:rPr>
        <w:t xml:space="preserve"> spora FMA dapat menginfeksi </w:t>
      </w:r>
      <w:r w:rsidR="001A3766" w:rsidRPr="00233536">
        <w:rPr>
          <w:rFonts w:cs="Times New Roman"/>
          <w:iCs/>
          <w:color w:val="000000" w:themeColor="text1"/>
          <w:szCs w:val="24"/>
        </w:rPr>
        <w:t>akar</w:t>
      </w:r>
      <w:r w:rsidR="00D74920" w:rsidRPr="00233536">
        <w:rPr>
          <w:rFonts w:cs="Times New Roman"/>
          <w:iCs/>
          <w:color w:val="000000" w:themeColor="text1"/>
          <w:szCs w:val="24"/>
        </w:rPr>
        <w:t>.</w:t>
      </w:r>
    </w:p>
    <w:p w:rsidR="00A31F46" w:rsidRPr="00233536" w:rsidRDefault="00D74920" w:rsidP="00DB33B2">
      <w:pPr>
        <w:pStyle w:val="Paragraf"/>
        <w:ind w:firstLine="0"/>
        <w:rPr>
          <w:rFonts w:cs="Times New Roman"/>
          <w:color w:val="000000" w:themeColor="text1"/>
          <w:szCs w:val="24"/>
        </w:rPr>
      </w:pPr>
      <w:r w:rsidRPr="00233536">
        <w:rPr>
          <w:rFonts w:cs="Times New Roman"/>
          <w:color w:val="000000" w:themeColor="text1"/>
          <w:szCs w:val="24"/>
        </w:rPr>
        <w:lastRenderedPageBreak/>
        <w:tab/>
      </w:r>
      <w:r w:rsidR="00DB33B2" w:rsidRPr="00233536">
        <w:rPr>
          <w:rFonts w:cs="Times New Roman"/>
          <w:color w:val="000000" w:themeColor="text1"/>
          <w:szCs w:val="24"/>
        </w:rPr>
        <w:t xml:space="preserve">Kombinasi masing-masing </w:t>
      </w:r>
      <w:r w:rsidRPr="00233536">
        <w:rPr>
          <w:rFonts w:cs="Times New Roman"/>
          <w:color w:val="000000" w:themeColor="text1"/>
          <w:szCs w:val="24"/>
        </w:rPr>
        <w:t xml:space="preserve">perlakukan </w:t>
      </w:r>
      <w:r w:rsidR="00DB33B2" w:rsidRPr="00233536">
        <w:rPr>
          <w:rFonts w:cs="Times New Roman"/>
          <w:color w:val="000000" w:themeColor="text1"/>
          <w:szCs w:val="24"/>
        </w:rPr>
        <w:t xml:space="preserve">juga </w:t>
      </w:r>
      <w:r w:rsidR="00E40945" w:rsidRPr="00233536">
        <w:rPr>
          <w:rFonts w:cs="Times New Roman"/>
          <w:color w:val="000000" w:themeColor="text1"/>
          <w:szCs w:val="24"/>
        </w:rPr>
        <w:t>menghasilkan</w:t>
      </w:r>
      <w:r w:rsidRPr="00233536">
        <w:rPr>
          <w:rFonts w:cs="Times New Roman"/>
          <w:color w:val="000000" w:themeColor="text1"/>
          <w:szCs w:val="24"/>
        </w:rPr>
        <w:t xml:space="preserve"> jumlah spora yang bervariasi. Namun terdapat kombinasi perlakuan tertentu yang cenderung menghasilkan jumlah spora yang lebih tinggi dibandingkan kombinasi perlakuan inokulan lain, yaitu kombinasi pada perlakuan sumber inokulum </w:t>
      </w:r>
      <w:r w:rsidRPr="00233536">
        <w:rPr>
          <w:rFonts w:cs="Times New Roman"/>
          <w:i/>
          <w:color w:val="000000" w:themeColor="text1"/>
          <w:szCs w:val="24"/>
        </w:rPr>
        <w:t xml:space="preserve">D. heterocarpon </w:t>
      </w:r>
      <w:r w:rsidRPr="00233536">
        <w:rPr>
          <w:rFonts w:cs="Times New Roman"/>
          <w:color w:val="000000" w:themeColor="text1"/>
          <w:szCs w:val="24"/>
        </w:rPr>
        <w:t xml:space="preserve">dengan ketiga jenis tanaman inang, </w:t>
      </w:r>
      <w:r w:rsidRPr="00233536">
        <w:rPr>
          <w:rFonts w:cs="Times New Roman"/>
          <w:i/>
          <w:color w:val="000000" w:themeColor="text1"/>
          <w:szCs w:val="24"/>
        </w:rPr>
        <w:t>S. vulgare</w:t>
      </w:r>
      <w:r w:rsidRPr="00233536">
        <w:rPr>
          <w:rFonts w:cs="Times New Roman"/>
          <w:color w:val="000000" w:themeColor="text1"/>
          <w:szCs w:val="24"/>
        </w:rPr>
        <w:t xml:space="preserve"> menghasilkan</w:t>
      </w:r>
      <w:r w:rsidRPr="00233536">
        <w:rPr>
          <w:rFonts w:cs="Times New Roman"/>
          <w:i/>
          <w:color w:val="000000" w:themeColor="text1"/>
          <w:szCs w:val="24"/>
        </w:rPr>
        <w:t xml:space="preserve"> </w:t>
      </w:r>
      <w:r w:rsidRPr="00233536">
        <w:rPr>
          <w:rFonts w:cs="Times New Roman"/>
          <w:color w:val="000000" w:themeColor="text1"/>
          <w:szCs w:val="24"/>
        </w:rPr>
        <w:t xml:space="preserve">105 spora, </w:t>
      </w:r>
      <w:r w:rsidRPr="00233536">
        <w:rPr>
          <w:rFonts w:cs="Times New Roman"/>
          <w:i/>
          <w:color w:val="000000" w:themeColor="text1"/>
          <w:szCs w:val="24"/>
        </w:rPr>
        <w:t xml:space="preserve">P. javanica </w:t>
      </w:r>
      <w:r w:rsidRPr="00233536">
        <w:rPr>
          <w:rFonts w:cs="Times New Roman"/>
          <w:color w:val="000000" w:themeColor="text1"/>
          <w:szCs w:val="24"/>
        </w:rPr>
        <w:t xml:space="preserve">114 spora dan </w:t>
      </w:r>
      <w:r w:rsidRPr="00233536">
        <w:rPr>
          <w:rFonts w:cs="Times New Roman"/>
          <w:i/>
          <w:color w:val="000000" w:themeColor="text1"/>
          <w:szCs w:val="24"/>
        </w:rPr>
        <w:t xml:space="preserve">D. ovalifolium </w:t>
      </w:r>
      <w:r w:rsidRPr="00233536">
        <w:rPr>
          <w:rFonts w:cs="Times New Roman"/>
          <w:color w:val="000000" w:themeColor="text1"/>
          <w:szCs w:val="24"/>
        </w:rPr>
        <w:t xml:space="preserve">65 spora untuk 20 g contoh tanah. Data ini menunjukkan bahwa sumber inokulum asal </w:t>
      </w:r>
      <w:r w:rsidRPr="00233536">
        <w:rPr>
          <w:rFonts w:cs="Times New Roman"/>
          <w:i/>
          <w:color w:val="000000" w:themeColor="text1"/>
          <w:szCs w:val="24"/>
        </w:rPr>
        <w:t xml:space="preserve">D. heterocarpon </w:t>
      </w:r>
      <w:r w:rsidRPr="00233536">
        <w:rPr>
          <w:rFonts w:cs="Times New Roman"/>
          <w:color w:val="000000" w:themeColor="text1"/>
          <w:szCs w:val="24"/>
        </w:rPr>
        <w:t>memiliki spora yang memiliki efektivitas yang tinggi.</w:t>
      </w:r>
      <w:r w:rsidR="005A07DD" w:rsidRPr="00233536">
        <w:rPr>
          <w:rFonts w:cs="Times New Roman"/>
          <w:color w:val="000000" w:themeColor="text1"/>
          <w:szCs w:val="24"/>
        </w:rPr>
        <w:t xml:space="preserve"> Sedangkan hasil pengamatan terhadap keragaman tipe spora menunjukkan tipe genus </w:t>
      </w:r>
      <w:r w:rsidR="005A07DD" w:rsidRPr="00233536">
        <w:rPr>
          <w:rFonts w:cs="Times New Roman"/>
          <w:i/>
          <w:color w:val="000000" w:themeColor="text1"/>
          <w:szCs w:val="24"/>
        </w:rPr>
        <w:t>Glomus</w:t>
      </w:r>
      <w:r w:rsidR="005A07DD" w:rsidRPr="00233536">
        <w:rPr>
          <w:rFonts w:cs="Times New Roman"/>
          <w:color w:val="000000" w:themeColor="text1"/>
          <w:szCs w:val="24"/>
        </w:rPr>
        <w:t xml:space="preserve"> selalu mendominasi jenis spora FMA sebelum dan setelah kultur penangkaran. Menurut Wanda </w:t>
      </w:r>
      <w:r w:rsidR="005A07DD" w:rsidRPr="00233536">
        <w:rPr>
          <w:rFonts w:cs="Times New Roman"/>
          <w:i/>
          <w:color w:val="000000" w:themeColor="text1"/>
          <w:szCs w:val="24"/>
        </w:rPr>
        <w:t>et al</w:t>
      </w:r>
      <w:r w:rsidR="005A07DD" w:rsidRPr="00233536">
        <w:rPr>
          <w:rFonts w:cs="Times New Roman"/>
          <w:color w:val="000000" w:themeColor="text1"/>
          <w:szCs w:val="24"/>
        </w:rPr>
        <w:t xml:space="preserve">. (2015) spora genus </w:t>
      </w:r>
      <w:r w:rsidR="005A07DD" w:rsidRPr="00233536">
        <w:rPr>
          <w:rFonts w:cs="Times New Roman"/>
          <w:i/>
          <w:color w:val="000000" w:themeColor="text1"/>
          <w:szCs w:val="24"/>
        </w:rPr>
        <w:t>Glomus</w:t>
      </w:r>
      <w:r w:rsidR="005A07DD" w:rsidRPr="00233536">
        <w:rPr>
          <w:rFonts w:cs="Times New Roman"/>
          <w:color w:val="000000" w:themeColor="text1"/>
          <w:szCs w:val="24"/>
        </w:rPr>
        <w:t xml:space="preserve"> merupakan jenis spora yang paling dominan ditemukan pada beberapa kondisi ekosistem, karena jenis FMA ini memiliki kisaran inang yang luas.</w:t>
      </w:r>
    </w:p>
    <w:p w:rsidR="00BD0D49" w:rsidRPr="00233536" w:rsidRDefault="0099179C" w:rsidP="00CA302E">
      <w:pPr>
        <w:pStyle w:val="Paragraf"/>
        <w:rPr>
          <w:rFonts w:cs="Times New Roman"/>
          <w:color w:val="000000" w:themeColor="text1"/>
          <w:szCs w:val="24"/>
        </w:rPr>
      </w:pPr>
      <w:r w:rsidRPr="00233536">
        <w:rPr>
          <w:rFonts w:cs="Times New Roman"/>
          <w:color w:val="000000" w:themeColor="text1"/>
          <w:szCs w:val="24"/>
        </w:rPr>
        <w:tab/>
      </w:r>
      <w:r w:rsidRPr="00233536">
        <w:rPr>
          <w:rFonts w:cs="Times New Roman"/>
          <w:color w:val="000000" w:themeColor="text1"/>
          <w:szCs w:val="24"/>
          <w:lang w:val="en-US"/>
        </w:rPr>
        <w:t>Hasil pengamatan pada seluruh sumber inokulan setelah</w:t>
      </w:r>
      <w:r w:rsidRPr="00233536">
        <w:rPr>
          <w:rFonts w:cs="Times New Roman"/>
          <w:i/>
          <w:color w:val="000000" w:themeColor="text1"/>
          <w:szCs w:val="24"/>
          <w:lang w:val="en-US"/>
        </w:rPr>
        <w:t xml:space="preserve"> </w:t>
      </w:r>
      <w:r w:rsidRPr="00233536">
        <w:rPr>
          <w:rFonts w:cs="Times New Roman"/>
          <w:color w:val="000000" w:themeColor="text1"/>
          <w:szCs w:val="24"/>
        </w:rPr>
        <w:t xml:space="preserve">kultur </w:t>
      </w:r>
      <w:r w:rsidRPr="00233536">
        <w:rPr>
          <w:rFonts w:cs="Times New Roman"/>
          <w:color w:val="000000" w:themeColor="text1"/>
          <w:szCs w:val="24"/>
          <w:lang w:val="en-US"/>
        </w:rPr>
        <w:t>penangkaran diperoleh 5 jenis inokulan potensial untuk diaplikasikan pada</w:t>
      </w:r>
      <w:r w:rsidRPr="00233536">
        <w:rPr>
          <w:rFonts w:cs="Times New Roman"/>
          <w:color w:val="000000" w:themeColor="text1"/>
          <w:szCs w:val="24"/>
        </w:rPr>
        <w:t xml:space="preserve"> </w:t>
      </w:r>
      <w:r w:rsidRPr="00233536">
        <w:rPr>
          <w:rFonts w:cs="Times New Roman"/>
          <w:i/>
          <w:color w:val="000000" w:themeColor="text1"/>
          <w:szCs w:val="24"/>
          <w:lang w:val="en-US"/>
        </w:rPr>
        <w:t>D. ovalifolium</w:t>
      </w:r>
      <w:r w:rsidRPr="00233536">
        <w:rPr>
          <w:rFonts w:cs="Times New Roman"/>
          <w:color w:val="000000" w:themeColor="text1"/>
          <w:szCs w:val="24"/>
          <w:lang w:val="en-US"/>
        </w:rPr>
        <w:t>. Parameter penilaian meliputi nilai persentase kolonisasi akar, jumlah spora</w:t>
      </w:r>
      <w:r w:rsidRPr="00233536">
        <w:rPr>
          <w:rFonts w:cs="Times New Roman"/>
          <w:color w:val="000000" w:themeColor="text1"/>
          <w:szCs w:val="24"/>
        </w:rPr>
        <w:t>,</w:t>
      </w:r>
      <w:r w:rsidRPr="00233536">
        <w:rPr>
          <w:rFonts w:cs="Times New Roman"/>
          <w:color w:val="000000" w:themeColor="text1"/>
          <w:szCs w:val="24"/>
          <w:lang w:val="en-US"/>
        </w:rPr>
        <w:t xml:space="preserve"> dan jumlah tipe spora FMA </w:t>
      </w:r>
      <w:r w:rsidRPr="00233536">
        <w:rPr>
          <w:rFonts w:cs="Times New Roman"/>
          <w:color w:val="000000" w:themeColor="text1"/>
          <w:szCs w:val="24"/>
        </w:rPr>
        <w:t xml:space="preserve">yang memiliki nilai </w:t>
      </w:r>
      <w:r w:rsidRPr="00233536">
        <w:rPr>
          <w:rFonts w:cs="Times New Roman"/>
          <w:color w:val="000000" w:themeColor="text1"/>
          <w:szCs w:val="24"/>
          <w:lang w:val="en-US"/>
        </w:rPr>
        <w:t>paling tinggi dibandingkan inokulan lain, inokulan tersebut yaitu D</w:t>
      </w:r>
      <w:r w:rsidRPr="00233536">
        <w:rPr>
          <w:rFonts w:cs="Times New Roman"/>
          <w:color w:val="000000" w:themeColor="text1"/>
          <w:szCs w:val="24"/>
          <w:vertAlign w:val="subscript"/>
          <w:lang w:val="en-US"/>
        </w:rPr>
        <w:t>4</w:t>
      </w:r>
      <w:r w:rsidRPr="00233536">
        <w:rPr>
          <w:rFonts w:cs="Times New Roman"/>
          <w:color w:val="000000" w:themeColor="text1"/>
          <w:szCs w:val="24"/>
          <w:lang w:val="en-US"/>
        </w:rPr>
        <w:t>I</w:t>
      </w:r>
      <w:r w:rsidRPr="00233536">
        <w:rPr>
          <w:rFonts w:cs="Times New Roman"/>
          <w:color w:val="000000" w:themeColor="text1"/>
          <w:szCs w:val="24"/>
          <w:vertAlign w:val="subscript"/>
          <w:lang w:val="en-US"/>
        </w:rPr>
        <w:t xml:space="preserve">1 </w:t>
      </w:r>
      <w:r w:rsidRPr="00233536">
        <w:rPr>
          <w:rFonts w:cs="Times New Roman"/>
          <w:color w:val="000000" w:themeColor="text1"/>
          <w:szCs w:val="24"/>
          <w:lang w:val="en-US"/>
        </w:rPr>
        <w:t xml:space="preserve">(inokulan asal </w:t>
      </w:r>
      <w:r w:rsidRPr="00233536">
        <w:rPr>
          <w:rFonts w:cs="Times New Roman"/>
          <w:i/>
          <w:color w:val="000000" w:themeColor="text1"/>
          <w:szCs w:val="24"/>
          <w:lang w:val="en-US"/>
        </w:rPr>
        <w:t xml:space="preserve">D. heterocarpon </w:t>
      </w:r>
      <w:r w:rsidRPr="00233536">
        <w:rPr>
          <w:rFonts w:cs="Times New Roman"/>
          <w:color w:val="000000" w:themeColor="text1"/>
          <w:szCs w:val="24"/>
          <w:lang w:val="en-US"/>
        </w:rPr>
        <w:t xml:space="preserve">dengan tanaman inang </w:t>
      </w:r>
      <w:r w:rsidRPr="00233536">
        <w:rPr>
          <w:rFonts w:cs="Times New Roman"/>
          <w:i/>
          <w:color w:val="000000" w:themeColor="text1"/>
          <w:szCs w:val="24"/>
          <w:lang w:val="en-US"/>
        </w:rPr>
        <w:t>S. vulgare</w:t>
      </w:r>
      <w:r w:rsidRPr="00233536">
        <w:rPr>
          <w:rFonts w:cs="Times New Roman"/>
          <w:color w:val="000000" w:themeColor="text1"/>
          <w:szCs w:val="24"/>
          <w:lang w:val="en-US"/>
        </w:rPr>
        <w:t>), D</w:t>
      </w:r>
      <w:r w:rsidRPr="00233536">
        <w:rPr>
          <w:rFonts w:cs="Times New Roman"/>
          <w:color w:val="000000" w:themeColor="text1"/>
          <w:szCs w:val="24"/>
          <w:vertAlign w:val="subscript"/>
          <w:lang w:val="en-US"/>
        </w:rPr>
        <w:t>3</w:t>
      </w:r>
      <w:r w:rsidRPr="00233536">
        <w:rPr>
          <w:rFonts w:cs="Times New Roman"/>
          <w:color w:val="000000" w:themeColor="text1"/>
          <w:szCs w:val="24"/>
          <w:lang w:val="en-US"/>
        </w:rPr>
        <w:t>I</w:t>
      </w:r>
      <w:r w:rsidRPr="00233536">
        <w:rPr>
          <w:rFonts w:cs="Times New Roman"/>
          <w:color w:val="000000" w:themeColor="text1"/>
          <w:szCs w:val="24"/>
          <w:vertAlign w:val="subscript"/>
          <w:lang w:val="en-US"/>
        </w:rPr>
        <w:t>3</w:t>
      </w:r>
      <w:r w:rsidRPr="00233536">
        <w:rPr>
          <w:rFonts w:cs="Times New Roman"/>
          <w:color w:val="000000" w:themeColor="text1"/>
          <w:szCs w:val="24"/>
          <w:lang w:val="en-US"/>
        </w:rPr>
        <w:t xml:space="preserve"> (inokulan asal </w:t>
      </w:r>
      <w:r w:rsidRPr="00233536">
        <w:rPr>
          <w:rFonts w:cs="Times New Roman"/>
          <w:i/>
          <w:color w:val="000000" w:themeColor="text1"/>
          <w:szCs w:val="24"/>
          <w:lang w:val="en-US"/>
        </w:rPr>
        <w:t xml:space="preserve">D. triflorum </w:t>
      </w:r>
      <w:r w:rsidRPr="00233536">
        <w:rPr>
          <w:rFonts w:cs="Times New Roman"/>
          <w:color w:val="000000" w:themeColor="text1"/>
          <w:szCs w:val="24"/>
          <w:lang w:val="en-US"/>
        </w:rPr>
        <w:t>dengan tanaman inang</w:t>
      </w:r>
      <w:r w:rsidRPr="00233536">
        <w:rPr>
          <w:rFonts w:cs="Times New Roman"/>
          <w:color w:val="000000" w:themeColor="text1"/>
          <w:szCs w:val="24"/>
        </w:rPr>
        <w:t xml:space="preserve"> </w:t>
      </w:r>
      <w:r w:rsidRPr="00233536">
        <w:rPr>
          <w:rFonts w:cs="Times New Roman"/>
          <w:i/>
          <w:color w:val="000000" w:themeColor="text1"/>
          <w:szCs w:val="24"/>
          <w:lang w:val="en-US"/>
        </w:rPr>
        <w:t>D. ovalifolium</w:t>
      </w:r>
      <w:r w:rsidRPr="00233536">
        <w:rPr>
          <w:rFonts w:cs="Times New Roman"/>
          <w:color w:val="000000" w:themeColor="text1"/>
          <w:szCs w:val="24"/>
          <w:lang w:val="en-US"/>
        </w:rPr>
        <w:t>), D</w:t>
      </w:r>
      <w:r w:rsidRPr="00233536">
        <w:rPr>
          <w:rFonts w:cs="Times New Roman"/>
          <w:color w:val="000000" w:themeColor="text1"/>
          <w:szCs w:val="24"/>
          <w:vertAlign w:val="subscript"/>
          <w:lang w:val="en-US"/>
        </w:rPr>
        <w:t>4</w:t>
      </w:r>
      <w:r w:rsidRPr="00233536">
        <w:rPr>
          <w:rFonts w:cs="Times New Roman"/>
          <w:color w:val="000000" w:themeColor="text1"/>
          <w:szCs w:val="24"/>
          <w:lang w:val="en-US"/>
        </w:rPr>
        <w:t>I</w:t>
      </w:r>
      <w:r w:rsidRPr="00233536">
        <w:rPr>
          <w:rFonts w:cs="Times New Roman"/>
          <w:color w:val="000000" w:themeColor="text1"/>
          <w:szCs w:val="24"/>
          <w:vertAlign w:val="subscript"/>
          <w:lang w:val="en-US"/>
        </w:rPr>
        <w:t>3</w:t>
      </w:r>
      <w:r w:rsidRPr="00233536">
        <w:rPr>
          <w:rFonts w:cs="Times New Roman"/>
          <w:color w:val="000000" w:themeColor="text1"/>
          <w:szCs w:val="24"/>
          <w:lang w:val="en-US"/>
        </w:rPr>
        <w:t xml:space="preserve"> (inokulan asal </w:t>
      </w:r>
      <w:r w:rsidRPr="00233536">
        <w:rPr>
          <w:rFonts w:cs="Times New Roman"/>
          <w:i/>
          <w:color w:val="000000" w:themeColor="text1"/>
          <w:szCs w:val="24"/>
          <w:lang w:val="en-US"/>
        </w:rPr>
        <w:t>D. heterocarpon</w:t>
      </w:r>
      <w:r w:rsidRPr="00233536">
        <w:rPr>
          <w:rFonts w:cs="Times New Roman"/>
          <w:color w:val="000000" w:themeColor="text1"/>
          <w:szCs w:val="24"/>
          <w:lang w:val="en-US"/>
        </w:rPr>
        <w:t xml:space="preserve"> dengan tanaman inang</w:t>
      </w:r>
      <w:r w:rsidRPr="00233536">
        <w:rPr>
          <w:rFonts w:cs="Times New Roman"/>
          <w:color w:val="000000" w:themeColor="text1"/>
          <w:szCs w:val="24"/>
        </w:rPr>
        <w:t xml:space="preserve"> </w:t>
      </w:r>
      <w:r w:rsidRPr="00233536">
        <w:rPr>
          <w:rFonts w:cs="Times New Roman"/>
          <w:i/>
          <w:color w:val="000000" w:themeColor="text1"/>
          <w:szCs w:val="24"/>
          <w:lang w:val="en-US"/>
        </w:rPr>
        <w:t>D. ovalifolium</w:t>
      </w:r>
      <w:r w:rsidRPr="00233536">
        <w:rPr>
          <w:rFonts w:cs="Times New Roman"/>
          <w:color w:val="000000" w:themeColor="text1"/>
          <w:szCs w:val="24"/>
          <w:lang w:val="en-US"/>
        </w:rPr>
        <w:t>), D</w:t>
      </w:r>
      <w:r w:rsidRPr="00233536">
        <w:rPr>
          <w:rFonts w:cs="Times New Roman"/>
          <w:color w:val="000000" w:themeColor="text1"/>
          <w:szCs w:val="24"/>
          <w:vertAlign w:val="subscript"/>
          <w:lang w:val="en-US"/>
        </w:rPr>
        <w:t>2</w:t>
      </w:r>
      <w:r w:rsidRPr="00233536">
        <w:rPr>
          <w:rFonts w:cs="Times New Roman"/>
          <w:color w:val="000000" w:themeColor="text1"/>
          <w:szCs w:val="24"/>
          <w:lang w:val="en-US"/>
        </w:rPr>
        <w:t>I</w:t>
      </w:r>
      <w:r w:rsidRPr="00233536">
        <w:rPr>
          <w:rFonts w:cs="Times New Roman"/>
          <w:color w:val="000000" w:themeColor="text1"/>
          <w:szCs w:val="24"/>
          <w:vertAlign w:val="subscript"/>
          <w:lang w:val="en-US"/>
        </w:rPr>
        <w:t>2</w:t>
      </w:r>
      <w:r w:rsidRPr="00233536">
        <w:rPr>
          <w:rFonts w:cs="Times New Roman"/>
          <w:color w:val="000000" w:themeColor="text1"/>
          <w:szCs w:val="24"/>
          <w:lang w:val="en-US"/>
        </w:rPr>
        <w:t xml:space="preserve"> (inokulan asal </w:t>
      </w:r>
      <w:r w:rsidRPr="00233536">
        <w:rPr>
          <w:rFonts w:cs="Times New Roman"/>
          <w:i/>
          <w:color w:val="000000" w:themeColor="text1"/>
          <w:szCs w:val="24"/>
          <w:lang w:val="en-US"/>
        </w:rPr>
        <w:t>D. ovalifolium</w:t>
      </w:r>
      <w:r w:rsidRPr="00233536">
        <w:rPr>
          <w:rFonts w:cs="Times New Roman"/>
          <w:color w:val="000000" w:themeColor="text1"/>
          <w:szCs w:val="24"/>
          <w:lang w:val="en-US"/>
        </w:rPr>
        <w:t xml:space="preserve"> dengan tanaman inang </w:t>
      </w:r>
      <w:r w:rsidRPr="00233536">
        <w:rPr>
          <w:rFonts w:cs="Times New Roman"/>
          <w:i/>
          <w:color w:val="000000" w:themeColor="text1"/>
          <w:szCs w:val="24"/>
          <w:lang w:val="en-US"/>
        </w:rPr>
        <w:t>P. javanica</w:t>
      </w:r>
      <w:r w:rsidRPr="00233536">
        <w:rPr>
          <w:rFonts w:cs="Times New Roman"/>
          <w:color w:val="000000" w:themeColor="text1"/>
          <w:szCs w:val="24"/>
          <w:lang w:val="en-US"/>
        </w:rPr>
        <w:t>) dan D</w:t>
      </w:r>
      <w:r w:rsidRPr="00233536">
        <w:rPr>
          <w:rFonts w:cs="Times New Roman"/>
          <w:color w:val="000000" w:themeColor="text1"/>
          <w:szCs w:val="24"/>
          <w:vertAlign w:val="subscript"/>
          <w:lang w:val="en-US"/>
        </w:rPr>
        <w:t>1</w:t>
      </w:r>
      <w:r w:rsidRPr="00233536">
        <w:rPr>
          <w:rFonts w:cs="Times New Roman"/>
          <w:color w:val="000000" w:themeColor="text1"/>
          <w:szCs w:val="24"/>
          <w:lang w:val="en-US"/>
        </w:rPr>
        <w:t>I</w:t>
      </w:r>
      <w:r w:rsidRPr="00233536">
        <w:rPr>
          <w:rFonts w:cs="Times New Roman"/>
          <w:color w:val="000000" w:themeColor="text1"/>
          <w:szCs w:val="24"/>
          <w:vertAlign w:val="subscript"/>
          <w:lang w:val="en-US"/>
        </w:rPr>
        <w:t>3</w:t>
      </w:r>
      <w:r w:rsidRPr="00233536">
        <w:rPr>
          <w:rFonts w:cs="Times New Roman"/>
          <w:color w:val="000000" w:themeColor="text1"/>
          <w:szCs w:val="24"/>
          <w:lang w:val="en-US"/>
        </w:rPr>
        <w:t xml:space="preserve"> (inokulan asal</w:t>
      </w:r>
      <w:r w:rsidRPr="00233536">
        <w:rPr>
          <w:rFonts w:cs="Times New Roman"/>
          <w:i/>
          <w:color w:val="000000" w:themeColor="text1"/>
          <w:szCs w:val="24"/>
          <w:lang w:val="en-US"/>
        </w:rPr>
        <w:t xml:space="preserve"> D. heterophyllum</w:t>
      </w:r>
      <w:r w:rsidRPr="00233536">
        <w:rPr>
          <w:rFonts w:cs="Times New Roman"/>
          <w:color w:val="000000" w:themeColor="text1"/>
          <w:szCs w:val="24"/>
          <w:lang w:val="en-US"/>
        </w:rPr>
        <w:t xml:space="preserve"> dengan tanaman inang </w:t>
      </w:r>
      <w:r w:rsidRPr="00233536">
        <w:rPr>
          <w:rFonts w:cs="Times New Roman"/>
          <w:i/>
          <w:color w:val="000000" w:themeColor="text1"/>
          <w:szCs w:val="24"/>
          <w:lang w:val="en-US"/>
        </w:rPr>
        <w:t>D. ovalifolium</w:t>
      </w:r>
      <w:r w:rsidRPr="00233536">
        <w:rPr>
          <w:rFonts w:cs="Times New Roman"/>
          <w:color w:val="000000" w:themeColor="text1"/>
          <w:szCs w:val="24"/>
          <w:lang w:val="en-US"/>
        </w:rPr>
        <w:t>)</w:t>
      </w:r>
      <w:r w:rsidRPr="00233536">
        <w:rPr>
          <w:rFonts w:cs="Times New Roman"/>
          <w:color w:val="000000" w:themeColor="text1"/>
          <w:szCs w:val="24"/>
        </w:rPr>
        <w:t>.</w:t>
      </w:r>
    </w:p>
    <w:p w:rsidR="00D51DEF" w:rsidRPr="00233536" w:rsidRDefault="00D51DEF" w:rsidP="00CA302E">
      <w:pPr>
        <w:pStyle w:val="Paragraf"/>
        <w:rPr>
          <w:rFonts w:cs="Times New Roman"/>
          <w:color w:val="000000" w:themeColor="text1"/>
          <w:szCs w:val="24"/>
        </w:rPr>
      </w:pPr>
    </w:p>
    <w:p w:rsidR="009D04BD" w:rsidRDefault="009D04BD" w:rsidP="00741439">
      <w:pPr>
        <w:tabs>
          <w:tab w:val="left" w:pos="567"/>
          <w:tab w:val="left" w:pos="851"/>
          <w:tab w:val="left" w:pos="1418"/>
          <w:tab w:val="left" w:pos="1701"/>
        </w:tabs>
        <w:spacing w:after="0" w:line="240" w:lineRule="auto"/>
        <w:jc w:val="both"/>
        <w:rPr>
          <w:rFonts w:ascii="Times New Roman" w:hAnsi="Times New Roman" w:cs="Times New Roman"/>
          <w:b/>
          <w:color w:val="000000" w:themeColor="text1"/>
          <w:sz w:val="24"/>
          <w:szCs w:val="24"/>
        </w:rPr>
      </w:pPr>
    </w:p>
    <w:p w:rsidR="00332EC2" w:rsidRDefault="00332EC2" w:rsidP="00741439">
      <w:pPr>
        <w:tabs>
          <w:tab w:val="left" w:pos="567"/>
          <w:tab w:val="left" w:pos="851"/>
          <w:tab w:val="left" w:pos="1418"/>
          <w:tab w:val="left" w:pos="1701"/>
        </w:tabs>
        <w:spacing w:after="0" w:line="240" w:lineRule="auto"/>
        <w:jc w:val="both"/>
        <w:rPr>
          <w:rFonts w:ascii="Times New Roman" w:hAnsi="Times New Roman" w:cs="Times New Roman"/>
          <w:b/>
          <w:color w:val="000000" w:themeColor="text1"/>
          <w:sz w:val="24"/>
          <w:szCs w:val="24"/>
        </w:rPr>
      </w:pPr>
    </w:p>
    <w:p w:rsidR="00332EC2" w:rsidRDefault="00332EC2" w:rsidP="00741439">
      <w:pPr>
        <w:tabs>
          <w:tab w:val="left" w:pos="567"/>
          <w:tab w:val="left" w:pos="851"/>
          <w:tab w:val="left" w:pos="1418"/>
          <w:tab w:val="left" w:pos="1701"/>
        </w:tabs>
        <w:spacing w:after="0" w:line="240" w:lineRule="auto"/>
        <w:jc w:val="both"/>
        <w:rPr>
          <w:rFonts w:ascii="Times New Roman" w:hAnsi="Times New Roman" w:cs="Times New Roman"/>
          <w:b/>
          <w:color w:val="000000" w:themeColor="text1"/>
          <w:sz w:val="24"/>
          <w:szCs w:val="24"/>
        </w:rPr>
        <w:sectPr w:rsidR="00332EC2" w:rsidSect="009D04BD">
          <w:type w:val="continuous"/>
          <w:pgSz w:w="11906" w:h="16838" w:code="9"/>
          <w:pgMar w:top="1701" w:right="1134" w:bottom="1701" w:left="1134" w:header="709" w:footer="709" w:gutter="0"/>
          <w:cols w:num="2" w:space="709"/>
          <w:docGrid w:linePitch="360"/>
        </w:sectPr>
      </w:pPr>
    </w:p>
    <w:p w:rsidR="005C6786" w:rsidRDefault="005C6786" w:rsidP="00741439">
      <w:pPr>
        <w:tabs>
          <w:tab w:val="left" w:pos="567"/>
          <w:tab w:val="left" w:pos="851"/>
          <w:tab w:val="left" w:pos="1418"/>
          <w:tab w:val="left" w:pos="1701"/>
        </w:tabs>
        <w:spacing w:after="0" w:line="240" w:lineRule="auto"/>
        <w:jc w:val="both"/>
        <w:rPr>
          <w:rFonts w:ascii="Times New Roman" w:hAnsi="Times New Roman" w:cs="Times New Roman"/>
          <w:b/>
          <w:color w:val="000000" w:themeColor="text1"/>
          <w:sz w:val="24"/>
          <w:szCs w:val="24"/>
        </w:rPr>
      </w:pPr>
    </w:p>
    <w:p w:rsidR="005C6786" w:rsidRPr="0094693D" w:rsidRDefault="00233536" w:rsidP="00741439">
      <w:pPr>
        <w:tabs>
          <w:tab w:val="left" w:pos="567"/>
          <w:tab w:val="left" w:pos="851"/>
          <w:tab w:val="left" w:pos="1418"/>
          <w:tab w:val="left" w:pos="1701"/>
        </w:tabs>
        <w:spacing w:after="0" w:line="240" w:lineRule="auto"/>
        <w:ind w:left="1701" w:hanging="1701"/>
        <w:jc w:val="both"/>
        <w:rPr>
          <w:rFonts w:ascii="Times New Roman" w:hAnsi="Times New Roman" w:cs="Times New Roman"/>
          <w:sz w:val="24"/>
          <w:szCs w:val="24"/>
          <w:lang w:val="en"/>
        </w:rPr>
      </w:pPr>
      <w:r w:rsidRPr="005C6786">
        <w:rPr>
          <w:rFonts w:ascii="Times New Roman" w:hAnsi="Times New Roman" w:cs="Times New Roman"/>
          <w:b/>
          <w:color w:val="000000" w:themeColor="text1"/>
          <w:sz w:val="24"/>
          <w:szCs w:val="24"/>
        </w:rPr>
        <w:lastRenderedPageBreak/>
        <w:t>Tabel</w:t>
      </w:r>
      <w:r w:rsidR="00DB0AFD" w:rsidRPr="005C6786">
        <w:rPr>
          <w:rFonts w:ascii="Times New Roman" w:hAnsi="Times New Roman" w:cs="Times New Roman"/>
          <w:b/>
          <w:color w:val="000000" w:themeColor="text1"/>
          <w:sz w:val="24"/>
          <w:szCs w:val="24"/>
        </w:rPr>
        <w:t xml:space="preserve"> </w:t>
      </w:r>
      <w:r w:rsidRPr="005C6786">
        <w:rPr>
          <w:rFonts w:ascii="Times New Roman" w:hAnsi="Times New Roman" w:cs="Times New Roman"/>
          <w:b/>
          <w:color w:val="000000" w:themeColor="text1"/>
          <w:sz w:val="24"/>
          <w:szCs w:val="24"/>
        </w:rPr>
        <w:t xml:space="preserve">( </w:t>
      </w:r>
      <w:r w:rsidRPr="005C6786">
        <w:rPr>
          <w:rFonts w:ascii="Times New Roman" w:hAnsi="Times New Roman" w:cs="Times New Roman"/>
          <w:b/>
          <w:i/>
          <w:color w:val="000000" w:themeColor="text1"/>
          <w:sz w:val="24"/>
          <w:szCs w:val="24"/>
        </w:rPr>
        <w:t>Table</w:t>
      </w:r>
      <w:r w:rsidRPr="005C6786">
        <w:rPr>
          <w:rFonts w:ascii="Times New Roman" w:hAnsi="Times New Roman" w:cs="Times New Roman"/>
          <w:b/>
          <w:color w:val="000000" w:themeColor="text1"/>
          <w:sz w:val="24"/>
          <w:szCs w:val="24"/>
        </w:rPr>
        <w:t>) 1</w:t>
      </w:r>
      <w:r>
        <w:rPr>
          <w:rFonts w:ascii="Times New Roman" w:hAnsi="Times New Roman" w:cs="Times New Roman"/>
          <w:color w:val="000000" w:themeColor="text1"/>
          <w:sz w:val="24"/>
          <w:szCs w:val="24"/>
        </w:rPr>
        <w:t xml:space="preserve"> </w:t>
      </w:r>
      <w:r w:rsidR="00741439">
        <w:rPr>
          <w:rFonts w:ascii="Times New Roman" w:hAnsi="Times New Roman" w:cs="Times New Roman"/>
          <w:color w:val="000000" w:themeColor="text1"/>
          <w:sz w:val="24"/>
          <w:szCs w:val="24"/>
        </w:rPr>
        <w:t xml:space="preserve"> </w:t>
      </w:r>
      <w:r w:rsidR="00C95443" w:rsidRPr="00233536">
        <w:rPr>
          <w:rFonts w:ascii="Times New Roman" w:hAnsi="Times New Roman" w:cs="Times New Roman"/>
          <w:color w:val="000000" w:themeColor="text1"/>
          <w:sz w:val="24"/>
          <w:szCs w:val="24"/>
        </w:rPr>
        <w:t xml:space="preserve">Kolonisasi akar, </w:t>
      </w:r>
      <w:r w:rsidR="00C95443" w:rsidRPr="00233536">
        <w:rPr>
          <w:rFonts w:ascii="Times New Roman" w:hAnsi="Times New Roman" w:cs="Times New Roman"/>
          <w:color w:val="000000" w:themeColor="text1"/>
          <w:sz w:val="24"/>
          <w:szCs w:val="24"/>
          <w:lang w:val="en-US"/>
        </w:rPr>
        <w:t>jumlah spora</w:t>
      </w:r>
      <w:r w:rsidR="00C95443" w:rsidRPr="00233536">
        <w:rPr>
          <w:rFonts w:ascii="Times New Roman" w:hAnsi="Times New Roman" w:cs="Times New Roman"/>
          <w:color w:val="000000" w:themeColor="text1"/>
          <w:sz w:val="24"/>
          <w:szCs w:val="24"/>
        </w:rPr>
        <w:t>,</w:t>
      </w:r>
      <w:r w:rsidR="00C95443" w:rsidRPr="00233536">
        <w:rPr>
          <w:rFonts w:ascii="Times New Roman" w:hAnsi="Times New Roman" w:cs="Times New Roman"/>
          <w:color w:val="000000" w:themeColor="text1"/>
          <w:sz w:val="24"/>
          <w:szCs w:val="24"/>
          <w:lang w:val="en-US"/>
        </w:rPr>
        <w:t xml:space="preserve"> dan </w:t>
      </w:r>
      <w:r w:rsidR="00C95443" w:rsidRPr="00233536">
        <w:rPr>
          <w:rFonts w:ascii="Times New Roman" w:hAnsi="Times New Roman" w:cs="Times New Roman"/>
          <w:color w:val="000000" w:themeColor="text1"/>
          <w:sz w:val="24"/>
          <w:szCs w:val="24"/>
        </w:rPr>
        <w:t xml:space="preserve">tipe spora fungi mikoriza arbuskula pada contoh tanah asal </w:t>
      </w:r>
      <w:r w:rsidR="00C95443" w:rsidRPr="00233536">
        <w:rPr>
          <w:rFonts w:ascii="Times New Roman" w:hAnsi="Times New Roman" w:cs="Times New Roman"/>
          <w:color w:val="000000" w:themeColor="text1"/>
          <w:sz w:val="24"/>
          <w:szCs w:val="24"/>
          <w:lang w:val="en-US"/>
        </w:rPr>
        <w:t xml:space="preserve">rhizosfer </w:t>
      </w:r>
      <w:r w:rsidR="00C95443" w:rsidRPr="00233536">
        <w:rPr>
          <w:rFonts w:ascii="Times New Roman" w:hAnsi="Times New Roman" w:cs="Times New Roman"/>
          <w:color w:val="000000" w:themeColor="text1"/>
          <w:sz w:val="24"/>
          <w:szCs w:val="24"/>
        </w:rPr>
        <w:t xml:space="preserve">4 jenis </w:t>
      </w:r>
      <w:r w:rsidR="00C95443" w:rsidRPr="00233536">
        <w:rPr>
          <w:rFonts w:ascii="Times New Roman" w:hAnsi="Times New Roman" w:cs="Times New Roman"/>
          <w:i/>
          <w:color w:val="000000" w:themeColor="text1"/>
          <w:sz w:val="24"/>
          <w:szCs w:val="24"/>
        </w:rPr>
        <w:t>Desmodium</w:t>
      </w:r>
      <w:r w:rsidR="00C95443" w:rsidRPr="00233536">
        <w:rPr>
          <w:rFonts w:ascii="Times New Roman" w:hAnsi="Times New Roman" w:cs="Times New Roman"/>
          <w:color w:val="000000" w:themeColor="text1"/>
          <w:sz w:val="24"/>
          <w:szCs w:val="24"/>
        </w:rPr>
        <w:t xml:space="preserve"> spp. </w:t>
      </w:r>
      <w:r w:rsidR="00FB42E3">
        <w:rPr>
          <w:rFonts w:ascii="Times New Roman" w:hAnsi="Times New Roman" w:cs="Times New Roman"/>
          <w:color w:val="000000" w:themeColor="text1"/>
          <w:sz w:val="24"/>
          <w:szCs w:val="24"/>
        </w:rPr>
        <w:t>(</w:t>
      </w:r>
      <w:r w:rsidR="005C6786" w:rsidRPr="00FB42E3">
        <w:rPr>
          <w:rFonts w:ascii="Times New Roman" w:hAnsi="Times New Roman" w:cs="Times New Roman"/>
          <w:i/>
          <w:sz w:val="24"/>
          <w:szCs w:val="24"/>
        </w:rPr>
        <w:t>R</w:t>
      </w:r>
      <w:r w:rsidR="005C6786" w:rsidRPr="00FB42E3">
        <w:rPr>
          <w:rFonts w:ascii="Times New Roman" w:hAnsi="Times New Roman" w:cs="Times New Roman"/>
          <w:i/>
          <w:sz w:val="24"/>
          <w:szCs w:val="24"/>
          <w:lang w:val="en"/>
        </w:rPr>
        <w:t xml:space="preserve">oot colonization, number and type </w:t>
      </w:r>
      <w:r w:rsidR="005C6786" w:rsidRPr="00FB42E3">
        <w:rPr>
          <w:rFonts w:ascii="Times New Roman" w:hAnsi="Times New Roman" w:cs="Times New Roman"/>
          <w:i/>
          <w:sz w:val="24"/>
          <w:szCs w:val="24"/>
        </w:rPr>
        <w:t xml:space="preserve">of </w:t>
      </w:r>
      <w:r w:rsidR="005C6786" w:rsidRPr="00FB42E3">
        <w:rPr>
          <w:rFonts w:ascii="Times New Roman" w:hAnsi="Times New Roman" w:cs="Times New Roman"/>
          <w:i/>
          <w:sz w:val="24"/>
          <w:szCs w:val="24"/>
          <w:lang w:val="en"/>
        </w:rPr>
        <w:t xml:space="preserve">spores </w:t>
      </w:r>
      <w:r w:rsidR="005C6786" w:rsidRPr="00FB42E3">
        <w:rPr>
          <w:rFonts w:ascii="Times New Roman" w:hAnsi="Times New Roman" w:cs="Times New Roman"/>
          <w:i/>
          <w:sz w:val="24"/>
          <w:szCs w:val="24"/>
        </w:rPr>
        <w:t>of</w:t>
      </w:r>
      <w:r w:rsidR="005C6786" w:rsidRPr="00FB42E3">
        <w:rPr>
          <w:rFonts w:ascii="Times New Roman" w:hAnsi="Times New Roman" w:cs="Times New Roman"/>
          <w:i/>
          <w:sz w:val="24"/>
          <w:szCs w:val="24"/>
          <w:lang w:val="en"/>
        </w:rPr>
        <w:t xml:space="preserve"> arbuscular mycorrhizal fungi in the</w:t>
      </w:r>
      <w:r w:rsidR="005C6786" w:rsidRPr="00FB42E3">
        <w:rPr>
          <w:rFonts w:ascii="Times New Roman" w:hAnsi="Times New Roman" w:cs="Times New Roman"/>
          <w:i/>
          <w:sz w:val="24"/>
          <w:szCs w:val="24"/>
        </w:rPr>
        <w:t xml:space="preserve"> </w:t>
      </w:r>
      <w:r w:rsidR="005C6786" w:rsidRPr="00FB42E3">
        <w:rPr>
          <w:rFonts w:ascii="Times New Roman" w:hAnsi="Times New Roman" w:cs="Times New Roman"/>
          <w:i/>
          <w:sz w:val="24"/>
          <w:szCs w:val="24"/>
          <w:lang w:val="en"/>
        </w:rPr>
        <w:t xml:space="preserve">soil samples </w:t>
      </w:r>
      <w:r w:rsidR="005C6786" w:rsidRPr="00FB42E3">
        <w:rPr>
          <w:rFonts w:ascii="Times New Roman" w:hAnsi="Times New Roman" w:cs="Times New Roman"/>
          <w:i/>
          <w:sz w:val="24"/>
          <w:szCs w:val="24"/>
        </w:rPr>
        <w:t xml:space="preserve">of </w:t>
      </w:r>
      <w:r w:rsidR="005C6786" w:rsidRPr="00FB42E3">
        <w:rPr>
          <w:rFonts w:ascii="Times New Roman" w:hAnsi="Times New Roman" w:cs="Times New Roman"/>
          <w:i/>
          <w:sz w:val="24"/>
          <w:szCs w:val="24"/>
          <w:lang w:val="en"/>
        </w:rPr>
        <w:t>rhizosphere origin</w:t>
      </w:r>
      <w:r w:rsidR="005C6786" w:rsidRPr="00FB42E3">
        <w:rPr>
          <w:rFonts w:ascii="Times New Roman" w:hAnsi="Times New Roman" w:cs="Times New Roman"/>
          <w:i/>
          <w:sz w:val="24"/>
          <w:szCs w:val="24"/>
        </w:rPr>
        <w:t>ated from</w:t>
      </w:r>
      <w:r w:rsidR="005C6786" w:rsidRPr="00FB42E3">
        <w:rPr>
          <w:rFonts w:ascii="Times New Roman" w:hAnsi="Times New Roman" w:cs="Times New Roman"/>
          <w:i/>
          <w:sz w:val="24"/>
          <w:szCs w:val="24"/>
          <w:lang w:val="en"/>
        </w:rPr>
        <w:t xml:space="preserve"> </w:t>
      </w:r>
      <w:r w:rsidR="005C6786" w:rsidRPr="00FB42E3">
        <w:rPr>
          <w:rFonts w:ascii="Times New Roman" w:hAnsi="Times New Roman" w:cs="Times New Roman"/>
          <w:i/>
          <w:sz w:val="24"/>
          <w:szCs w:val="24"/>
        </w:rPr>
        <w:t>four</w:t>
      </w:r>
      <w:r w:rsidR="005C6786" w:rsidRPr="00FB42E3">
        <w:rPr>
          <w:rFonts w:ascii="Times New Roman" w:hAnsi="Times New Roman" w:cs="Times New Roman"/>
          <w:i/>
          <w:sz w:val="24"/>
          <w:szCs w:val="24"/>
          <w:lang w:val="en"/>
        </w:rPr>
        <w:t xml:space="preserve"> </w:t>
      </w:r>
      <w:r w:rsidR="005C6786" w:rsidRPr="00FB42E3">
        <w:rPr>
          <w:rFonts w:ascii="Times New Roman" w:hAnsi="Times New Roman" w:cs="Times New Roman"/>
          <w:i/>
          <w:sz w:val="24"/>
          <w:szCs w:val="24"/>
        </w:rPr>
        <w:t>species</w:t>
      </w:r>
      <w:r w:rsidR="005C6786" w:rsidRPr="00FB42E3">
        <w:rPr>
          <w:rFonts w:ascii="Times New Roman" w:hAnsi="Times New Roman" w:cs="Times New Roman"/>
          <w:i/>
          <w:sz w:val="24"/>
          <w:szCs w:val="24"/>
          <w:lang w:val="en"/>
        </w:rPr>
        <w:t xml:space="preserve"> of </w:t>
      </w:r>
      <w:r w:rsidR="005C6786" w:rsidRPr="00FB42E3">
        <w:rPr>
          <w:rFonts w:ascii="Times New Roman" w:hAnsi="Times New Roman" w:cs="Times New Roman"/>
          <w:i/>
          <w:iCs/>
          <w:sz w:val="24"/>
          <w:szCs w:val="24"/>
          <w:lang w:val="en"/>
        </w:rPr>
        <w:t>Desmodium</w:t>
      </w:r>
      <w:r w:rsidR="005C6786" w:rsidRPr="00FB42E3">
        <w:rPr>
          <w:rFonts w:ascii="Times New Roman" w:hAnsi="Times New Roman" w:cs="Times New Roman"/>
          <w:i/>
          <w:sz w:val="24"/>
          <w:szCs w:val="24"/>
          <w:lang w:val="en"/>
        </w:rPr>
        <w:t xml:space="preserve"> spp.</w:t>
      </w:r>
      <w:r w:rsidR="00FB42E3">
        <w:rPr>
          <w:rFonts w:ascii="Times New Roman" w:hAnsi="Times New Roman" w:cs="Times New Roman"/>
          <w:sz w:val="24"/>
          <w:szCs w:val="24"/>
        </w:rPr>
        <w:t>)</w:t>
      </w:r>
      <w:r w:rsidR="005C6786" w:rsidRPr="0094693D">
        <w:rPr>
          <w:rFonts w:ascii="Times New Roman" w:hAnsi="Times New Roman" w:cs="Times New Roman"/>
          <w:sz w:val="24"/>
          <w:szCs w:val="24"/>
          <w:lang w:val="en"/>
        </w:rPr>
        <w:t xml:space="preserve"> </w:t>
      </w:r>
    </w:p>
    <w:p w:rsidR="00233536" w:rsidRPr="00233536" w:rsidRDefault="00233536" w:rsidP="00DC2DC1">
      <w:pPr>
        <w:spacing w:after="0"/>
        <w:ind w:left="709" w:hanging="709"/>
        <w:jc w:val="both"/>
        <w:rPr>
          <w:rFonts w:ascii="Times New Roman" w:hAnsi="Times New Roman" w:cs="Times New Roman"/>
          <w:color w:val="000000" w:themeColor="text1"/>
          <w:sz w:val="24"/>
          <w:szCs w:val="24"/>
        </w:rPr>
      </w:pPr>
    </w:p>
    <w:tbl>
      <w:tblPr>
        <w:tblStyle w:val="TableGrid111"/>
        <w:tblW w:w="9639" w:type="dxa"/>
        <w:tblBorders>
          <w:left w:val="none" w:sz="0" w:space="0" w:color="auto"/>
          <w:right w:val="none" w:sz="0" w:space="0" w:color="auto"/>
        </w:tblBorders>
        <w:tblLayout w:type="fixed"/>
        <w:tblLook w:val="04A0" w:firstRow="1" w:lastRow="0" w:firstColumn="1" w:lastColumn="0" w:noHBand="0" w:noVBand="1"/>
      </w:tblPr>
      <w:tblGrid>
        <w:gridCol w:w="2052"/>
        <w:gridCol w:w="1894"/>
        <w:gridCol w:w="158"/>
        <w:gridCol w:w="1263"/>
        <w:gridCol w:w="1578"/>
        <w:gridCol w:w="2694"/>
      </w:tblGrid>
      <w:tr w:rsidR="00233536" w:rsidRPr="00F75EE7" w:rsidTr="00233536">
        <w:trPr>
          <w:trHeight w:val="343"/>
        </w:trPr>
        <w:tc>
          <w:tcPr>
            <w:tcW w:w="2052" w:type="dxa"/>
            <w:tcBorders>
              <w:top w:val="single" w:sz="4" w:space="0" w:color="auto"/>
              <w:bottom w:val="single" w:sz="4" w:space="0" w:color="auto"/>
              <w:right w:val="nil"/>
            </w:tcBorders>
          </w:tcPr>
          <w:p w:rsidR="00233536" w:rsidRPr="00F75EE7" w:rsidRDefault="00233536" w:rsidP="00233536">
            <w:pPr>
              <w:tabs>
                <w:tab w:val="left" w:pos="567"/>
              </w:tabs>
              <w:ind w:left="-392" w:right="-181"/>
              <w:jc w:val="center"/>
              <w:rPr>
                <w:rFonts w:ascii="Times New Roman" w:eastAsia="Times New Roman" w:hAnsi="Times New Roman" w:cs="Times New Roman"/>
                <w:color w:val="000000"/>
                <w:sz w:val="20"/>
                <w:szCs w:val="20"/>
                <w:lang w:eastAsia="ja-JP"/>
              </w:rPr>
            </w:pPr>
            <w:r w:rsidRPr="00F75EE7">
              <w:rPr>
                <w:rFonts w:ascii="Times New Roman" w:eastAsia="Times New Roman" w:hAnsi="Times New Roman" w:cs="Times New Roman"/>
                <w:color w:val="000000"/>
                <w:sz w:val="20"/>
                <w:szCs w:val="20"/>
                <w:lang w:val="en-US" w:eastAsia="ja-JP"/>
              </w:rPr>
              <w:t>Sumber</w:t>
            </w:r>
            <w:r w:rsidRPr="00F75EE7">
              <w:rPr>
                <w:rFonts w:ascii="Times New Roman" w:eastAsia="Times New Roman" w:hAnsi="Times New Roman" w:cs="Times New Roman"/>
                <w:color w:val="000000"/>
                <w:sz w:val="20"/>
                <w:szCs w:val="20"/>
                <w:lang w:eastAsia="ja-JP"/>
              </w:rPr>
              <w:t xml:space="preserve">  </w:t>
            </w:r>
          </w:p>
          <w:p w:rsidR="00233536" w:rsidRPr="00F75EE7" w:rsidRDefault="00233536" w:rsidP="00233536">
            <w:pPr>
              <w:tabs>
                <w:tab w:val="left" w:pos="567"/>
              </w:tabs>
              <w:ind w:left="-392" w:right="-181"/>
              <w:jc w:val="center"/>
              <w:rPr>
                <w:rFonts w:ascii="Times New Roman" w:eastAsia="Times New Roman" w:hAnsi="Times New Roman" w:cs="Times New Roman"/>
                <w:color w:val="000000"/>
                <w:sz w:val="20"/>
                <w:szCs w:val="20"/>
                <w:lang w:val="en-US" w:eastAsia="ja-JP"/>
              </w:rPr>
            </w:pPr>
            <w:r w:rsidRPr="00F75EE7">
              <w:rPr>
                <w:rFonts w:ascii="Times New Roman" w:eastAsia="Times New Roman" w:hAnsi="Times New Roman" w:cs="Times New Roman"/>
                <w:color w:val="000000"/>
                <w:sz w:val="20"/>
                <w:szCs w:val="20"/>
                <w:lang w:val="en-US" w:eastAsia="ja-JP"/>
              </w:rPr>
              <w:t>inokulum</w:t>
            </w:r>
          </w:p>
        </w:tc>
        <w:tc>
          <w:tcPr>
            <w:tcW w:w="1894" w:type="dxa"/>
            <w:tcBorders>
              <w:top w:val="single" w:sz="4" w:space="0" w:color="auto"/>
              <w:left w:val="nil"/>
              <w:bottom w:val="single" w:sz="4" w:space="0" w:color="auto"/>
              <w:right w:val="nil"/>
            </w:tcBorders>
          </w:tcPr>
          <w:p w:rsidR="00233536" w:rsidRPr="00F75EE7" w:rsidRDefault="00233536" w:rsidP="00233536">
            <w:pPr>
              <w:tabs>
                <w:tab w:val="left" w:pos="567"/>
              </w:tabs>
              <w:ind w:left="-392" w:right="-181"/>
              <w:jc w:val="center"/>
              <w:rPr>
                <w:rFonts w:ascii="Times New Roman" w:eastAsia="Times New Roman" w:hAnsi="Times New Roman" w:cs="Times New Roman"/>
                <w:color w:val="000000"/>
                <w:sz w:val="20"/>
                <w:szCs w:val="20"/>
                <w:lang w:val="en-US" w:eastAsia="ja-JP"/>
              </w:rPr>
            </w:pPr>
            <w:r w:rsidRPr="00F75EE7">
              <w:rPr>
                <w:rFonts w:ascii="Times New Roman" w:eastAsia="Times New Roman" w:hAnsi="Times New Roman" w:cs="Times New Roman"/>
                <w:color w:val="000000"/>
                <w:sz w:val="20"/>
                <w:szCs w:val="20"/>
                <w:lang w:val="en-US" w:eastAsia="ja-JP"/>
              </w:rPr>
              <w:t>Jenis tanaman</w:t>
            </w:r>
          </w:p>
          <w:p w:rsidR="00233536" w:rsidRPr="00F75EE7" w:rsidRDefault="00233536" w:rsidP="00233536">
            <w:pPr>
              <w:tabs>
                <w:tab w:val="left" w:pos="567"/>
              </w:tabs>
              <w:ind w:left="-392" w:right="-181"/>
              <w:jc w:val="center"/>
              <w:rPr>
                <w:rFonts w:ascii="Times New Roman" w:eastAsia="Times New Roman" w:hAnsi="Times New Roman" w:cs="Times New Roman"/>
                <w:color w:val="000000"/>
                <w:sz w:val="20"/>
                <w:szCs w:val="20"/>
                <w:lang w:val="en-US" w:eastAsia="ja-JP"/>
              </w:rPr>
            </w:pPr>
            <w:r w:rsidRPr="00F75EE7">
              <w:rPr>
                <w:rFonts w:ascii="Times New Roman" w:eastAsia="Times New Roman" w:hAnsi="Times New Roman" w:cs="Times New Roman"/>
                <w:color w:val="000000"/>
                <w:sz w:val="20"/>
                <w:szCs w:val="20"/>
                <w:lang w:val="en-US" w:eastAsia="ja-JP"/>
              </w:rPr>
              <w:t>inang</w:t>
            </w:r>
          </w:p>
        </w:tc>
        <w:tc>
          <w:tcPr>
            <w:tcW w:w="1421" w:type="dxa"/>
            <w:gridSpan w:val="2"/>
            <w:tcBorders>
              <w:top w:val="single" w:sz="4" w:space="0" w:color="auto"/>
              <w:left w:val="nil"/>
              <w:bottom w:val="single" w:sz="4" w:space="0" w:color="auto"/>
              <w:right w:val="nil"/>
            </w:tcBorders>
          </w:tcPr>
          <w:p w:rsidR="00233536" w:rsidRPr="00F75EE7" w:rsidRDefault="00233536" w:rsidP="00233536">
            <w:pPr>
              <w:tabs>
                <w:tab w:val="left" w:pos="567"/>
              </w:tabs>
              <w:ind w:left="-108" w:right="-469"/>
              <w:rPr>
                <w:rFonts w:ascii="Times New Roman" w:eastAsia="Times New Roman" w:hAnsi="Times New Roman" w:cs="Times New Roman"/>
                <w:color w:val="000000"/>
                <w:sz w:val="20"/>
                <w:szCs w:val="20"/>
                <w:lang w:val="en-US" w:eastAsia="ja-JP"/>
              </w:rPr>
            </w:pPr>
            <w:r w:rsidRPr="00F75EE7">
              <w:rPr>
                <w:rFonts w:ascii="Times New Roman" w:eastAsia="Times New Roman" w:hAnsi="Times New Roman" w:cs="Times New Roman"/>
                <w:color w:val="000000"/>
                <w:sz w:val="20"/>
                <w:szCs w:val="20"/>
                <w:lang w:val="en-US" w:eastAsia="ja-JP"/>
              </w:rPr>
              <w:t xml:space="preserve">      Kolonisasi</w:t>
            </w:r>
          </w:p>
          <w:p w:rsidR="00233536" w:rsidRPr="00F75EE7" w:rsidRDefault="00233536" w:rsidP="00233536">
            <w:pPr>
              <w:tabs>
                <w:tab w:val="left" w:pos="567"/>
              </w:tabs>
              <w:ind w:left="-108" w:right="-469"/>
              <w:rPr>
                <w:rFonts w:ascii="Times New Roman" w:eastAsia="Times New Roman" w:hAnsi="Times New Roman" w:cs="Times New Roman"/>
                <w:color w:val="000000"/>
                <w:sz w:val="20"/>
                <w:szCs w:val="20"/>
                <w:lang w:val="en-US" w:eastAsia="ja-JP"/>
              </w:rPr>
            </w:pPr>
            <w:r w:rsidRPr="00F75EE7">
              <w:rPr>
                <w:rFonts w:ascii="Times New Roman" w:eastAsia="Times New Roman" w:hAnsi="Times New Roman" w:cs="Times New Roman"/>
                <w:color w:val="000000"/>
                <w:sz w:val="20"/>
                <w:szCs w:val="20"/>
                <w:lang w:eastAsia="ja-JP"/>
              </w:rPr>
              <w:t xml:space="preserve">        </w:t>
            </w:r>
            <w:r w:rsidRPr="00F75EE7">
              <w:rPr>
                <w:rFonts w:ascii="Times New Roman" w:eastAsia="Times New Roman" w:hAnsi="Times New Roman" w:cs="Times New Roman"/>
                <w:color w:val="000000"/>
                <w:sz w:val="20"/>
                <w:szCs w:val="20"/>
                <w:lang w:val="en-US" w:eastAsia="ja-JP"/>
              </w:rPr>
              <w:t>akar</w:t>
            </w:r>
            <w:r w:rsidRPr="00F75EE7">
              <w:rPr>
                <w:rFonts w:ascii="Times New Roman" w:eastAsia="Times New Roman" w:hAnsi="Times New Roman" w:cs="Times New Roman"/>
                <w:color w:val="000000"/>
                <w:sz w:val="20"/>
                <w:szCs w:val="20"/>
                <w:lang w:eastAsia="ja-JP"/>
              </w:rPr>
              <w:t xml:space="preserve"> (%)</w:t>
            </w:r>
          </w:p>
        </w:tc>
        <w:tc>
          <w:tcPr>
            <w:tcW w:w="1578" w:type="dxa"/>
            <w:tcBorders>
              <w:top w:val="single" w:sz="4" w:space="0" w:color="auto"/>
              <w:left w:val="nil"/>
              <w:bottom w:val="single" w:sz="4" w:space="0" w:color="auto"/>
              <w:right w:val="nil"/>
            </w:tcBorders>
          </w:tcPr>
          <w:p w:rsidR="00233536" w:rsidRPr="00F75EE7" w:rsidRDefault="00233536" w:rsidP="00233536">
            <w:pPr>
              <w:tabs>
                <w:tab w:val="left" w:pos="567"/>
              </w:tabs>
              <w:ind w:left="-108" w:right="-202"/>
              <w:jc w:val="center"/>
              <w:rPr>
                <w:rFonts w:ascii="Times New Roman" w:eastAsia="Times New Roman" w:hAnsi="Times New Roman" w:cs="Times New Roman"/>
                <w:color w:val="000000"/>
                <w:sz w:val="20"/>
                <w:szCs w:val="20"/>
                <w:lang w:val="en-US" w:eastAsia="ja-JP"/>
              </w:rPr>
            </w:pPr>
            <w:r w:rsidRPr="00F75EE7">
              <w:rPr>
                <w:rFonts w:ascii="Times New Roman" w:eastAsia="Times New Roman" w:hAnsi="Times New Roman" w:cs="Times New Roman"/>
                <w:color w:val="000000"/>
                <w:sz w:val="20"/>
                <w:szCs w:val="20"/>
                <w:lang w:val="en-US" w:eastAsia="ja-JP"/>
              </w:rPr>
              <w:t>Jumlah</w:t>
            </w:r>
            <w:r w:rsidRPr="00F75EE7">
              <w:rPr>
                <w:rFonts w:ascii="Times New Roman" w:eastAsia="Times New Roman" w:hAnsi="Times New Roman" w:cs="Times New Roman"/>
                <w:color w:val="000000"/>
                <w:sz w:val="20"/>
                <w:szCs w:val="20"/>
                <w:lang w:eastAsia="ja-JP"/>
              </w:rPr>
              <w:t xml:space="preserve"> </w:t>
            </w:r>
            <w:r w:rsidRPr="00F75EE7">
              <w:rPr>
                <w:rFonts w:ascii="Times New Roman" w:eastAsia="Times New Roman" w:hAnsi="Times New Roman" w:cs="Times New Roman"/>
                <w:color w:val="000000"/>
                <w:sz w:val="20"/>
                <w:szCs w:val="20"/>
                <w:lang w:val="en-US" w:eastAsia="ja-JP"/>
              </w:rPr>
              <w:t>spora/</w:t>
            </w:r>
          </w:p>
          <w:p w:rsidR="00233536" w:rsidRPr="00F75EE7" w:rsidRDefault="00233536" w:rsidP="00233536">
            <w:pPr>
              <w:tabs>
                <w:tab w:val="left" w:pos="567"/>
              </w:tabs>
              <w:ind w:left="-108" w:right="-202"/>
              <w:jc w:val="center"/>
              <w:rPr>
                <w:rFonts w:ascii="Times New Roman" w:eastAsia="Times New Roman" w:hAnsi="Times New Roman" w:cs="Times New Roman"/>
                <w:color w:val="000000"/>
                <w:sz w:val="20"/>
                <w:szCs w:val="20"/>
                <w:lang w:val="en-US" w:eastAsia="ja-JP"/>
              </w:rPr>
            </w:pPr>
            <w:r w:rsidRPr="00F75EE7">
              <w:rPr>
                <w:rFonts w:ascii="Times New Roman" w:eastAsia="Times New Roman" w:hAnsi="Times New Roman" w:cs="Times New Roman"/>
                <w:color w:val="000000"/>
                <w:sz w:val="20"/>
                <w:szCs w:val="20"/>
                <w:lang w:val="en-US" w:eastAsia="ja-JP"/>
              </w:rPr>
              <w:t>20 g</w:t>
            </w:r>
            <w:r w:rsidRPr="00F75EE7">
              <w:rPr>
                <w:rFonts w:ascii="Times New Roman" w:eastAsia="Times New Roman" w:hAnsi="Times New Roman" w:cs="Times New Roman"/>
                <w:color w:val="000000"/>
                <w:sz w:val="20"/>
                <w:szCs w:val="20"/>
                <w:lang w:eastAsia="ja-JP"/>
              </w:rPr>
              <w:t xml:space="preserve"> </w:t>
            </w:r>
            <w:r w:rsidRPr="00F75EE7">
              <w:rPr>
                <w:rFonts w:ascii="Times New Roman" w:eastAsia="Times New Roman" w:hAnsi="Times New Roman" w:cs="Times New Roman"/>
                <w:color w:val="000000"/>
                <w:sz w:val="20"/>
                <w:szCs w:val="20"/>
                <w:lang w:val="en-US" w:eastAsia="ja-JP"/>
              </w:rPr>
              <w:t>contoh tanah</w:t>
            </w:r>
          </w:p>
        </w:tc>
        <w:tc>
          <w:tcPr>
            <w:tcW w:w="2694" w:type="dxa"/>
            <w:tcBorders>
              <w:top w:val="single" w:sz="4" w:space="0" w:color="auto"/>
              <w:left w:val="nil"/>
              <w:bottom w:val="single" w:sz="4" w:space="0" w:color="auto"/>
              <w:right w:val="nil"/>
            </w:tcBorders>
          </w:tcPr>
          <w:p w:rsidR="00233536" w:rsidRPr="00F75EE7" w:rsidRDefault="00233536" w:rsidP="00233536">
            <w:pPr>
              <w:tabs>
                <w:tab w:val="left" w:pos="567"/>
              </w:tabs>
              <w:ind w:right="33"/>
              <w:jc w:val="center"/>
              <w:rPr>
                <w:rFonts w:ascii="Times New Roman" w:eastAsia="Times New Roman" w:hAnsi="Times New Roman" w:cs="Times New Roman"/>
                <w:color w:val="000000"/>
                <w:sz w:val="20"/>
                <w:szCs w:val="20"/>
                <w:lang w:val="en-US" w:eastAsia="ja-JP"/>
              </w:rPr>
            </w:pPr>
            <w:r w:rsidRPr="00F75EE7">
              <w:rPr>
                <w:rFonts w:ascii="Times New Roman" w:eastAsia="Times New Roman" w:hAnsi="Times New Roman" w:cs="Times New Roman"/>
                <w:color w:val="000000"/>
                <w:sz w:val="20"/>
                <w:szCs w:val="20"/>
                <w:lang w:eastAsia="ja-JP"/>
              </w:rPr>
              <w:t xml:space="preserve">Jumlah </w:t>
            </w:r>
            <w:r w:rsidRPr="00F75EE7">
              <w:rPr>
                <w:rFonts w:ascii="Times New Roman" w:eastAsia="Times New Roman" w:hAnsi="Times New Roman" w:cs="Times New Roman"/>
                <w:color w:val="000000"/>
                <w:sz w:val="20"/>
                <w:szCs w:val="20"/>
                <w:lang w:val="en-US" w:eastAsia="ja-JP"/>
              </w:rPr>
              <w:t>tipe FMA</w:t>
            </w:r>
          </w:p>
        </w:tc>
      </w:tr>
      <w:tr w:rsidR="00233536" w:rsidRPr="00F75EE7" w:rsidTr="00233536">
        <w:trPr>
          <w:trHeight w:val="314"/>
        </w:trPr>
        <w:tc>
          <w:tcPr>
            <w:tcW w:w="2052" w:type="dxa"/>
            <w:tcBorders>
              <w:top w:val="single" w:sz="4" w:space="0" w:color="auto"/>
              <w:bottom w:val="nil"/>
              <w:right w:val="nil"/>
            </w:tcBorders>
          </w:tcPr>
          <w:p w:rsidR="00233536" w:rsidRPr="00F75EE7" w:rsidRDefault="00233536" w:rsidP="00233536">
            <w:pPr>
              <w:tabs>
                <w:tab w:val="left" w:pos="567"/>
              </w:tabs>
              <w:ind w:left="-108" w:right="-7206"/>
              <w:jc w:val="both"/>
              <w:rPr>
                <w:rFonts w:ascii="Times New Roman" w:eastAsia="Times New Roman" w:hAnsi="Times New Roman" w:cs="Times New Roman"/>
                <w:i/>
                <w:color w:val="000000"/>
                <w:sz w:val="20"/>
                <w:szCs w:val="20"/>
                <w:lang w:val="en-US" w:eastAsia="ja-JP"/>
              </w:rPr>
            </w:pPr>
            <w:r w:rsidRPr="00F75EE7">
              <w:rPr>
                <w:rFonts w:ascii="Times New Roman" w:eastAsia="Times New Roman" w:hAnsi="Times New Roman" w:cs="Times New Roman"/>
                <w:i/>
                <w:color w:val="000000"/>
                <w:sz w:val="20"/>
                <w:szCs w:val="20"/>
                <w:lang w:val="en-US" w:eastAsia="ja-JP"/>
              </w:rPr>
              <w:t>D. heterophyllum</w:t>
            </w:r>
            <w:r w:rsidRPr="00F75EE7">
              <w:rPr>
                <w:rFonts w:ascii="Times New Roman" w:eastAsia="Times New Roman" w:hAnsi="Times New Roman" w:cs="Times New Roman"/>
                <w:i/>
                <w:color w:val="000000"/>
                <w:sz w:val="20"/>
                <w:szCs w:val="20"/>
                <w:lang w:eastAsia="ja-JP"/>
              </w:rPr>
              <w:t xml:space="preserve"> </w:t>
            </w:r>
            <w:r w:rsidRPr="00F75EE7">
              <w:rPr>
                <w:rFonts w:ascii="Times New Roman" w:eastAsia="Times New Roman" w:hAnsi="Times New Roman" w:cs="Times New Roman"/>
                <w:color w:val="000000"/>
                <w:sz w:val="20"/>
                <w:szCs w:val="20"/>
                <w:lang w:eastAsia="ja-JP"/>
              </w:rPr>
              <w:t>(D</w:t>
            </w:r>
            <w:r w:rsidRPr="00F75EE7">
              <w:rPr>
                <w:rFonts w:ascii="Times New Roman" w:eastAsia="Times New Roman" w:hAnsi="Times New Roman" w:cs="Times New Roman"/>
                <w:color w:val="000000"/>
                <w:sz w:val="20"/>
                <w:szCs w:val="20"/>
                <w:vertAlign w:val="subscript"/>
                <w:lang w:eastAsia="ja-JP"/>
              </w:rPr>
              <w:t>1</w:t>
            </w:r>
            <w:r w:rsidRPr="00F75EE7">
              <w:rPr>
                <w:rFonts w:ascii="Times New Roman" w:eastAsia="Times New Roman" w:hAnsi="Times New Roman" w:cs="Times New Roman"/>
                <w:color w:val="000000"/>
                <w:sz w:val="20"/>
                <w:szCs w:val="20"/>
                <w:lang w:eastAsia="ja-JP"/>
              </w:rPr>
              <w:t>)</w:t>
            </w:r>
          </w:p>
        </w:tc>
        <w:tc>
          <w:tcPr>
            <w:tcW w:w="2052" w:type="dxa"/>
            <w:gridSpan w:val="2"/>
            <w:tcBorders>
              <w:top w:val="single" w:sz="4" w:space="0" w:color="auto"/>
              <w:left w:val="nil"/>
              <w:bottom w:val="nil"/>
              <w:right w:val="nil"/>
            </w:tcBorders>
          </w:tcPr>
          <w:p w:rsidR="00233536" w:rsidRPr="00F75EE7" w:rsidRDefault="00233536" w:rsidP="00233536">
            <w:pPr>
              <w:tabs>
                <w:tab w:val="left" w:pos="567"/>
              </w:tabs>
              <w:ind w:right="-108" w:firstLine="34"/>
              <w:rPr>
                <w:rFonts w:ascii="Times New Roman" w:eastAsia="Times New Roman" w:hAnsi="Times New Roman" w:cs="Times New Roman"/>
                <w:color w:val="000000"/>
                <w:sz w:val="20"/>
                <w:szCs w:val="20"/>
                <w:lang w:eastAsia="ja-JP"/>
              </w:rPr>
            </w:pPr>
            <w:r w:rsidRPr="00F75EE7">
              <w:rPr>
                <w:rFonts w:ascii="Times New Roman" w:eastAsia="Times New Roman" w:hAnsi="Times New Roman" w:cs="Times New Roman"/>
                <w:i/>
                <w:color w:val="000000"/>
                <w:sz w:val="20"/>
                <w:szCs w:val="20"/>
                <w:lang w:val="en-US" w:eastAsia="ja-JP"/>
              </w:rPr>
              <w:t>S. vulgare</w:t>
            </w:r>
            <w:r w:rsidRPr="00F75EE7">
              <w:rPr>
                <w:rFonts w:ascii="Times New Roman" w:eastAsia="Times New Roman" w:hAnsi="Times New Roman" w:cs="Times New Roman"/>
                <w:i/>
                <w:color w:val="000000"/>
                <w:sz w:val="20"/>
                <w:szCs w:val="20"/>
                <w:lang w:eastAsia="ja-JP"/>
              </w:rPr>
              <w:t xml:space="preserve"> </w:t>
            </w:r>
            <w:r w:rsidRPr="00F75EE7">
              <w:rPr>
                <w:rFonts w:ascii="Times New Roman" w:eastAsia="Times New Roman" w:hAnsi="Times New Roman" w:cs="Times New Roman"/>
                <w:color w:val="000000"/>
                <w:sz w:val="20"/>
                <w:szCs w:val="20"/>
                <w:lang w:eastAsia="ja-JP"/>
              </w:rPr>
              <w:t>(I</w:t>
            </w:r>
            <w:r w:rsidRPr="00F75EE7">
              <w:rPr>
                <w:rFonts w:ascii="Times New Roman" w:eastAsia="Times New Roman" w:hAnsi="Times New Roman" w:cs="Times New Roman"/>
                <w:color w:val="000000"/>
                <w:sz w:val="20"/>
                <w:szCs w:val="20"/>
                <w:vertAlign w:val="subscript"/>
                <w:lang w:eastAsia="ja-JP"/>
              </w:rPr>
              <w:t>1</w:t>
            </w:r>
            <w:r w:rsidRPr="00F75EE7">
              <w:rPr>
                <w:rFonts w:ascii="Times New Roman" w:eastAsia="Times New Roman" w:hAnsi="Times New Roman" w:cs="Times New Roman"/>
                <w:color w:val="000000"/>
                <w:sz w:val="20"/>
                <w:szCs w:val="20"/>
                <w:lang w:eastAsia="ja-JP"/>
              </w:rPr>
              <w:t>)</w:t>
            </w:r>
          </w:p>
        </w:tc>
        <w:tc>
          <w:tcPr>
            <w:tcW w:w="1263" w:type="dxa"/>
            <w:tcBorders>
              <w:top w:val="single" w:sz="4" w:space="0" w:color="auto"/>
              <w:left w:val="nil"/>
              <w:bottom w:val="nil"/>
              <w:right w:val="nil"/>
            </w:tcBorders>
          </w:tcPr>
          <w:p w:rsidR="00233536" w:rsidRPr="00F75EE7" w:rsidRDefault="00233536" w:rsidP="00233536">
            <w:pPr>
              <w:tabs>
                <w:tab w:val="left" w:pos="567"/>
              </w:tabs>
              <w:ind w:left="175" w:right="-108"/>
              <w:jc w:val="both"/>
              <w:rPr>
                <w:rFonts w:ascii="Times New Roman" w:eastAsia="Times New Roman" w:hAnsi="Times New Roman" w:cs="Times New Roman"/>
                <w:color w:val="000000"/>
                <w:sz w:val="20"/>
                <w:szCs w:val="20"/>
                <w:lang w:val="en-US" w:eastAsia="ja-JP"/>
              </w:rPr>
            </w:pPr>
            <w:r w:rsidRPr="00F75EE7">
              <w:rPr>
                <w:rFonts w:ascii="Times New Roman" w:eastAsia="Times New Roman" w:hAnsi="Times New Roman" w:cs="Times New Roman"/>
                <w:color w:val="000000"/>
                <w:sz w:val="20"/>
                <w:szCs w:val="20"/>
                <w:lang w:val="en-US" w:eastAsia="ja-JP"/>
              </w:rPr>
              <w:t>91.1</w:t>
            </w:r>
          </w:p>
        </w:tc>
        <w:tc>
          <w:tcPr>
            <w:tcW w:w="1578" w:type="dxa"/>
            <w:tcBorders>
              <w:top w:val="single" w:sz="4" w:space="0" w:color="auto"/>
              <w:left w:val="nil"/>
              <w:bottom w:val="nil"/>
              <w:right w:val="nil"/>
            </w:tcBorders>
          </w:tcPr>
          <w:p w:rsidR="00233536" w:rsidRPr="00F75EE7" w:rsidRDefault="00233536" w:rsidP="00233536">
            <w:pPr>
              <w:ind w:left="459" w:right="-108"/>
              <w:jc w:val="both"/>
              <w:rPr>
                <w:rFonts w:ascii="Times New Roman" w:hAnsi="Times New Roman" w:cs="Times New Roman"/>
                <w:color w:val="000000" w:themeColor="text1"/>
                <w:sz w:val="20"/>
                <w:szCs w:val="20"/>
              </w:rPr>
            </w:pPr>
            <w:r w:rsidRPr="00F75EE7">
              <w:rPr>
                <w:rFonts w:ascii="Times New Roman" w:hAnsi="Times New Roman" w:cs="Times New Roman"/>
                <w:color w:val="000000" w:themeColor="text1"/>
                <w:sz w:val="20"/>
                <w:szCs w:val="20"/>
              </w:rPr>
              <w:t>18</w:t>
            </w:r>
          </w:p>
        </w:tc>
        <w:tc>
          <w:tcPr>
            <w:tcW w:w="2694" w:type="dxa"/>
            <w:tcBorders>
              <w:top w:val="single" w:sz="4" w:space="0" w:color="auto"/>
              <w:left w:val="nil"/>
              <w:bottom w:val="nil"/>
              <w:right w:val="nil"/>
            </w:tcBorders>
          </w:tcPr>
          <w:p w:rsidR="00233536" w:rsidRPr="00F75EE7" w:rsidRDefault="00233536" w:rsidP="00233536">
            <w:pPr>
              <w:tabs>
                <w:tab w:val="left" w:pos="567"/>
                <w:tab w:val="left" w:pos="1877"/>
                <w:tab w:val="left" w:pos="2576"/>
              </w:tabs>
              <w:ind w:right="-108"/>
              <w:jc w:val="both"/>
              <w:rPr>
                <w:rFonts w:ascii="Times New Roman" w:eastAsia="Times New Roman" w:hAnsi="Times New Roman" w:cs="Times New Roman"/>
                <w:color w:val="000000"/>
                <w:sz w:val="20"/>
                <w:szCs w:val="20"/>
                <w:lang w:val="en-US" w:eastAsia="ja-JP"/>
              </w:rPr>
            </w:pPr>
            <w:r w:rsidRPr="00F75EE7">
              <w:rPr>
                <w:rFonts w:ascii="Times New Roman" w:eastAsia="Times New Roman" w:hAnsi="Times New Roman" w:cs="Times New Roman"/>
                <w:color w:val="000000"/>
                <w:sz w:val="20"/>
                <w:szCs w:val="20"/>
                <w:lang w:eastAsia="ja-JP"/>
              </w:rPr>
              <w:t xml:space="preserve">2 tipe genus </w:t>
            </w:r>
            <w:r w:rsidRPr="00F75EE7">
              <w:rPr>
                <w:rFonts w:ascii="Times New Roman" w:eastAsia="Times New Roman" w:hAnsi="Times New Roman" w:cs="Times New Roman"/>
                <w:i/>
                <w:color w:val="000000"/>
                <w:sz w:val="20"/>
                <w:szCs w:val="20"/>
                <w:lang w:val="en-US" w:eastAsia="ja-JP"/>
              </w:rPr>
              <w:t>Glomus</w:t>
            </w:r>
            <w:r w:rsidRPr="00F75EE7">
              <w:rPr>
                <w:rFonts w:ascii="Times New Roman" w:eastAsia="Times New Roman" w:hAnsi="Times New Roman" w:cs="Times New Roman"/>
                <w:color w:val="000000"/>
                <w:sz w:val="20"/>
                <w:szCs w:val="20"/>
                <w:lang w:val="en-US" w:eastAsia="ja-JP"/>
              </w:rPr>
              <w:t xml:space="preserve"> sp</w:t>
            </w:r>
            <w:r w:rsidRPr="00F75EE7">
              <w:rPr>
                <w:rFonts w:ascii="Times New Roman" w:eastAsia="Times New Roman" w:hAnsi="Times New Roman" w:cs="Times New Roman"/>
                <w:color w:val="000000"/>
                <w:sz w:val="20"/>
                <w:szCs w:val="20"/>
                <w:lang w:eastAsia="ja-JP"/>
              </w:rPr>
              <w:t>p</w:t>
            </w:r>
            <w:r w:rsidRPr="00F75EE7">
              <w:rPr>
                <w:rFonts w:ascii="Times New Roman" w:eastAsia="Times New Roman" w:hAnsi="Times New Roman" w:cs="Times New Roman"/>
                <w:color w:val="000000"/>
                <w:sz w:val="20"/>
                <w:szCs w:val="20"/>
                <w:lang w:val="en-US" w:eastAsia="ja-JP"/>
              </w:rPr>
              <w:t xml:space="preserve">. </w:t>
            </w:r>
          </w:p>
        </w:tc>
      </w:tr>
      <w:tr w:rsidR="00233536" w:rsidRPr="00F75EE7" w:rsidTr="00233536">
        <w:trPr>
          <w:trHeight w:val="164"/>
        </w:trPr>
        <w:tc>
          <w:tcPr>
            <w:tcW w:w="2052" w:type="dxa"/>
            <w:tcBorders>
              <w:top w:val="nil"/>
              <w:bottom w:val="nil"/>
              <w:right w:val="nil"/>
            </w:tcBorders>
          </w:tcPr>
          <w:p w:rsidR="00233536" w:rsidRPr="00F75EE7" w:rsidRDefault="00233536" w:rsidP="00233536">
            <w:pPr>
              <w:tabs>
                <w:tab w:val="left" w:pos="567"/>
              </w:tabs>
              <w:ind w:left="-108" w:right="-108"/>
              <w:jc w:val="both"/>
              <w:rPr>
                <w:rFonts w:ascii="Times New Roman" w:eastAsia="Times New Roman" w:hAnsi="Times New Roman" w:cs="Times New Roman"/>
                <w:i/>
                <w:color w:val="000000"/>
                <w:sz w:val="20"/>
                <w:szCs w:val="20"/>
                <w:lang w:val="en-US" w:eastAsia="ja-JP"/>
              </w:rPr>
            </w:pPr>
          </w:p>
        </w:tc>
        <w:tc>
          <w:tcPr>
            <w:tcW w:w="2052" w:type="dxa"/>
            <w:gridSpan w:val="2"/>
            <w:tcBorders>
              <w:top w:val="nil"/>
              <w:left w:val="nil"/>
              <w:bottom w:val="nil"/>
              <w:right w:val="nil"/>
            </w:tcBorders>
          </w:tcPr>
          <w:p w:rsidR="00233536" w:rsidRPr="00F75EE7" w:rsidRDefault="00233536" w:rsidP="00233536">
            <w:pPr>
              <w:tabs>
                <w:tab w:val="left" w:pos="567"/>
              </w:tabs>
              <w:ind w:right="-108" w:firstLine="34"/>
              <w:rPr>
                <w:rFonts w:ascii="Times New Roman" w:eastAsia="Times New Roman" w:hAnsi="Times New Roman" w:cs="Times New Roman"/>
                <w:i/>
                <w:color w:val="000000"/>
                <w:sz w:val="20"/>
                <w:szCs w:val="20"/>
                <w:lang w:eastAsia="ja-JP"/>
              </w:rPr>
            </w:pPr>
            <w:r w:rsidRPr="00F75EE7">
              <w:rPr>
                <w:rFonts w:ascii="Times New Roman" w:eastAsia="Times New Roman" w:hAnsi="Times New Roman" w:cs="Times New Roman"/>
                <w:i/>
                <w:color w:val="000000"/>
                <w:sz w:val="20"/>
                <w:szCs w:val="20"/>
                <w:lang w:val="en-US" w:eastAsia="ja-JP"/>
              </w:rPr>
              <w:t>P. javanica</w:t>
            </w:r>
            <w:r w:rsidRPr="00F75EE7">
              <w:rPr>
                <w:rFonts w:ascii="Times New Roman" w:eastAsia="Times New Roman" w:hAnsi="Times New Roman" w:cs="Times New Roman"/>
                <w:i/>
                <w:color w:val="000000"/>
                <w:sz w:val="20"/>
                <w:szCs w:val="20"/>
                <w:lang w:eastAsia="ja-JP"/>
              </w:rPr>
              <w:t xml:space="preserve"> </w:t>
            </w:r>
            <w:r w:rsidRPr="00F75EE7">
              <w:rPr>
                <w:rFonts w:ascii="Times New Roman" w:eastAsia="Times New Roman" w:hAnsi="Times New Roman" w:cs="Times New Roman"/>
                <w:color w:val="000000"/>
                <w:sz w:val="20"/>
                <w:szCs w:val="20"/>
                <w:lang w:eastAsia="ja-JP"/>
              </w:rPr>
              <w:t>(I</w:t>
            </w:r>
            <w:r w:rsidRPr="00F75EE7">
              <w:rPr>
                <w:rFonts w:ascii="Times New Roman" w:eastAsia="Times New Roman" w:hAnsi="Times New Roman" w:cs="Times New Roman"/>
                <w:color w:val="000000"/>
                <w:sz w:val="20"/>
                <w:szCs w:val="20"/>
                <w:vertAlign w:val="subscript"/>
                <w:lang w:eastAsia="ja-JP"/>
              </w:rPr>
              <w:t>2</w:t>
            </w:r>
            <w:r w:rsidRPr="00F75EE7">
              <w:rPr>
                <w:rFonts w:ascii="Times New Roman" w:eastAsia="Times New Roman" w:hAnsi="Times New Roman" w:cs="Times New Roman"/>
                <w:color w:val="000000"/>
                <w:sz w:val="20"/>
                <w:szCs w:val="20"/>
                <w:lang w:eastAsia="ja-JP"/>
              </w:rPr>
              <w:t>)</w:t>
            </w:r>
          </w:p>
        </w:tc>
        <w:tc>
          <w:tcPr>
            <w:tcW w:w="1263" w:type="dxa"/>
            <w:tcBorders>
              <w:top w:val="nil"/>
              <w:left w:val="nil"/>
              <w:bottom w:val="nil"/>
              <w:right w:val="nil"/>
            </w:tcBorders>
          </w:tcPr>
          <w:p w:rsidR="00233536" w:rsidRPr="00F75EE7" w:rsidRDefault="00233536" w:rsidP="00233536">
            <w:pPr>
              <w:tabs>
                <w:tab w:val="left" w:pos="567"/>
              </w:tabs>
              <w:ind w:left="175" w:right="-108"/>
              <w:jc w:val="both"/>
              <w:rPr>
                <w:rFonts w:ascii="Times New Roman" w:eastAsia="Times New Roman" w:hAnsi="Times New Roman" w:cs="Times New Roman"/>
                <w:color w:val="000000"/>
                <w:sz w:val="20"/>
                <w:szCs w:val="20"/>
                <w:lang w:val="en-US" w:eastAsia="ja-JP"/>
              </w:rPr>
            </w:pPr>
            <w:r w:rsidRPr="00F75EE7">
              <w:rPr>
                <w:rFonts w:ascii="Times New Roman" w:eastAsia="Times New Roman" w:hAnsi="Times New Roman" w:cs="Times New Roman"/>
                <w:color w:val="000000"/>
                <w:sz w:val="20"/>
                <w:szCs w:val="20"/>
                <w:lang w:val="en-US" w:eastAsia="ja-JP"/>
              </w:rPr>
              <w:t>22.2</w:t>
            </w:r>
          </w:p>
          <w:p w:rsidR="00233536" w:rsidRPr="00F75EE7" w:rsidRDefault="00233536" w:rsidP="00233536">
            <w:pPr>
              <w:tabs>
                <w:tab w:val="left" w:pos="567"/>
              </w:tabs>
              <w:ind w:left="175" w:right="-108"/>
              <w:jc w:val="both"/>
              <w:rPr>
                <w:rFonts w:ascii="Times New Roman" w:eastAsia="Times New Roman" w:hAnsi="Times New Roman" w:cs="Times New Roman"/>
                <w:color w:val="000000"/>
                <w:sz w:val="20"/>
                <w:szCs w:val="20"/>
                <w:lang w:val="en-US" w:eastAsia="ja-JP"/>
              </w:rPr>
            </w:pPr>
          </w:p>
        </w:tc>
        <w:tc>
          <w:tcPr>
            <w:tcW w:w="1578" w:type="dxa"/>
            <w:tcBorders>
              <w:top w:val="nil"/>
              <w:left w:val="nil"/>
              <w:bottom w:val="nil"/>
              <w:right w:val="nil"/>
            </w:tcBorders>
          </w:tcPr>
          <w:p w:rsidR="00233536" w:rsidRPr="00F75EE7" w:rsidRDefault="00233536" w:rsidP="00233536">
            <w:pPr>
              <w:ind w:left="459" w:right="-108"/>
              <w:jc w:val="both"/>
              <w:rPr>
                <w:rFonts w:ascii="Times New Roman" w:hAnsi="Times New Roman" w:cs="Times New Roman"/>
                <w:color w:val="000000" w:themeColor="text1"/>
                <w:sz w:val="20"/>
                <w:szCs w:val="20"/>
              </w:rPr>
            </w:pPr>
            <w:r w:rsidRPr="00F75EE7">
              <w:rPr>
                <w:rFonts w:ascii="Times New Roman" w:hAnsi="Times New Roman" w:cs="Times New Roman"/>
                <w:color w:val="000000" w:themeColor="text1"/>
                <w:sz w:val="20"/>
                <w:szCs w:val="20"/>
              </w:rPr>
              <w:t>55</w:t>
            </w:r>
          </w:p>
        </w:tc>
        <w:tc>
          <w:tcPr>
            <w:tcW w:w="2694" w:type="dxa"/>
            <w:tcBorders>
              <w:top w:val="nil"/>
              <w:left w:val="nil"/>
              <w:bottom w:val="nil"/>
              <w:right w:val="nil"/>
            </w:tcBorders>
          </w:tcPr>
          <w:p w:rsidR="00233536" w:rsidRPr="00F75EE7" w:rsidRDefault="00233536" w:rsidP="00233536">
            <w:pPr>
              <w:tabs>
                <w:tab w:val="left" w:pos="567"/>
                <w:tab w:val="left" w:pos="1877"/>
                <w:tab w:val="left" w:pos="2576"/>
              </w:tabs>
              <w:ind w:right="-108"/>
              <w:jc w:val="both"/>
              <w:rPr>
                <w:rFonts w:ascii="Times New Roman" w:eastAsia="Times New Roman" w:hAnsi="Times New Roman" w:cs="Times New Roman"/>
                <w:color w:val="000000"/>
                <w:sz w:val="20"/>
                <w:szCs w:val="20"/>
                <w:lang w:eastAsia="ja-JP"/>
              </w:rPr>
            </w:pPr>
            <w:r w:rsidRPr="00F75EE7">
              <w:rPr>
                <w:rFonts w:ascii="Times New Roman" w:eastAsia="Times New Roman" w:hAnsi="Times New Roman" w:cs="Times New Roman"/>
                <w:color w:val="000000"/>
                <w:sz w:val="20"/>
                <w:szCs w:val="20"/>
                <w:lang w:eastAsia="ja-JP"/>
              </w:rPr>
              <w:t xml:space="preserve">4 tipe genus </w:t>
            </w:r>
            <w:r w:rsidRPr="00F75EE7">
              <w:rPr>
                <w:rFonts w:ascii="Times New Roman" w:eastAsia="Times New Roman" w:hAnsi="Times New Roman" w:cs="Times New Roman"/>
                <w:i/>
                <w:color w:val="000000"/>
                <w:sz w:val="20"/>
                <w:szCs w:val="20"/>
                <w:lang w:val="en-US" w:eastAsia="ja-JP"/>
              </w:rPr>
              <w:t>Glomus</w:t>
            </w:r>
            <w:r w:rsidRPr="00F75EE7">
              <w:rPr>
                <w:rFonts w:ascii="Times New Roman" w:eastAsia="Times New Roman" w:hAnsi="Times New Roman" w:cs="Times New Roman"/>
                <w:color w:val="000000"/>
                <w:sz w:val="20"/>
                <w:szCs w:val="20"/>
                <w:lang w:val="en-US" w:eastAsia="ja-JP"/>
              </w:rPr>
              <w:t xml:space="preserve"> sp</w:t>
            </w:r>
            <w:r w:rsidRPr="00F75EE7">
              <w:rPr>
                <w:rFonts w:ascii="Times New Roman" w:eastAsia="Times New Roman" w:hAnsi="Times New Roman" w:cs="Times New Roman"/>
                <w:color w:val="000000"/>
                <w:sz w:val="20"/>
                <w:szCs w:val="20"/>
                <w:lang w:eastAsia="ja-JP"/>
              </w:rPr>
              <w:t>p</w:t>
            </w:r>
            <w:r w:rsidRPr="00F75EE7">
              <w:rPr>
                <w:rFonts w:ascii="Times New Roman" w:eastAsia="Times New Roman" w:hAnsi="Times New Roman" w:cs="Times New Roman"/>
                <w:color w:val="000000"/>
                <w:sz w:val="20"/>
                <w:szCs w:val="20"/>
                <w:lang w:val="en-US" w:eastAsia="ja-JP"/>
              </w:rPr>
              <w:t>. dan</w:t>
            </w:r>
          </w:p>
          <w:p w:rsidR="00233536" w:rsidRPr="00F75EE7" w:rsidRDefault="00233536" w:rsidP="00233536">
            <w:pPr>
              <w:tabs>
                <w:tab w:val="left" w:pos="567"/>
                <w:tab w:val="left" w:pos="1877"/>
                <w:tab w:val="left" w:pos="2576"/>
              </w:tabs>
              <w:ind w:right="-108"/>
              <w:jc w:val="both"/>
              <w:rPr>
                <w:rFonts w:ascii="Times New Roman" w:eastAsia="Times New Roman" w:hAnsi="Times New Roman" w:cs="Times New Roman"/>
                <w:color w:val="000000"/>
                <w:sz w:val="20"/>
                <w:szCs w:val="20"/>
                <w:lang w:eastAsia="ja-JP"/>
              </w:rPr>
            </w:pPr>
            <w:r w:rsidRPr="00F75EE7">
              <w:rPr>
                <w:rFonts w:ascii="Times New Roman" w:eastAsia="Times New Roman" w:hAnsi="Times New Roman" w:cs="Times New Roman"/>
                <w:color w:val="000000"/>
                <w:sz w:val="20"/>
                <w:szCs w:val="20"/>
                <w:lang w:eastAsia="ja-JP"/>
              </w:rPr>
              <w:t xml:space="preserve">1 tipe genus </w:t>
            </w:r>
            <w:r w:rsidRPr="00F75EE7">
              <w:rPr>
                <w:rFonts w:ascii="Times New Roman" w:eastAsia="Times New Roman" w:hAnsi="Times New Roman" w:cs="Times New Roman"/>
                <w:i/>
                <w:color w:val="000000"/>
                <w:sz w:val="20"/>
                <w:szCs w:val="20"/>
                <w:lang w:eastAsia="ja-JP"/>
              </w:rPr>
              <w:t xml:space="preserve">Acaulospora </w:t>
            </w:r>
            <w:r w:rsidRPr="00F75EE7">
              <w:rPr>
                <w:rFonts w:ascii="Times New Roman" w:eastAsia="Times New Roman" w:hAnsi="Times New Roman" w:cs="Times New Roman"/>
                <w:color w:val="000000"/>
                <w:sz w:val="20"/>
                <w:szCs w:val="20"/>
                <w:lang w:eastAsia="ja-JP"/>
              </w:rPr>
              <w:t>spp.</w:t>
            </w:r>
          </w:p>
        </w:tc>
      </w:tr>
      <w:tr w:rsidR="00233536" w:rsidRPr="00F75EE7" w:rsidTr="00233536">
        <w:trPr>
          <w:trHeight w:val="164"/>
        </w:trPr>
        <w:tc>
          <w:tcPr>
            <w:tcW w:w="2052" w:type="dxa"/>
            <w:tcBorders>
              <w:top w:val="nil"/>
              <w:left w:val="nil"/>
              <w:bottom w:val="nil"/>
              <w:right w:val="nil"/>
            </w:tcBorders>
          </w:tcPr>
          <w:p w:rsidR="00233536" w:rsidRPr="00F75EE7" w:rsidRDefault="00233536" w:rsidP="00233536">
            <w:pPr>
              <w:tabs>
                <w:tab w:val="left" w:pos="567"/>
              </w:tabs>
              <w:ind w:left="-108" w:right="-108"/>
              <w:jc w:val="both"/>
              <w:rPr>
                <w:rFonts w:ascii="Times New Roman" w:eastAsia="Times New Roman" w:hAnsi="Times New Roman" w:cs="Times New Roman"/>
                <w:i/>
                <w:color w:val="000000"/>
                <w:sz w:val="20"/>
                <w:szCs w:val="20"/>
                <w:lang w:val="en-US" w:eastAsia="ja-JP"/>
              </w:rPr>
            </w:pPr>
          </w:p>
          <w:p w:rsidR="00233536" w:rsidRPr="00F75EE7" w:rsidRDefault="00233536" w:rsidP="00233536">
            <w:pPr>
              <w:tabs>
                <w:tab w:val="left" w:pos="567"/>
              </w:tabs>
              <w:ind w:left="-108" w:right="-108"/>
              <w:jc w:val="both"/>
              <w:rPr>
                <w:rFonts w:ascii="Times New Roman" w:eastAsia="Times New Roman" w:hAnsi="Times New Roman" w:cs="Times New Roman"/>
                <w:i/>
                <w:color w:val="000000"/>
                <w:sz w:val="20"/>
                <w:szCs w:val="20"/>
                <w:lang w:val="en-US" w:eastAsia="ja-JP"/>
              </w:rPr>
            </w:pPr>
          </w:p>
        </w:tc>
        <w:tc>
          <w:tcPr>
            <w:tcW w:w="2052" w:type="dxa"/>
            <w:gridSpan w:val="2"/>
            <w:tcBorders>
              <w:top w:val="nil"/>
              <w:left w:val="nil"/>
              <w:bottom w:val="nil"/>
              <w:right w:val="nil"/>
            </w:tcBorders>
          </w:tcPr>
          <w:p w:rsidR="00233536" w:rsidRPr="00F75EE7" w:rsidRDefault="00233536" w:rsidP="00233536">
            <w:pPr>
              <w:tabs>
                <w:tab w:val="left" w:pos="567"/>
              </w:tabs>
              <w:ind w:right="-392" w:firstLine="34"/>
              <w:rPr>
                <w:rFonts w:ascii="Times New Roman" w:eastAsia="Times New Roman" w:hAnsi="Times New Roman" w:cs="Times New Roman"/>
                <w:i/>
                <w:color w:val="000000"/>
                <w:sz w:val="20"/>
                <w:szCs w:val="20"/>
                <w:lang w:eastAsia="ja-JP"/>
              </w:rPr>
            </w:pPr>
            <w:r w:rsidRPr="00F75EE7">
              <w:rPr>
                <w:rFonts w:ascii="Times New Roman" w:eastAsia="Times New Roman" w:hAnsi="Times New Roman" w:cs="Times New Roman"/>
                <w:i/>
                <w:color w:val="000000"/>
                <w:sz w:val="20"/>
                <w:szCs w:val="20"/>
                <w:lang w:val="en-US" w:eastAsia="ja-JP"/>
              </w:rPr>
              <w:t>D. ovalifolium</w:t>
            </w:r>
            <w:r w:rsidRPr="00F75EE7">
              <w:rPr>
                <w:rFonts w:ascii="Times New Roman" w:eastAsia="Times New Roman" w:hAnsi="Times New Roman" w:cs="Times New Roman"/>
                <w:i/>
                <w:color w:val="000000"/>
                <w:sz w:val="20"/>
                <w:szCs w:val="20"/>
                <w:lang w:eastAsia="ja-JP"/>
              </w:rPr>
              <w:t xml:space="preserve"> </w:t>
            </w:r>
            <w:r w:rsidRPr="00F75EE7">
              <w:rPr>
                <w:rFonts w:ascii="Times New Roman" w:eastAsia="Times New Roman" w:hAnsi="Times New Roman" w:cs="Times New Roman"/>
                <w:color w:val="000000"/>
                <w:sz w:val="20"/>
                <w:szCs w:val="20"/>
                <w:lang w:eastAsia="ja-JP"/>
              </w:rPr>
              <w:t>(I</w:t>
            </w:r>
            <w:r w:rsidRPr="00F75EE7">
              <w:rPr>
                <w:rFonts w:ascii="Times New Roman" w:eastAsia="Times New Roman" w:hAnsi="Times New Roman" w:cs="Times New Roman"/>
                <w:color w:val="000000"/>
                <w:sz w:val="20"/>
                <w:szCs w:val="20"/>
                <w:vertAlign w:val="subscript"/>
                <w:lang w:eastAsia="ja-JP"/>
              </w:rPr>
              <w:t>3</w:t>
            </w:r>
            <w:r w:rsidRPr="00F75EE7">
              <w:rPr>
                <w:rFonts w:ascii="Times New Roman" w:eastAsia="Times New Roman" w:hAnsi="Times New Roman" w:cs="Times New Roman"/>
                <w:color w:val="000000"/>
                <w:sz w:val="20"/>
                <w:szCs w:val="20"/>
                <w:lang w:eastAsia="ja-JP"/>
              </w:rPr>
              <w:t>)</w:t>
            </w:r>
          </w:p>
          <w:p w:rsidR="00233536" w:rsidRPr="00F75EE7" w:rsidRDefault="00233536" w:rsidP="00233536">
            <w:pPr>
              <w:tabs>
                <w:tab w:val="left" w:pos="567"/>
              </w:tabs>
              <w:ind w:right="-108" w:firstLine="34"/>
              <w:rPr>
                <w:rFonts w:ascii="Times New Roman" w:eastAsia="Times New Roman" w:hAnsi="Times New Roman" w:cs="Times New Roman"/>
                <w:color w:val="000000"/>
                <w:sz w:val="20"/>
                <w:szCs w:val="20"/>
                <w:lang w:val="en-US" w:eastAsia="ja-JP"/>
              </w:rPr>
            </w:pPr>
          </w:p>
        </w:tc>
        <w:tc>
          <w:tcPr>
            <w:tcW w:w="1263" w:type="dxa"/>
            <w:tcBorders>
              <w:top w:val="nil"/>
              <w:left w:val="nil"/>
              <w:bottom w:val="nil"/>
              <w:right w:val="nil"/>
            </w:tcBorders>
          </w:tcPr>
          <w:p w:rsidR="00233536" w:rsidRPr="00F75EE7" w:rsidRDefault="00233536" w:rsidP="00233536">
            <w:pPr>
              <w:tabs>
                <w:tab w:val="left" w:pos="567"/>
              </w:tabs>
              <w:ind w:left="175" w:right="-108"/>
              <w:jc w:val="both"/>
              <w:rPr>
                <w:rFonts w:ascii="Times New Roman" w:eastAsia="Times New Roman" w:hAnsi="Times New Roman" w:cs="Times New Roman"/>
                <w:color w:val="000000"/>
                <w:sz w:val="20"/>
                <w:szCs w:val="20"/>
                <w:lang w:val="en-US" w:eastAsia="ja-JP"/>
              </w:rPr>
            </w:pPr>
            <w:r w:rsidRPr="00F75EE7">
              <w:rPr>
                <w:rFonts w:ascii="Times New Roman" w:eastAsia="Times New Roman" w:hAnsi="Times New Roman" w:cs="Times New Roman"/>
                <w:color w:val="000000"/>
                <w:sz w:val="20"/>
                <w:szCs w:val="20"/>
                <w:lang w:val="en-US" w:eastAsia="ja-JP"/>
              </w:rPr>
              <w:t xml:space="preserve">64.4 </w:t>
            </w:r>
          </w:p>
          <w:p w:rsidR="00233536" w:rsidRPr="00F75EE7" w:rsidRDefault="00233536" w:rsidP="00233536">
            <w:pPr>
              <w:tabs>
                <w:tab w:val="left" w:pos="567"/>
              </w:tabs>
              <w:ind w:left="175" w:right="-108"/>
              <w:jc w:val="both"/>
              <w:rPr>
                <w:rFonts w:ascii="Times New Roman" w:eastAsia="Times New Roman" w:hAnsi="Times New Roman" w:cs="Times New Roman"/>
                <w:color w:val="000000"/>
                <w:sz w:val="20"/>
                <w:szCs w:val="20"/>
                <w:lang w:val="en-US" w:eastAsia="ja-JP"/>
              </w:rPr>
            </w:pPr>
          </w:p>
        </w:tc>
        <w:tc>
          <w:tcPr>
            <w:tcW w:w="1578" w:type="dxa"/>
            <w:tcBorders>
              <w:top w:val="nil"/>
              <w:left w:val="nil"/>
              <w:bottom w:val="nil"/>
              <w:right w:val="nil"/>
            </w:tcBorders>
          </w:tcPr>
          <w:p w:rsidR="00233536" w:rsidRPr="00F75EE7" w:rsidRDefault="00233536" w:rsidP="00233536">
            <w:pPr>
              <w:ind w:left="459" w:right="-108"/>
              <w:jc w:val="both"/>
              <w:rPr>
                <w:rFonts w:ascii="Times New Roman" w:hAnsi="Times New Roman" w:cs="Times New Roman"/>
                <w:color w:val="000000" w:themeColor="text1"/>
                <w:sz w:val="20"/>
                <w:szCs w:val="20"/>
              </w:rPr>
            </w:pPr>
            <w:r w:rsidRPr="00F75EE7">
              <w:rPr>
                <w:rFonts w:ascii="Times New Roman" w:hAnsi="Times New Roman" w:cs="Times New Roman"/>
                <w:color w:val="000000" w:themeColor="text1"/>
                <w:sz w:val="20"/>
                <w:szCs w:val="20"/>
              </w:rPr>
              <w:t xml:space="preserve">32 </w:t>
            </w:r>
          </w:p>
        </w:tc>
        <w:tc>
          <w:tcPr>
            <w:tcW w:w="2694" w:type="dxa"/>
            <w:tcBorders>
              <w:top w:val="nil"/>
              <w:left w:val="nil"/>
              <w:bottom w:val="nil"/>
              <w:right w:val="nil"/>
            </w:tcBorders>
          </w:tcPr>
          <w:p w:rsidR="00233536" w:rsidRPr="00F75EE7" w:rsidRDefault="00233536" w:rsidP="00233536">
            <w:pPr>
              <w:tabs>
                <w:tab w:val="left" w:pos="567"/>
                <w:tab w:val="left" w:pos="1877"/>
                <w:tab w:val="left" w:pos="2576"/>
              </w:tabs>
              <w:ind w:right="-108"/>
              <w:jc w:val="both"/>
              <w:rPr>
                <w:rFonts w:ascii="Times New Roman" w:eastAsia="Times New Roman" w:hAnsi="Times New Roman" w:cs="Times New Roman"/>
                <w:color w:val="000000"/>
                <w:sz w:val="20"/>
                <w:szCs w:val="20"/>
                <w:lang w:eastAsia="ja-JP"/>
              </w:rPr>
            </w:pPr>
            <w:r w:rsidRPr="00F75EE7">
              <w:rPr>
                <w:rFonts w:ascii="Times New Roman" w:eastAsia="Times New Roman" w:hAnsi="Times New Roman" w:cs="Times New Roman"/>
                <w:color w:val="000000"/>
                <w:sz w:val="20"/>
                <w:szCs w:val="20"/>
                <w:lang w:eastAsia="ja-JP"/>
              </w:rPr>
              <w:t xml:space="preserve">4 tipe genus </w:t>
            </w:r>
            <w:r w:rsidRPr="00F75EE7">
              <w:rPr>
                <w:rFonts w:ascii="Times New Roman" w:eastAsia="Times New Roman" w:hAnsi="Times New Roman" w:cs="Times New Roman"/>
                <w:i/>
                <w:color w:val="000000"/>
                <w:sz w:val="20"/>
                <w:szCs w:val="20"/>
                <w:lang w:val="en-US" w:eastAsia="ja-JP"/>
              </w:rPr>
              <w:t>Glomus</w:t>
            </w:r>
            <w:r w:rsidRPr="00F75EE7">
              <w:rPr>
                <w:rFonts w:ascii="Times New Roman" w:eastAsia="Times New Roman" w:hAnsi="Times New Roman" w:cs="Times New Roman"/>
                <w:color w:val="000000"/>
                <w:sz w:val="20"/>
                <w:szCs w:val="20"/>
                <w:lang w:val="en-US" w:eastAsia="ja-JP"/>
              </w:rPr>
              <w:t xml:space="preserve"> sp</w:t>
            </w:r>
            <w:r w:rsidRPr="00F75EE7">
              <w:rPr>
                <w:rFonts w:ascii="Times New Roman" w:eastAsia="Times New Roman" w:hAnsi="Times New Roman" w:cs="Times New Roman"/>
                <w:color w:val="000000"/>
                <w:sz w:val="20"/>
                <w:szCs w:val="20"/>
                <w:lang w:eastAsia="ja-JP"/>
              </w:rPr>
              <w:t>p</w:t>
            </w:r>
            <w:r w:rsidRPr="00F75EE7">
              <w:rPr>
                <w:rFonts w:ascii="Times New Roman" w:eastAsia="Times New Roman" w:hAnsi="Times New Roman" w:cs="Times New Roman"/>
                <w:color w:val="000000"/>
                <w:sz w:val="20"/>
                <w:szCs w:val="20"/>
                <w:lang w:val="en-US" w:eastAsia="ja-JP"/>
              </w:rPr>
              <w:t>. dan</w:t>
            </w:r>
            <w:r w:rsidRPr="00F75EE7">
              <w:rPr>
                <w:rFonts w:ascii="Times New Roman" w:eastAsia="Times New Roman" w:hAnsi="Times New Roman" w:cs="Times New Roman"/>
                <w:color w:val="000000"/>
                <w:sz w:val="20"/>
                <w:szCs w:val="20"/>
                <w:lang w:eastAsia="ja-JP"/>
              </w:rPr>
              <w:t xml:space="preserve"> </w:t>
            </w:r>
          </w:p>
          <w:p w:rsidR="00233536" w:rsidRPr="00F75EE7" w:rsidRDefault="00233536" w:rsidP="00233536">
            <w:pPr>
              <w:tabs>
                <w:tab w:val="left" w:pos="567"/>
                <w:tab w:val="left" w:pos="1877"/>
                <w:tab w:val="left" w:pos="2576"/>
              </w:tabs>
              <w:ind w:right="-108"/>
              <w:jc w:val="both"/>
              <w:rPr>
                <w:rFonts w:ascii="Times New Roman" w:eastAsia="Times New Roman" w:hAnsi="Times New Roman" w:cs="Times New Roman"/>
                <w:color w:val="000000"/>
                <w:sz w:val="20"/>
                <w:szCs w:val="20"/>
                <w:lang w:val="en-US" w:eastAsia="ja-JP"/>
              </w:rPr>
            </w:pPr>
            <w:r w:rsidRPr="00F75EE7">
              <w:rPr>
                <w:rFonts w:ascii="Times New Roman" w:eastAsia="Times New Roman" w:hAnsi="Times New Roman" w:cs="Times New Roman"/>
                <w:color w:val="000000"/>
                <w:sz w:val="20"/>
                <w:szCs w:val="20"/>
                <w:lang w:eastAsia="ja-JP"/>
              </w:rPr>
              <w:t xml:space="preserve">1 tipe genus </w:t>
            </w:r>
            <w:r w:rsidRPr="00F75EE7">
              <w:rPr>
                <w:rFonts w:ascii="Times New Roman" w:eastAsia="Times New Roman" w:hAnsi="Times New Roman" w:cs="Times New Roman"/>
                <w:i/>
                <w:color w:val="000000"/>
                <w:sz w:val="20"/>
                <w:szCs w:val="20"/>
                <w:lang w:eastAsia="ja-JP"/>
              </w:rPr>
              <w:t>Acaulospora</w:t>
            </w:r>
          </w:p>
        </w:tc>
      </w:tr>
      <w:tr w:rsidR="00233536" w:rsidRPr="00F75EE7" w:rsidTr="00233536">
        <w:trPr>
          <w:trHeight w:val="170"/>
        </w:trPr>
        <w:tc>
          <w:tcPr>
            <w:tcW w:w="2052" w:type="dxa"/>
            <w:tcBorders>
              <w:top w:val="nil"/>
              <w:bottom w:val="nil"/>
              <w:right w:val="nil"/>
            </w:tcBorders>
          </w:tcPr>
          <w:p w:rsidR="00233536" w:rsidRPr="00F75EE7" w:rsidRDefault="00233536" w:rsidP="00233536">
            <w:pPr>
              <w:tabs>
                <w:tab w:val="left" w:pos="567"/>
              </w:tabs>
              <w:ind w:left="-108" w:right="-108"/>
              <w:jc w:val="both"/>
              <w:rPr>
                <w:rFonts w:ascii="Times New Roman" w:eastAsia="Times New Roman" w:hAnsi="Times New Roman" w:cs="Times New Roman"/>
                <w:i/>
                <w:color w:val="000000"/>
                <w:sz w:val="20"/>
                <w:szCs w:val="20"/>
                <w:lang w:eastAsia="ja-JP"/>
              </w:rPr>
            </w:pPr>
            <w:r w:rsidRPr="00F75EE7">
              <w:rPr>
                <w:rFonts w:ascii="Times New Roman" w:eastAsia="Times New Roman" w:hAnsi="Times New Roman" w:cs="Times New Roman"/>
                <w:i/>
                <w:color w:val="000000"/>
                <w:sz w:val="20"/>
                <w:szCs w:val="20"/>
                <w:lang w:val="en-US" w:eastAsia="ja-JP"/>
              </w:rPr>
              <w:t>D. ovalifolium</w:t>
            </w:r>
            <w:r w:rsidRPr="00F75EE7">
              <w:rPr>
                <w:rFonts w:ascii="Times New Roman" w:eastAsia="Times New Roman" w:hAnsi="Times New Roman" w:cs="Times New Roman"/>
                <w:i/>
                <w:color w:val="000000"/>
                <w:sz w:val="20"/>
                <w:szCs w:val="20"/>
                <w:lang w:eastAsia="ja-JP"/>
              </w:rPr>
              <w:t xml:space="preserve"> </w:t>
            </w:r>
            <w:r w:rsidRPr="00F75EE7">
              <w:rPr>
                <w:rFonts w:ascii="Times New Roman" w:eastAsia="Times New Roman" w:hAnsi="Times New Roman" w:cs="Times New Roman"/>
                <w:color w:val="000000"/>
                <w:sz w:val="20"/>
                <w:szCs w:val="20"/>
                <w:lang w:eastAsia="ja-JP"/>
              </w:rPr>
              <w:t>(D</w:t>
            </w:r>
            <w:r w:rsidRPr="00F75EE7">
              <w:rPr>
                <w:rFonts w:ascii="Times New Roman" w:eastAsia="Times New Roman" w:hAnsi="Times New Roman" w:cs="Times New Roman"/>
                <w:color w:val="000000"/>
                <w:sz w:val="20"/>
                <w:szCs w:val="20"/>
                <w:vertAlign w:val="subscript"/>
                <w:lang w:eastAsia="ja-JP"/>
              </w:rPr>
              <w:t>2</w:t>
            </w:r>
            <w:r w:rsidRPr="00F75EE7">
              <w:rPr>
                <w:rFonts w:ascii="Times New Roman" w:eastAsia="Times New Roman" w:hAnsi="Times New Roman" w:cs="Times New Roman"/>
                <w:color w:val="000000"/>
                <w:sz w:val="20"/>
                <w:szCs w:val="20"/>
                <w:lang w:eastAsia="ja-JP"/>
              </w:rPr>
              <w:t>)</w:t>
            </w:r>
          </w:p>
        </w:tc>
        <w:tc>
          <w:tcPr>
            <w:tcW w:w="2052" w:type="dxa"/>
            <w:gridSpan w:val="2"/>
            <w:tcBorders>
              <w:top w:val="nil"/>
              <w:left w:val="nil"/>
              <w:bottom w:val="nil"/>
              <w:right w:val="nil"/>
            </w:tcBorders>
          </w:tcPr>
          <w:p w:rsidR="00233536" w:rsidRPr="00F75EE7" w:rsidRDefault="00233536" w:rsidP="00233536">
            <w:pPr>
              <w:tabs>
                <w:tab w:val="left" w:pos="567"/>
              </w:tabs>
              <w:ind w:right="-108" w:firstLine="34"/>
              <w:rPr>
                <w:rFonts w:ascii="Times New Roman" w:eastAsia="Times New Roman" w:hAnsi="Times New Roman" w:cs="Times New Roman"/>
                <w:color w:val="000000"/>
                <w:sz w:val="20"/>
                <w:szCs w:val="20"/>
                <w:lang w:eastAsia="ja-JP"/>
              </w:rPr>
            </w:pPr>
            <w:r w:rsidRPr="00F75EE7">
              <w:rPr>
                <w:rFonts w:ascii="Times New Roman" w:eastAsia="Times New Roman" w:hAnsi="Times New Roman" w:cs="Times New Roman"/>
                <w:i/>
                <w:color w:val="000000"/>
                <w:sz w:val="20"/>
                <w:szCs w:val="20"/>
                <w:lang w:val="en-US" w:eastAsia="ja-JP"/>
              </w:rPr>
              <w:t>S. vulgare</w:t>
            </w:r>
            <w:r w:rsidRPr="00F75EE7">
              <w:rPr>
                <w:rFonts w:ascii="Times New Roman" w:eastAsia="Times New Roman" w:hAnsi="Times New Roman" w:cs="Times New Roman"/>
                <w:i/>
                <w:color w:val="000000"/>
                <w:sz w:val="20"/>
                <w:szCs w:val="20"/>
                <w:lang w:eastAsia="ja-JP"/>
              </w:rPr>
              <w:t xml:space="preserve"> </w:t>
            </w:r>
            <w:r w:rsidRPr="00F75EE7">
              <w:rPr>
                <w:rFonts w:ascii="Times New Roman" w:eastAsia="Times New Roman" w:hAnsi="Times New Roman" w:cs="Times New Roman"/>
                <w:color w:val="000000"/>
                <w:sz w:val="20"/>
                <w:szCs w:val="20"/>
                <w:lang w:eastAsia="ja-JP"/>
              </w:rPr>
              <w:t>(I</w:t>
            </w:r>
            <w:r w:rsidRPr="00F75EE7">
              <w:rPr>
                <w:rFonts w:ascii="Times New Roman" w:eastAsia="Times New Roman" w:hAnsi="Times New Roman" w:cs="Times New Roman"/>
                <w:color w:val="000000"/>
                <w:sz w:val="20"/>
                <w:szCs w:val="20"/>
                <w:vertAlign w:val="subscript"/>
                <w:lang w:eastAsia="ja-JP"/>
              </w:rPr>
              <w:t>1</w:t>
            </w:r>
            <w:r w:rsidRPr="00F75EE7">
              <w:rPr>
                <w:rFonts w:ascii="Times New Roman" w:eastAsia="Times New Roman" w:hAnsi="Times New Roman" w:cs="Times New Roman"/>
                <w:color w:val="000000"/>
                <w:sz w:val="20"/>
                <w:szCs w:val="20"/>
                <w:lang w:eastAsia="ja-JP"/>
              </w:rPr>
              <w:t>)</w:t>
            </w:r>
          </w:p>
        </w:tc>
        <w:tc>
          <w:tcPr>
            <w:tcW w:w="1263" w:type="dxa"/>
            <w:tcBorders>
              <w:top w:val="nil"/>
              <w:left w:val="nil"/>
              <w:bottom w:val="nil"/>
              <w:right w:val="nil"/>
            </w:tcBorders>
          </w:tcPr>
          <w:p w:rsidR="00233536" w:rsidRPr="00F75EE7" w:rsidRDefault="00233536" w:rsidP="00233536">
            <w:pPr>
              <w:tabs>
                <w:tab w:val="left" w:pos="567"/>
              </w:tabs>
              <w:ind w:left="175" w:right="-108"/>
              <w:jc w:val="both"/>
              <w:rPr>
                <w:rFonts w:ascii="Times New Roman" w:eastAsia="Times New Roman" w:hAnsi="Times New Roman" w:cs="Times New Roman"/>
                <w:color w:val="000000"/>
                <w:sz w:val="20"/>
                <w:szCs w:val="20"/>
                <w:lang w:val="en-US" w:eastAsia="ja-JP"/>
              </w:rPr>
            </w:pPr>
            <w:r w:rsidRPr="00F75EE7">
              <w:rPr>
                <w:rFonts w:ascii="Times New Roman" w:eastAsia="Times New Roman" w:hAnsi="Times New Roman" w:cs="Times New Roman"/>
                <w:color w:val="000000"/>
                <w:sz w:val="20"/>
                <w:szCs w:val="20"/>
                <w:lang w:val="en-US" w:eastAsia="ja-JP"/>
              </w:rPr>
              <w:t xml:space="preserve">91.1 </w:t>
            </w:r>
          </w:p>
        </w:tc>
        <w:tc>
          <w:tcPr>
            <w:tcW w:w="1578" w:type="dxa"/>
            <w:tcBorders>
              <w:top w:val="nil"/>
              <w:left w:val="nil"/>
              <w:bottom w:val="nil"/>
              <w:right w:val="nil"/>
            </w:tcBorders>
          </w:tcPr>
          <w:p w:rsidR="00233536" w:rsidRPr="00F75EE7" w:rsidRDefault="00233536" w:rsidP="00233536">
            <w:pPr>
              <w:ind w:left="459" w:right="-108"/>
              <w:jc w:val="both"/>
              <w:rPr>
                <w:rFonts w:ascii="Times New Roman" w:hAnsi="Times New Roman" w:cs="Times New Roman"/>
                <w:color w:val="000000" w:themeColor="text1"/>
                <w:sz w:val="20"/>
                <w:szCs w:val="20"/>
              </w:rPr>
            </w:pPr>
            <w:r w:rsidRPr="00F75EE7">
              <w:rPr>
                <w:rFonts w:ascii="Times New Roman" w:hAnsi="Times New Roman" w:cs="Times New Roman"/>
                <w:color w:val="000000" w:themeColor="text1"/>
                <w:sz w:val="20"/>
                <w:szCs w:val="20"/>
              </w:rPr>
              <w:t>16</w:t>
            </w:r>
          </w:p>
        </w:tc>
        <w:tc>
          <w:tcPr>
            <w:tcW w:w="2694" w:type="dxa"/>
            <w:tcBorders>
              <w:top w:val="nil"/>
              <w:left w:val="nil"/>
              <w:bottom w:val="nil"/>
              <w:right w:val="nil"/>
            </w:tcBorders>
          </w:tcPr>
          <w:p w:rsidR="00233536" w:rsidRPr="00F75EE7" w:rsidRDefault="00233536" w:rsidP="00233536">
            <w:pPr>
              <w:tabs>
                <w:tab w:val="left" w:pos="567"/>
                <w:tab w:val="left" w:pos="1877"/>
                <w:tab w:val="left" w:pos="2576"/>
              </w:tabs>
              <w:ind w:right="-108"/>
              <w:jc w:val="both"/>
              <w:rPr>
                <w:rFonts w:ascii="Times New Roman" w:eastAsia="Times New Roman" w:hAnsi="Times New Roman" w:cs="Times New Roman"/>
                <w:color w:val="000000"/>
                <w:sz w:val="20"/>
                <w:szCs w:val="20"/>
                <w:lang w:eastAsia="ja-JP"/>
              </w:rPr>
            </w:pPr>
            <w:r w:rsidRPr="00F75EE7">
              <w:rPr>
                <w:rFonts w:ascii="Times New Roman" w:eastAsia="Times New Roman" w:hAnsi="Times New Roman" w:cs="Times New Roman"/>
                <w:color w:val="000000"/>
                <w:sz w:val="20"/>
                <w:szCs w:val="20"/>
                <w:lang w:eastAsia="ja-JP"/>
              </w:rPr>
              <w:t xml:space="preserve">4 tipe genus </w:t>
            </w:r>
            <w:r w:rsidRPr="00F75EE7">
              <w:rPr>
                <w:rFonts w:ascii="Times New Roman" w:eastAsia="Times New Roman" w:hAnsi="Times New Roman" w:cs="Times New Roman"/>
                <w:i/>
                <w:color w:val="000000"/>
                <w:sz w:val="20"/>
                <w:szCs w:val="20"/>
                <w:lang w:val="en-US" w:eastAsia="ja-JP"/>
              </w:rPr>
              <w:t>Glomus</w:t>
            </w:r>
            <w:r w:rsidRPr="00F75EE7">
              <w:rPr>
                <w:rFonts w:ascii="Times New Roman" w:eastAsia="Times New Roman" w:hAnsi="Times New Roman" w:cs="Times New Roman"/>
                <w:color w:val="000000"/>
                <w:sz w:val="20"/>
                <w:szCs w:val="20"/>
                <w:lang w:val="en-US" w:eastAsia="ja-JP"/>
              </w:rPr>
              <w:t xml:space="preserve"> sp</w:t>
            </w:r>
            <w:r w:rsidRPr="00F75EE7">
              <w:rPr>
                <w:rFonts w:ascii="Times New Roman" w:eastAsia="Times New Roman" w:hAnsi="Times New Roman" w:cs="Times New Roman"/>
                <w:color w:val="000000"/>
                <w:sz w:val="20"/>
                <w:szCs w:val="20"/>
                <w:lang w:eastAsia="ja-JP"/>
              </w:rPr>
              <w:t>p</w:t>
            </w:r>
            <w:r w:rsidRPr="00F75EE7">
              <w:rPr>
                <w:rFonts w:ascii="Times New Roman" w:eastAsia="Times New Roman" w:hAnsi="Times New Roman" w:cs="Times New Roman"/>
                <w:color w:val="000000"/>
                <w:sz w:val="20"/>
                <w:szCs w:val="20"/>
                <w:lang w:val="en-US" w:eastAsia="ja-JP"/>
              </w:rPr>
              <w:t xml:space="preserve">. </w:t>
            </w:r>
          </w:p>
        </w:tc>
      </w:tr>
      <w:tr w:rsidR="00233536" w:rsidRPr="00F75EE7" w:rsidTr="00233536">
        <w:trPr>
          <w:trHeight w:val="170"/>
        </w:trPr>
        <w:tc>
          <w:tcPr>
            <w:tcW w:w="2052" w:type="dxa"/>
            <w:tcBorders>
              <w:top w:val="nil"/>
              <w:bottom w:val="nil"/>
              <w:right w:val="nil"/>
            </w:tcBorders>
          </w:tcPr>
          <w:p w:rsidR="00233536" w:rsidRPr="00F75EE7" w:rsidRDefault="00233536" w:rsidP="00233536">
            <w:pPr>
              <w:tabs>
                <w:tab w:val="left" w:pos="567"/>
              </w:tabs>
              <w:ind w:left="-108" w:right="-7479"/>
              <w:jc w:val="both"/>
              <w:rPr>
                <w:rFonts w:ascii="Times New Roman" w:eastAsia="Times New Roman" w:hAnsi="Times New Roman" w:cs="Times New Roman"/>
                <w:i/>
                <w:color w:val="000000"/>
                <w:sz w:val="20"/>
                <w:szCs w:val="20"/>
                <w:lang w:val="en-US" w:eastAsia="ja-JP"/>
              </w:rPr>
            </w:pPr>
          </w:p>
        </w:tc>
        <w:tc>
          <w:tcPr>
            <w:tcW w:w="2052" w:type="dxa"/>
            <w:gridSpan w:val="2"/>
            <w:tcBorders>
              <w:top w:val="nil"/>
              <w:left w:val="nil"/>
              <w:bottom w:val="nil"/>
              <w:right w:val="nil"/>
            </w:tcBorders>
          </w:tcPr>
          <w:p w:rsidR="00233536" w:rsidRPr="00F75EE7" w:rsidRDefault="00233536" w:rsidP="00233536">
            <w:pPr>
              <w:tabs>
                <w:tab w:val="left" w:pos="567"/>
              </w:tabs>
              <w:ind w:right="-108" w:firstLine="34"/>
              <w:rPr>
                <w:rFonts w:ascii="Times New Roman" w:eastAsia="Times New Roman" w:hAnsi="Times New Roman" w:cs="Times New Roman"/>
                <w:color w:val="000000"/>
                <w:sz w:val="20"/>
                <w:szCs w:val="20"/>
                <w:lang w:eastAsia="ja-JP"/>
              </w:rPr>
            </w:pPr>
            <w:r w:rsidRPr="00F75EE7">
              <w:rPr>
                <w:rFonts w:ascii="Times New Roman" w:eastAsia="Times New Roman" w:hAnsi="Times New Roman" w:cs="Times New Roman"/>
                <w:i/>
                <w:color w:val="000000"/>
                <w:sz w:val="20"/>
                <w:szCs w:val="20"/>
                <w:lang w:val="en-US" w:eastAsia="ja-JP"/>
              </w:rPr>
              <w:t>P. javanica</w:t>
            </w:r>
            <w:r w:rsidRPr="00F75EE7">
              <w:rPr>
                <w:rFonts w:ascii="Times New Roman" w:eastAsia="Times New Roman" w:hAnsi="Times New Roman" w:cs="Times New Roman"/>
                <w:i/>
                <w:color w:val="000000"/>
                <w:sz w:val="20"/>
                <w:szCs w:val="20"/>
                <w:lang w:eastAsia="ja-JP"/>
              </w:rPr>
              <w:t xml:space="preserve"> </w:t>
            </w:r>
            <w:r w:rsidRPr="00F75EE7">
              <w:rPr>
                <w:rFonts w:ascii="Times New Roman" w:eastAsia="Times New Roman" w:hAnsi="Times New Roman" w:cs="Times New Roman"/>
                <w:color w:val="000000"/>
                <w:sz w:val="20"/>
                <w:szCs w:val="20"/>
                <w:lang w:eastAsia="ja-JP"/>
              </w:rPr>
              <w:t>(I</w:t>
            </w:r>
            <w:r w:rsidRPr="00F75EE7">
              <w:rPr>
                <w:rFonts w:ascii="Times New Roman" w:eastAsia="Times New Roman" w:hAnsi="Times New Roman" w:cs="Times New Roman"/>
                <w:color w:val="000000"/>
                <w:sz w:val="20"/>
                <w:szCs w:val="20"/>
                <w:vertAlign w:val="subscript"/>
                <w:lang w:eastAsia="ja-JP"/>
              </w:rPr>
              <w:t>2</w:t>
            </w:r>
            <w:r w:rsidRPr="00F75EE7">
              <w:rPr>
                <w:rFonts w:ascii="Times New Roman" w:eastAsia="Times New Roman" w:hAnsi="Times New Roman" w:cs="Times New Roman"/>
                <w:color w:val="000000"/>
                <w:sz w:val="20"/>
                <w:szCs w:val="20"/>
                <w:lang w:eastAsia="ja-JP"/>
              </w:rPr>
              <w:t>)</w:t>
            </w:r>
          </w:p>
        </w:tc>
        <w:tc>
          <w:tcPr>
            <w:tcW w:w="1263" w:type="dxa"/>
            <w:tcBorders>
              <w:top w:val="nil"/>
              <w:left w:val="nil"/>
              <w:bottom w:val="nil"/>
              <w:right w:val="nil"/>
            </w:tcBorders>
          </w:tcPr>
          <w:p w:rsidR="00233536" w:rsidRPr="00F75EE7" w:rsidRDefault="00233536" w:rsidP="00233536">
            <w:pPr>
              <w:tabs>
                <w:tab w:val="left" w:pos="567"/>
              </w:tabs>
              <w:ind w:left="175" w:right="-108"/>
              <w:jc w:val="both"/>
              <w:rPr>
                <w:rFonts w:ascii="Times New Roman" w:eastAsia="Times New Roman" w:hAnsi="Times New Roman" w:cs="Times New Roman"/>
                <w:color w:val="000000"/>
                <w:sz w:val="20"/>
                <w:szCs w:val="20"/>
                <w:lang w:val="en-US" w:eastAsia="ja-JP"/>
              </w:rPr>
            </w:pPr>
            <w:r w:rsidRPr="00F75EE7">
              <w:rPr>
                <w:rFonts w:ascii="Times New Roman" w:eastAsia="Times New Roman" w:hAnsi="Times New Roman" w:cs="Times New Roman"/>
                <w:color w:val="000000"/>
                <w:sz w:val="20"/>
                <w:szCs w:val="20"/>
                <w:lang w:val="en-US" w:eastAsia="ja-JP"/>
              </w:rPr>
              <w:t xml:space="preserve">33.3 </w:t>
            </w:r>
          </w:p>
        </w:tc>
        <w:tc>
          <w:tcPr>
            <w:tcW w:w="1578" w:type="dxa"/>
            <w:tcBorders>
              <w:top w:val="nil"/>
              <w:left w:val="nil"/>
              <w:bottom w:val="nil"/>
              <w:right w:val="nil"/>
            </w:tcBorders>
          </w:tcPr>
          <w:p w:rsidR="00233536" w:rsidRPr="00F75EE7" w:rsidRDefault="00233536" w:rsidP="00233536">
            <w:pPr>
              <w:ind w:left="459" w:right="-108"/>
              <w:jc w:val="both"/>
              <w:rPr>
                <w:rFonts w:ascii="Times New Roman" w:hAnsi="Times New Roman" w:cs="Times New Roman"/>
                <w:color w:val="000000" w:themeColor="text1"/>
                <w:sz w:val="20"/>
                <w:szCs w:val="20"/>
              </w:rPr>
            </w:pPr>
            <w:r w:rsidRPr="00F75EE7">
              <w:rPr>
                <w:rFonts w:ascii="Times New Roman" w:hAnsi="Times New Roman" w:cs="Times New Roman"/>
                <w:color w:val="000000" w:themeColor="text1"/>
                <w:sz w:val="20"/>
                <w:szCs w:val="20"/>
              </w:rPr>
              <w:t xml:space="preserve">28 </w:t>
            </w:r>
          </w:p>
        </w:tc>
        <w:tc>
          <w:tcPr>
            <w:tcW w:w="2694" w:type="dxa"/>
            <w:tcBorders>
              <w:top w:val="nil"/>
              <w:left w:val="nil"/>
              <w:bottom w:val="nil"/>
              <w:right w:val="nil"/>
            </w:tcBorders>
          </w:tcPr>
          <w:p w:rsidR="00233536" w:rsidRPr="00F75EE7" w:rsidRDefault="00233536" w:rsidP="00233536">
            <w:pPr>
              <w:tabs>
                <w:tab w:val="left" w:pos="567"/>
                <w:tab w:val="left" w:pos="1877"/>
                <w:tab w:val="left" w:pos="2576"/>
              </w:tabs>
              <w:ind w:right="-108"/>
              <w:jc w:val="both"/>
              <w:rPr>
                <w:rFonts w:ascii="Times New Roman" w:eastAsia="Times New Roman" w:hAnsi="Times New Roman" w:cs="Times New Roman"/>
                <w:color w:val="000000"/>
                <w:sz w:val="20"/>
                <w:szCs w:val="20"/>
                <w:lang w:val="en-US" w:eastAsia="ja-JP"/>
              </w:rPr>
            </w:pPr>
            <w:r w:rsidRPr="00F75EE7">
              <w:rPr>
                <w:rFonts w:ascii="Times New Roman" w:eastAsia="Times New Roman" w:hAnsi="Times New Roman" w:cs="Times New Roman"/>
                <w:color w:val="000000"/>
                <w:sz w:val="20"/>
                <w:szCs w:val="20"/>
                <w:lang w:eastAsia="ja-JP"/>
              </w:rPr>
              <w:t xml:space="preserve">3 tipe genus </w:t>
            </w:r>
            <w:r w:rsidRPr="00F75EE7">
              <w:rPr>
                <w:rFonts w:ascii="Times New Roman" w:eastAsia="Times New Roman" w:hAnsi="Times New Roman" w:cs="Times New Roman"/>
                <w:i/>
                <w:color w:val="000000"/>
                <w:sz w:val="20"/>
                <w:szCs w:val="20"/>
                <w:lang w:val="en-US" w:eastAsia="ja-JP"/>
              </w:rPr>
              <w:t>Glomus</w:t>
            </w:r>
            <w:r w:rsidRPr="00F75EE7">
              <w:rPr>
                <w:rFonts w:ascii="Times New Roman" w:eastAsia="Times New Roman" w:hAnsi="Times New Roman" w:cs="Times New Roman"/>
                <w:color w:val="000000"/>
                <w:sz w:val="20"/>
                <w:szCs w:val="20"/>
                <w:lang w:val="en-US" w:eastAsia="ja-JP"/>
              </w:rPr>
              <w:t xml:space="preserve"> sp</w:t>
            </w:r>
            <w:r w:rsidRPr="00F75EE7">
              <w:rPr>
                <w:rFonts w:ascii="Times New Roman" w:eastAsia="Times New Roman" w:hAnsi="Times New Roman" w:cs="Times New Roman"/>
                <w:color w:val="000000"/>
                <w:sz w:val="20"/>
                <w:szCs w:val="20"/>
                <w:lang w:eastAsia="ja-JP"/>
              </w:rPr>
              <w:t>p</w:t>
            </w:r>
            <w:r w:rsidRPr="00F75EE7">
              <w:rPr>
                <w:rFonts w:ascii="Times New Roman" w:eastAsia="Times New Roman" w:hAnsi="Times New Roman" w:cs="Times New Roman"/>
                <w:color w:val="000000"/>
                <w:sz w:val="20"/>
                <w:szCs w:val="20"/>
                <w:lang w:val="en-US" w:eastAsia="ja-JP"/>
              </w:rPr>
              <w:t>.</w:t>
            </w:r>
          </w:p>
        </w:tc>
      </w:tr>
      <w:tr w:rsidR="00233536" w:rsidRPr="00F75EE7" w:rsidTr="00233536">
        <w:trPr>
          <w:trHeight w:val="205"/>
        </w:trPr>
        <w:tc>
          <w:tcPr>
            <w:tcW w:w="2052" w:type="dxa"/>
            <w:tcBorders>
              <w:top w:val="nil"/>
              <w:bottom w:val="nil"/>
              <w:right w:val="nil"/>
            </w:tcBorders>
          </w:tcPr>
          <w:p w:rsidR="00233536" w:rsidRPr="00F75EE7" w:rsidRDefault="00233536" w:rsidP="00233536">
            <w:pPr>
              <w:tabs>
                <w:tab w:val="left" w:pos="567"/>
              </w:tabs>
              <w:ind w:left="-108" w:right="-108"/>
              <w:jc w:val="both"/>
              <w:rPr>
                <w:rFonts w:ascii="Times New Roman" w:eastAsia="Times New Roman" w:hAnsi="Times New Roman" w:cs="Times New Roman"/>
                <w:i/>
                <w:color w:val="000000"/>
                <w:sz w:val="20"/>
                <w:szCs w:val="20"/>
                <w:lang w:val="en-US" w:eastAsia="ja-JP"/>
              </w:rPr>
            </w:pPr>
          </w:p>
        </w:tc>
        <w:tc>
          <w:tcPr>
            <w:tcW w:w="2052" w:type="dxa"/>
            <w:gridSpan w:val="2"/>
            <w:tcBorders>
              <w:top w:val="nil"/>
              <w:left w:val="nil"/>
              <w:bottom w:val="nil"/>
              <w:right w:val="nil"/>
            </w:tcBorders>
          </w:tcPr>
          <w:p w:rsidR="00233536" w:rsidRPr="00F75EE7" w:rsidRDefault="00233536" w:rsidP="00233536">
            <w:pPr>
              <w:tabs>
                <w:tab w:val="left" w:pos="567"/>
              </w:tabs>
              <w:ind w:right="-108" w:firstLine="34"/>
              <w:rPr>
                <w:rFonts w:ascii="Times New Roman" w:eastAsia="Times New Roman" w:hAnsi="Times New Roman" w:cs="Times New Roman"/>
                <w:color w:val="000000"/>
                <w:sz w:val="20"/>
                <w:szCs w:val="20"/>
                <w:lang w:eastAsia="ja-JP"/>
              </w:rPr>
            </w:pPr>
            <w:r w:rsidRPr="00F75EE7">
              <w:rPr>
                <w:rFonts w:ascii="Times New Roman" w:eastAsia="Times New Roman" w:hAnsi="Times New Roman" w:cs="Times New Roman"/>
                <w:i/>
                <w:color w:val="000000"/>
                <w:sz w:val="20"/>
                <w:szCs w:val="20"/>
                <w:lang w:val="en-US" w:eastAsia="ja-JP"/>
              </w:rPr>
              <w:t>D. ovalifolium</w:t>
            </w:r>
            <w:r w:rsidRPr="00F75EE7">
              <w:rPr>
                <w:rFonts w:ascii="Times New Roman" w:eastAsia="Times New Roman" w:hAnsi="Times New Roman" w:cs="Times New Roman"/>
                <w:i/>
                <w:color w:val="000000"/>
                <w:sz w:val="20"/>
                <w:szCs w:val="20"/>
                <w:lang w:eastAsia="ja-JP"/>
              </w:rPr>
              <w:t xml:space="preserve"> </w:t>
            </w:r>
            <w:r w:rsidRPr="00F75EE7">
              <w:rPr>
                <w:rFonts w:ascii="Times New Roman" w:eastAsia="Times New Roman" w:hAnsi="Times New Roman" w:cs="Times New Roman"/>
                <w:color w:val="000000"/>
                <w:sz w:val="20"/>
                <w:szCs w:val="20"/>
                <w:lang w:eastAsia="ja-JP"/>
              </w:rPr>
              <w:t>(I</w:t>
            </w:r>
            <w:r w:rsidRPr="00F75EE7">
              <w:rPr>
                <w:rFonts w:ascii="Times New Roman" w:eastAsia="Times New Roman" w:hAnsi="Times New Roman" w:cs="Times New Roman"/>
                <w:color w:val="000000"/>
                <w:sz w:val="20"/>
                <w:szCs w:val="20"/>
                <w:vertAlign w:val="subscript"/>
                <w:lang w:eastAsia="ja-JP"/>
              </w:rPr>
              <w:t>3</w:t>
            </w:r>
            <w:r w:rsidRPr="00F75EE7">
              <w:rPr>
                <w:rFonts w:ascii="Times New Roman" w:eastAsia="Times New Roman" w:hAnsi="Times New Roman" w:cs="Times New Roman"/>
                <w:color w:val="000000"/>
                <w:sz w:val="20"/>
                <w:szCs w:val="20"/>
                <w:lang w:eastAsia="ja-JP"/>
              </w:rPr>
              <w:t>)</w:t>
            </w:r>
          </w:p>
        </w:tc>
        <w:tc>
          <w:tcPr>
            <w:tcW w:w="1263" w:type="dxa"/>
            <w:tcBorders>
              <w:top w:val="nil"/>
              <w:left w:val="nil"/>
              <w:bottom w:val="nil"/>
              <w:right w:val="nil"/>
            </w:tcBorders>
          </w:tcPr>
          <w:p w:rsidR="00233536" w:rsidRPr="00F75EE7" w:rsidRDefault="00233536" w:rsidP="00233536">
            <w:pPr>
              <w:tabs>
                <w:tab w:val="left" w:pos="567"/>
              </w:tabs>
              <w:ind w:left="175" w:right="-108"/>
              <w:jc w:val="both"/>
              <w:rPr>
                <w:rFonts w:ascii="Times New Roman" w:eastAsia="Times New Roman" w:hAnsi="Times New Roman" w:cs="Times New Roman"/>
                <w:color w:val="000000"/>
                <w:sz w:val="20"/>
                <w:szCs w:val="20"/>
                <w:lang w:val="en-US" w:eastAsia="ja-JP"/>
              </w:rPr>
            </w:pPr>
            <w:r w:rsidRPr="00F75EE7">
              <w:rPr>
                <w:rFonts w:ascii="Times New Roman" w:eastAsia="Times New Roman" w:hAnsi="Times New Roman" w:cs="Times New Roman"/>
                <w:color w:val="000000"/>
                <w:sz w:val="20"/>
                <w:szCs w:val="20"/>
                <w:lang w:val="en-US" w:eastAsia="ja-JP"/>
              </w:rPr>
              <w:t xml:space="preserve">26.7 </w:t>
            </w:r>
          </w:p>
        </w:tc>
        <w:tc>
          <w:tcPr>
            <w:tcW w:w="1578" w:type="dxa"/>
            <w:tcBorders>
              <w:top w:val="nil"/>
              <w:left w:val="nil"/>
              <w:bottom w:val="nil"/>
              <w:right w:val="nil"/>
            </w:tcBorders>
          </w:tcPr>
          <w:p w:rsidR="00233536" w:rsidRPr="00F75EE7" w:rsidRDefault="00233536" w:rsidP="00233536">
            <w:pPr>
              <w:ind w:left="459" w:right="-108"/>
              <w:jc w:val="both"/>
              <w:rPr>
                <w:rFonts w:ascii="Times New Roman" w:hAnsi="Times New Roman" w:cs="Times New Roman"/>
                <w:color w:val="000000" w:themeColor="text1"/>
                <w:sz w:val="20"/>
                <w:szCs w:val="20"/>
              </w:rPr>
            </w:pPr>
            <w:r w:rsidRPr="00F75EE7">
              <w:rPr>
                <w:rFonts w:ascii="Times New Roman" w:hAnsi="Times New Roman" w:cs="Times New Roman"/>
                <w:color w:val="000000" w:themeColor="text1"/>
                <w:sz w:val="20"/>
                <w:szCs w:val="20"/>
              </w:rPr>
              <w:t>20</w:t>
            </w:r>
          </w:p>
        </w:tc>
        <w:tc>
          <w:tcPr>
            <w:tcW w:w="2694" w:type="dxa"/>
            <w:tcBorders>
              <w:top w:val="nil"/>
              <w:left w:val="nil"/>
              <w:bottom w:val="nil"/>
              <w:right w:val="nil"/>
            </w:tcBorders>
          </w:tcPr>
          <w:p w:rsidR="00233536" w:rsidRPr="00F75EE7" w:rsidRDefault="00233536" w:rsidP="00233536">
            <w:pPr>
              <w:tabs>
                <w:tab w:val="left" w:pos="567"/>
                <w:tab w:val="left" w:pos="1877"/>
                <w:tab w:val="left" w:pos="2576"/>
              </w:tabs>
              <w:ind w:right="-108"/>
              <w:jc w:val="both"/>
              <w:rPr>
                <w:rFonts w:ascii="Times New Roman" w:eastAsia="Times New Roman" w:hAnsi="Times New Roman" w:cs="Times New Roman"/>
                <w:color w:val="000000"/>
                <w:sz w:val="20"/>
                <w:szCs w:val="20"/>
                <w:lang w:val="en-US" w:eastAsia="ja-JP"/>
              </w:rPr>
            </w:pPr>
            <w:r w:rsidRPr="00F75EE7">
              <w:rPr>
                <w:rFonts w:ascii="Times New Roman" w:eastAsia="Times New Roman" w:hAnsi="Times New Roman" w:cs="Times New Roman"/>
                <w:color w:val="000000"/>
                <w:sz w:val="20"/>
                <w:szCs w:val="20"/>
                <w:lang w:eastAsia="ja-JP"/>
              </w:rPr>
              <w:t xml:space="preserve">2 tipe genus </w:t>
            </w:r>
            <w:r w:rsidRPr="00F75EE7">
              <w:rPr>
                <w:rFonts w:ascii="Times New Roman" w:eastAsia="Times New Roman" w:hAnsi="Times New Roman" w:cs="Times New Roman"/>
                <w:i/>
                <w:color w:val="000000"/>
                <w:sz w:val="20"/>
                <w:szCs w:val="20"/>
                <w:lang w:val="en-US" w:eastAsia="ja-JP"/>
              </w:rPr>
              <w:t>Glomus</w:t>
            </w:r>
            <w:r w:rsidRPr="00F75EE7">
              <w:rPr>
                <w:rFonts w:ascii="Times New Roman" w:eastAsia="Times New Roman" w:hAnsi="Times New Roman" w:cs="Times New Roman"/>
                <w:color w:val="000000"/>
                <w:sz w:val="20"/>
                <w:szCs w:val="20"/>
                <w:lang w:val="en-US" w:eastAsia="ja-JP"/>
              </w:rPr>
              <w:t xml:space="preserve"> sp</w:t>
            </w:r>
            <w:r w:rsidRPr="00F75EE7">
              <w:rPr>
                <w:rFonts w:ascii="Times New Roman" w:eastAsia="Times New Roman" w:hAnsi="Times New Roman" w:cs="Times New Roman"/>
                <w:color w:val="000000"/>
                <w:sz w:val="20"/>
                <w:szCs w:val="20"/>
                <w:lang w:eastAsia="ja-JP"/>
              </w:rPr>
              <w:t>p</w:t>
            </w:r>
            <w:r w:rsidRPr="00F75EE7">
              <w:rPr>
                <w:rFonts w:ascii="Times New Roman" w:eastAsia="Times New Roman" w:hAnsi="Times New Roman" w:cs="Times New Roman"/>
                <w:color w:val="000000"/>
                <w:sz w:val="20"/>
                <w:szCs w:val="20"/>
                <w:lang w:val="en-US" w:eastAsia="ja-JP"/>
              </w:rPr>
              <w:t>.</w:t>
            </w:r>
          </w:p>
        </w:tc>
      </w:tr>
      <w:tr w:rsidR="00233536" w:rsidRPr="00F75EE7" w:rsidTr="00233536">
        <w:trPr>
          <w:trHeight w:val="170"/>
        </w:trPr>
        <w:tc>
          <w:tcPr>
            <w:tcW w:w="2052" w:type="dxa"/>
            <w:tcBorders>
              <w:top w:val="nil"/>
              <w:bottom w:val="nil"/>
              <w:right w:val="nil"/>
            </w:tcBorders>
          </w:tcPr>
          <w:p w:rsidR="00233536" w:rsidRPr="00F75EE7" w:rsidRDefault="00233536" w:rsidP="00233536">
            <w:pPr>
              <w:tabs>
                <w:tab w:val="left" w:pos="567"/>
              </w:tabs>
              <w:ind w:left="-108" w:right="-108"/>
              <w:jc w:val="both"/>
              <w:rPr>
                <w:rFonts w:ascii="Times New Roman" w:eastAsia="Times New Roman" w:hAnsi="Times New Roman" w:cs="Times New Roman"/>
                <w:i/>
                <w:color w:val="000000"/>
                <w:sz w:val="20"/>
                <w:szCs w:val="20"/>
                <w:lang w:eastAsia="ja-JP"/>
              </w:rPr>
            </w:pPr>
            <w:r w:rsidRPr="00F75EE7">
              <w:rPr>
                <w:rFonts w:ascii="Times New Roman" w:eastAsia="Times New Roman" w:hAnsi="Times New Roman" w:cs="Times New Roman"/>
                <w:i/>
                <w:color w:val="000000"/>
                <w:sz w:val="20"/>
                <w:szCs w:val="20"/>
                <w:lang w:val="en-US" w:eastAsia="ja-JP"/>
              </w:rPr>
              <w:t>D. triflorum</w:t>
            </w:r>
            <w:r w:rsidRPr="00F75EE7">
              <w:rPr>
                <w:rFonts w:ascii="Times New Roman" w:eastAsia="Times New Roman" w:hAnsi="Times New Roman" w:cs="Times New Roman"/>
                <w:i/>
                <w:color w:val="000000"/>
                <w:sz w:val="20"/>
                <w:szCs w:val="20"/>
                <w:lang w:eastAsia="ja-JP"/>
              </w:rPr>
              <w:t xml:space="preserve"> </w:t>
            </w:r>
            <w:r w:rsidRPr="00F75EE7">
              <w:rPr>
                <w:rFonts w:ascii="Times New Roman" w:eastAsia="Times New Roman" w:hAnsi="Times New Roman" w:cs="Times New Roman"/>
                <w:color w:val="000000"/>
                <w:sz w:val="20"/>
                <w:szCs w:val="20"/>
                <w:lang w:eastAsia="ja-JP"/>
              </w:rPr>
              <w:t>(D</w:t>
            </w:r>
            <w:r w:rsidRPr="00F75EE7">
              <w:rPr>
                <w:rFonts w:ascii="Times New Roman" w:eastAsia="Times New Roman" w:hAnsi="Times New Roman" w:cs="Times New Roman"/>
                <w:color w:val="000000"/>
                <w:sz w:val="20"/>
                <w:szCs w:val="20"/>
                <w:vertAlign w:val="subscript"/>
                <w:lang w:eastAsia="ja-JP"/>
              </w:rPr>
              <w:t>3</w:t>
            </w:r>
            <w:r w:rsidRPr="00F75EE7">
              <w:rPr>
                <w:rFonts w:ascii="Times New Roman" w:eastAsia="Times New Roman" w:hAnsi="Times New Roman" w:cs="Times New Roman"/>
                <w:color w:val="000000"/>
                <w:sz w:val="20"/>
                <w:szCs w:val="20"/>
                <w:lang w:eastAsia="ja-JP"/>
              </w:rPr>
              <w:t>)</w:t>
            </w:r>
          </w:p>
        </w:tc>
        <w:tc>
          <w:tcPr>
            <w:tcW w:w="2052" w:type="dxa"/>
            <w:gridSpan w:val="2"/>
            <w:tcBorders>
              <w:top w:val="nil"/>
              <w:left w:val="nil"/>
              <w:bottom w:val="nil"/>
              <w:right w:val="nil"/>
            </w:tcBorders>
          </w:tcPr>
          <w:p w:rsidR="00233536" w:rsidRPr="00F75EE7" w:rsidRDefault="00233536" w:rsidP="00233536">
            <w:pPr>
              <w:tabs>
                <w:tab w:val="left" w:pos="567"/>
              </w:tabs>
              <w:ind w:right="-108" w:firstLine="34"/>
              <w:rPr>
                <w:rFonts w:ascii="Times New Roman" w:eastAsia="Times New Roman" w:hAnsi="Times New Roman" w:cs="Times New Roman"/>
                <w:color w:val="000000"/>
                <w:sz w:val="20"/>
                <w:szCs w:val="20"/>
                <w:lang w:eastAsia="ja-JP"/>
              </w:rPr>
            </w:pPr>
            <w:r w:rsidRPr="00F75EE7">
              <w:rPr>
                <w:rFonts w:ascii="Times New Roman" w:eastAsia="Times New Roman" w:hAnsi="Times New Roman" w:cs="Times New Roman"/>
                <w:i/>
                <w:color w:val="000000"/>
                <w:sz w:val="20"/>
                <w:szCs w:val="20"/>
                <w:lang w:val="en-US" w:eastAsia="ja-JP"/>
              </w:rPr>
              <w:t>S. vulgare</w:t>
            </w:r>
            <w:r w:rsidRPr="00F75EE7">
              <w:rPr>
                <w:rFonts w:ascii="Times New Roman" w:eastAsia="Times New Roman" w:hAnsi="Times New Roman" w:cs="Times New Roman"/>
                <w:i/>
                <w:color w:val="000000"/>
                <w:sz w:val="20"/>
                <w:szCs w:val="20"/>
                <w:lang w:eastAsia="ja-JP"/>
              </w:rPr>
              <w:t xml:space="preserve"> </w:t>
            </w:r>
            <w:r w:rsidRPr="00F75EE7">
              <w:rPr>
                <w:rFonts w:ascii="Times New Roman" w:eastAsia="Times New Roman" w:hAnsi="Times New Roman" w:cs="Times New Roman"/>
                <w:color w:val="000000"/>
                <w:sz w:val="20"/>
                <w:szCs w:val="20"/>
                <w:lang w:eastAsia="ja-JP"/>
              </w:rPr>
              <w:t>(I</w:t>
            </w:r>
            <w:r w:rsidRPr="00F75EE7">
              <w:rPr>
                <w:rFonts w:ascii="Times New Roman" w:eastAsia="Times New Roman" w:hAnsi="Times New Roman" w:cs="Times New Roman"/>
                <w:color w:val="000000"/>
                <w:sz w:val="20"/>
                <w:szCs w:val="20"/>
                <w:vertAlign w:val="subscript"/>
                <w:lang w:eastAsia="ja-JP"/>
              </w:rPr>
              <w:t>1</w:t>
            </w:r>
            <w:r w:rsidRPr="00F75EE7">
              <w:rPr>
                <w:rFonts w:ascii="Times New Roman" w:eastAsia="Times New Roman" w:hAnsi="Times New Roman" w:cs="Times New Roman"/>
                <w:color w:val="000000"/>
                <w:sz w:val="20"/>
                <w:szCs w:val="20"/>
                <w:lang w:eastAsia="ja-JP"/>
              </w:rPr>
              <w:t>)</w:t>
            </w:r>
          </w:p>
        </w:tc>
        <w:tc>
          <w:tcPr>
            <w:tcW w:w="1263" w:type="dxa"/>
            <w:tcBorders>
              <w:top w:val="nil"/>
              <w:left w:val="nil"/>
              <w:bottom w:val="nil"/>
              <w:right w:val="nil"/>
            </w:tcBorders>
          </w:tcPr>
          <w:p w:rsidR="00233536" w:rsidRPr="00F75EE7" w:rsidRDefault="00233536" w:rsidP="00233536">
            <w:pPr>
              <w:tabs>
                <w:tab w:val="left" w:pos="567"/>
              </w:tabs>
              <w:ind w:left="175" w:right="-108"/>
              <w:jc w:val="both"/>
              <w:rPr>
                <w:rFonts w:ascii="Times New Roman" w:eastAsia="Times New Roman" w:hAnsi="Times New Roman" w:cs="Times New Roman"/>
                <w:color w:val="000000"/>
                <w:sz w:val="20"/>
                <w:szCs w:val="20"/>
                <w:lang w:val="en-US" w:eastAsia="ja-JP"/>
              </w:rPr>
            </w:pPr>
            <w:r w:rsidRPr="00F75EE7">
              <w:rPr>
                <w:rFonts w:ascii="Times New Roman" w:eastAsia="Times New Roman" w:hAnsi="Times New Roman" w:cs="Times New Roman"/>
                <w:color w:val="000000"/>
                <w:sz w:val="20"/>
                <w:szCs w:val="20"/>
                <w:lang w:val="en-US" w:eastAsia="ja-JP"/>
              </w:rPr>
              <w:t xml:space="preserve">88.9 </w:t>
            </w:r>
          </w:p>
        </w:tc>
        <w:tc>
          <w:tcPr>
            <w:tcW w:w="1578" w:type="dxa"/>
            <w:tcBorders>
              <w:top w:val="nil"/>
              <w:left w:val="nil"/>
              <w:bottom w:val="nil"/>
              <w:right w:val="nil"/>
            </w:tcBorders>
          </w:tcPr>
          <w:p w:rsidR="00233536" w:rsidRPr="00F75EE7" w:rsidRDefault="00233536" w:rsidP="00233536">
            <w:pPr>
              <w:ind w:left="459" w:right="-108"/>
              <w:jc w:val="both"/>
              <w:rPr>
                <w:rFonts w:ascii="Times New Roman" w:hAnsi="Times New Roman" w:cs="Times New Roman"/>
                <w:color w:val="000000" w:themeColor="text1"/>
                <w:sz w:val="20"/>
                <w:szCs w:val="20"/>
              </w:rPr>
            </w:pPr>
            <w:r w:rsidRPr="00F75EE7">
              <w:rPr>
                <w:rFonts w:ascii="Times New Roman" w:hAnsi="Times New Roman" w:cs="Times New Roman"/>
                <w:color w:val="000000" w:themeColor="text1"/>
                <w:sz w:val="20"/>
                <w:szCs w:val="20"/>
              </w:rPr>
              <w:t>26</w:t>
            </w:r>
          </w:p>
        </w:tc>
        <w:tc>
          <w:tcPr>
            <w:tcW w:w="2694" w:type="dxa"/>
            <w:tcBorders>
              <w:top w:val="nil"/>
              <w:left w:val="nil"/>
              <w:bottom w:val="nil"/>
              <w:right w:val="nil"/>
            </w:tcBorders>
          </w:tcPr>
          <w:p w:rsidR="00233536" w:rsidRPr="00F75EE7" w:rsidRDefault="00233536" w:rsidP="00233536">
            <w:pPr>
              <w:tabs>
                <w:tab w:val="left" w:pos="567"/>
                <w:tab w:val="left" w:pos="1877"/>
                <w:tab w:val="left" w:pos="2576"/>
              </w:tabs>
              <w:ind w:right="-108"/>
              <w:jc w:val="both"/>
              <w:rPr>
                <w:rFonts w:ascii="Times New Roman" w:eastAsia="Times New Roman" w:hAnsi="Times New Roman" w:cs="Times New Roman"/>
                <w:color w:val="000000"/>
                <w:sz w:val="20"/>
                <w:szCs w:val="20"/>
                <w:lang w:val="en-US" w:eastAsia="ja-JP"/>
              </w:rPr>
            </w:pPr>
            <w:r w:rsidRPr="00F75EE7">
              <w:rPr>
                <w:rFonts w:ascii="Times New Roman" w:eastAsia="Times New Roman" w:hAnsi="Times New Roman" w:cs="Times New Roman"/>
                <w:color w:val="000000"/>
                <w:sz w:val="20"/>
                <w:szCs w:val="20"/>
                <w:lang w:eastAsia="ja-JP"/>
              </w:rPr>
              <w:t xml:space="preserve">4 tipe genus </w:t>
            </w:r>
            <w:r w:rsidRPr="00F75EE7">
              <w:rPr>
                <w:rFonts w:ascii="Times New Roman" w:eastAsia="Times New Roman" w:hAnsi="Times New Roman" w:cs="Times New Roman"/>
                <w:i/>
                <w:color w:val="000000"/>
                <w:sz w:val="20"/>
                <w:szCs w:val="20"/>
                <w:lang w:val="en-US" w:eastAsia="ja-JP"/>
              </w:rPr>
              <w:t>Glomus</w:t>
            </w:r>
            <w:r w:rsidRPr="00F75EE7">
              <w:rPr>
                <w:rFonts w:ascii="Times New Roman" w:eastAsia="Times New Roman" w:hAnsi="Times New Roman" w:cs="Times New Roman"/>
                <w:color w:val="000000"/>
                <w:sz w:val="20"/>
                <w:szCs w:val="20"/>
                <w:lang w:val="en-US" w:eastAsia="ja-JP"/>
              </w:rPr>
              <w:t xml:space="preserve"> sp</w:t>
            </w:r>
            <w:r w:rsidRPr="00F75EE7">
              <w:rPr>
                <w:rFonts w:ascii="Times New Roman" w:eastAsia="Times New Roman" w:hAnsi="Times New Roman" w:cs="Times New Roman"/>
                <w:color w:val="000000"/>
                <w:sz w:val="20"/>
                <w:szCs w:val="20"/>
                <w:lang w:eastAsia="ja-JP"/>
              </w:rPr>
              <w:t>p</w:t>
            </w:r>
            <w:r w:rsidRPr="00F75EE7">
              <w:rPr>
                <w:rFonts w:ascii="Times New Roman" w:eastAsia="Times New Roman" w:hAnsi="Times New Roman" w:cs="Times New Roman"/>
                <w:color w:val="000000"/>
                <w:sz w:val="20"/>
                <w:szCs w:val="20"/>
                <w:lang w:val="en-US" w:eastAsia="ja-JP"/>
              </w:rPr>
              <w:t>.</w:t>
            </w:r>
          </w:p>
        </w:tc>
      </w:tr>
      <w:tr w:rsidR="00233536" w:rsidRPr="00F75EE7" w:rsidTr="00233536">
        <w:trPr>
          <w:trHeight w:val="170"/>
        </w:trPr>
        <w:tc>
          <w:tcPr>
            <w:tcW w:w="2052" w:type="dxa"/>
            <w:tcBorders>
              <w:top w:val="nil"/>
              <w:bottom w:val="nil"/>
              <w:right w:val="nil"/>
            </w:tcBorders>
          </w:tcPr>
          <w:p w:rsidR="00233536" w:rsidRPr="00F75EE7" w:rsidRDefault="00233536" w:rsidP="00233536">
            <w:pPr>
              <w:tabs>
                <w:tab w:val="left" w:pos="567"/>
              </w:tabs>
              <w:ind w:left="-108" w:right="-108"/>
              <w:jc w:val="both"/>
              <w:rPr>
                <w:rFonts w:ascii="Times New Roman" w:eastAsia="Times New Roman" w:hAnsi="Times New Roman" w:cs="Times New Roman"/>
                <w:i/>
                <w:color w:val="000000"/>
                <w:sz w:val="20"/>
                <w:szCs w:val="20"/>
                <w:lang w:val="en-US" w:eastAsia="ja-JP"/>
              </w:rPr>
            </w:pPr>
          </w:p>
        </w:tc>
        <w:tc>
          <w:tcPr>
            <w:tcW w:w="2052" w:type="dxa"/>
            <w:gridSpan w:val="2"/>
            <w:tcBorders>
              <w:top w:val="nil"/>
              <w:left w:val="nil"/>
              <w:bottom w:val="nil"/>
              <w:right w:val="nil"/>
            </w:tcBorders>
          </w:tcPr>
          <w:p w:rsidR="00233536" w:rsidRPr="00F75EE7" w:rsidRDefault="00233536" w:rsidP="00233536">
            <w:pPr>
              <w:tabs>
                <w:tab w:val="left" w:pos="567"/>
              </w:tabs>
              <w:ind w:right="-108" w:firstLine="34"/>
              <w:rPr>
                <w:rFonts w:ascii="Times New Roman" w:eastAsia="Times New Roman" w:hAnsi="Times New Roman" w:cs="Times New Roman"/>
                <w:i/>
                <w:color w:val="000000"/>
                <w:sz w:val="20"/>
                <w:szCs w:val="20"/>
                <w:lang w:eastAsia="ja-JP"/>
              </w:rPr>
            </w:pPr>
            <w:r w:rsidRPr="00F75EE7">
              <w:rPr>
                <w:rFonts w:ascii="Times New Roman" w:eastAsia="Times New Roman" w:hAnsi="Times New Roman" w:cs="Times New Roman"/>
                <w:i/>
                <w:color w:val="000000"/>
                <w:sz w:val="20"/>
                <w:szCs w:val="20"/>
                <w:lang w:val="en-US" w:eastAsia="ja-JP"/>
              </w:rPr>
              <w:t>P. javanica</w:t>
            </w:r>
            <w:r w:rsidRPr="00F75EE7">
              <w:rPr>
                <w:rFonts w:ascii="Times New Roman" w:eastAsia="Times New Roman" w:hAnsi="Times New Roman" w:cs="Times New Roman"/>
                <w:i/>
                <w:color w:val="000000"/>
                <w:sz w:val="20"/>
                <w:szCs w:val="20"/>
                <w:lang w:eastAsia="ja-JP"/>
              </w:rPr>
              <w:t xml:space="preserve"> </w:t>
            </w:r>
            <w:r w:rsidRPr="00F75EE7">
              <w:rPr>
                <w:rFonts w:ascii="Times New Roman" w:eastAsia="Times New Roman" w:hAnsi="Times New Roman" w:cs="Times New Roman"/>
                <w:color w:val="000000"/>
                <w:sz w:val="20"/>
                <w:szCs w:val="20"/>
                <w:lang w:eastAsia="ja-JP"/>
              </w:rPr>
              <w:t>(I</w:t>
            </w:r>
            <w:r w:rsidRPr="00F75EE7">
              <w:rPr>
                <w:rFonts w:ascii="Times New Roman" w:eastAsia="Times New Roman" w:hAnsi="Times New Roman" w:cs="Times New Roman"/>
                <w:color w:val="000000"/>
                <w:sz w:val="20"/>
                <w:szCs w:val="20"/>
                <w:vertAlign w:val="subscript"/>
                <w:lang w:eastAsia="ja-JP"/>
              </w:rPr>
              <w:t>2</w:t>
            </w:r>
            <w:r w:rsidRPr="00F75EE7">
              <w:rPr>
                <w:rFonts w:ascii="Times New Roman" w:eastAsia="Times New Roman" w:hAnsi="Times New Roman" w:cs="Times New Roman"/>
                <w:color w:val="000000"/>
                <w:sz w:val="20"/>
                <w:szCs w:val="20"/>
                <w:lang w:eastAsia="ja-JP"/>
              </w:rPr>
              <w:t>)</w:t>
            </w:r>
          </w:p>
        </w:tc>
        <w:tc>
          <w:tcPr>
            <w:tcW w:w="1263" w:type="dxa"/>
            <w:tcBorders>
              <w:top w:val="nil"/>
              <w:left w:val="nil"/>
              <w:bottom w:val="nil"/>
              <w:right w:val="nil"/>
            </w:tcBorders>
          </w:tcPr>
          <w:p w:rsidR="00233536" w:rsidRPr="00F75EE7" w:rsidRDefault="00233536" w:rsidP="00233536">
            <w:pPr>
              <w:tabs>
                <w:tab w:val="left" w:pos="567"/>
              </w:tabs>
              <w:ind w:left="175" w:right="-108"/>
              <w:jc w:val="both"/>
              <w:rPr>
                <w:rFonts w:ascii="Times New Roman" w:eastAsia="Times New Roman" w:hAnsi="Times New Roman" w:cs="Times New Roman"/>
                <w:color w:val="000000"/>
                <w:sz w:val="20"/>
                <w:szCs w:val="20"/>
                <w:lang w:val="en-US" w:eastAsia="ja-JP"/>
              </w:rPr>
            </w:pPr>
            <w:r w:rsidRPr="00F75EE7">
              <w:rPr>
                <w:rFonts w:ascii="Times New Roman" w:eastAsia="Times New Roman" w:hAnsi="Times New Roman" w:cs="Times New Roman"/>
                <w:color w:val="000000"/>
                <w:sz w:val="20"/>
                <w:szCs w:val="20"/>
                <w:lang w:val="en-US" w:eastAsia="ja-JP"/>
              </w:rPr>
              <w:t xml:space="preserve">37.8 </w:t>
            </w:r>
          </w:p>
        </w:tc>
        <w:tc>
          <w:tcPr>
            <w:tcW w:w="1578" w:type="dxa"/>
            <w:tcBorders>
              <w:top w:val="nil"/>
              <w:left w:val="nil"/>
              <w:bottom w:val="nil"/>
              <w:right w:val="nil"/>
            </w:tcBorders>
          </w:tcPr>
          <w:p w:rsidR="00233536" w:rsidRPr="00F75EE7" w:rsidRDefault="00233536" w:rsidP="00233536">
            <w:pPr>
              <w:ind w:left="459" w:right="-108"/>
              <w:jc w:val="both"/>
              <w:rPr>
                <w:rFonts w:ascii="Times New Roman" w:hAnsi="Times New Roman" w:cs="Times New Roman"/>
                <w:color w:val="000000" w:themeColor="text1"/>
                <w:sz w:val="20"/>
                <w:szCs w:val="20"/>
              </w:rPr>
            </w:pPr>
            <w:r w:rsidRPr="00F75EE7">
              <w:rPr>
                <w:rFonts w:ascii="Times New Roman" w:hAnsi="Times New Roman" w:cs="Times New Roman"/>
                <w:color w:val="000000" w:themeColor="text1"/>
                <w:sz w:val="20"/>
                <w:szCs w:val="20"/>
              </w:rPr>
              <w:t>16</w:t>
            </w:r>
          </w:p>
        </w:tc>
        <w:tc>
          <w:tcPr>
            <w:tcW w:w="2694" w:type="dxa"/>
            <w:tcBorders>
              <w:top w:val="nil"/>
              <w:left w:val="nil"/>
              <w:bottom w:val="nil"/>
              <w:right w:val="nil"/>
            </w:tcBorders>
          </w:tcPr>
          <w:p w:rsidR="00233536" w:rsidRPr="00F75EE7" w:rsidRDefault="00233536" w:rsidP="00233536">
            <w:pPr>
              <w:tabs>
                <w:tab w:val="left" w:pos="567"/>
                <w:tab w:val="left" w:pos="1877"/>
                <w:tab w:val="left" w:pos="2576"/>
              </w:tabs>
              <w:ind w:right="-108"/>
              <w:jc w:val="both"/>
              <w:rPr>
                <w:rFonts w:ascii="Times New Roman" w:eastAsia="Times New Roman" w:hAnsi="Times New Roman" w:cs="Times New Roman"/>
                <w:color w:val="000000"/>
                <w:sz w:val="20"/>
                <w:szCs w:val="20"/>
                <w:lang w:val="en-US" w:eastAsia="ja-JP"/>
              </w:rPr>
            </w:pPr>
            <w:r w:rsidRPr="00F75EE7">
              <w:rPr>
                <w:rFonts w:ascii="Times New Roman" w:eastAsia="Times New Roman" w:hAnsi="Times New Roman" w:cs="Times New Roman"/>
                <w:color w:val="000000"/>
                <w:sz w:val="20"/>
                <w:szCs w:val="20"/>
                <w:lang w:eastAsia="ja-JP"/>
              </w:rPr>
              <w:t xml:space="preserve">3 tipe genus </w:t>
            </w:r>
            <w:r w:rsidRPr="00F75EE7">
              <w:rPr>
                <w:rFonts w:ascii="Times New Roman" w:eastAsia="Times New Roman" w:hAnsi="Times New Roman" w:cs="Times New Roman"/>
                <w:i/>
                <w:color w:val="000000"/>
                <w:sz w:val="20"/>
                <w:szCs w:val="20"/>
                <w:lang w:val="en-US" w:eastAsia="ja-JP"/>
              </w:rPr>
              <w:t>Glomus</w:t>
            </w:r>
            <w:r w:rsidRPr="00F75EE7">
              <w:rPr>
                <w:rFonts w:ascii="Times New Roman" w:eastAsia="Times New Roman" w:hAnsi="Times New Roman" w:cs="Times New Roman"/>
                <w:color w:val="000000"/>
                <w:sz w:val="20"/>
                <w:szCs w:val="20"/>
                <w:lang w:val="en-US" w:eastAsia="ja-JP"/>
              </w:rPr>
              <w:t xml:space="preserve"> sp</w:t>
            </w:r>
            <w:r w:rsidRPr="00F75EE7">
              <w:rPr>
                <w:rFonts w:ascii="Times New Roman" w:eastAsia="Times New Roman" w:hAnsi="Times New Roman" w:cs="Times New Roman"/>
                <w:color w:val="000000"/>
                <w:sz w:val="20"/>
                <w:szCs w:val="20"/>
                <w:lang w:eastAsia="ja-JP"/>
              </w:rPr>
              <w:t>p</w:t>
            </w:r>
            <w:r w:rsidRPr="00F75EE7">
              <w:rPr>
                <w:rFonts w:ascii="Times New Roman" w:eastAsia="Times New Roman" w:hAnsi="Times New Roman" w:cs="Times New Roman"/>
                <w:color w:val="000000"/>
                <w:sz w:val="20"/>
                <w:szCs w:val="20"/>
                <w:lang w:val="en-US" w:eastAsia="ja-JP"/>
              </w:rPr>
              <w:t>.</w:t>
            </w:r>
          </w:p>
        </w:tc>
      </w:tr>
      <w:tr w:rsidR="00233536" w:rsidRPr="00F75EE7" w:rsidTr="00233536">
        <w:trPr>
          <w:trHeight w:val="170"/>
        </w:trPr>
        <w:tc>
          <w:tcPr>
            <w:tcW w:w="2052" w:type="dxa"/>
            <w:tcBorders>
              <w:top w:val="nil"/>
              <w:bottom w:val="nil"/>
              <w:right w:val="nil"/>
            </w:tcBorders>
          </w:tcPr>
          <w:p w:rsidR="00233536" w:rsidRPr="00F75EE7" w:rsidRDefault="00233536" w:rsidP="00233536">
            <w:pPr>
              <w:tabs>
                <w:tab w:val="left" w:pos="567"/>
              </w:tabs>
              <w:ind w:left="-108" w:right="-108"/>
              <w:jc w:val="both"/>
              <w:rPr>
                <w:rFonts w:ascii="Times New Roman" w:eastAsia="Times New Roman" w:hAnsi="Times New Roman" w:cs="Times New Roman"/>
                <w:i/>
                <w:color w:val="000000"/>
                <w:sz w:val="20"/>
                <w:szCs w:val="20"/>
                <w:lang w:val="en-US" w:eastAsia="ja-JP"/>
              </w:rPr>
            </w:pPr>
          </w:p>
        </w:tc>
        <w:tc>
          <w:tcPr>
            <w:tcW w:w="2052" w:type="dxa"/>
            <w:gridSpan w:val="2"/>
            <w:tcBorders>
              <w:top w:val="nil"/>
              <w:left w:val="nil"/>
              <w:bottom w:val="nil"/>
              <w:right w:val="nil"/>
            </w:tcBorders>
          </w:tcPr>
          <w:p w:rsidR="00233536" w:rsidRPr="00F75EE7" w:rsidRDefault="00233536" w:rsidP="00233536">
            <w:pPr>
              <w:tabs>
                <w:tab w:val="left" w:pos="567"/>
              </w:tabs>
              <w:ind w:right="-108" w:firstLine="34"/>
              <w:rPr>
                <w:rFonts w:ascii="Times New Roman" w:eastAsia="Times New Roman" w:hAnsi="Times New Roman" w:cs="Times New Roman"/>
                <w:color w:val="000000"/>
                <w:sz w:val="20"/>
                <w:szCs w:val="20"/>
                <w:lang w:eastAsia="ja-JP"/>
              </w:rPr>
            </w:pPr>
            <w:r w:rsidRPr="00F75EE7">
              <w:rPr>
                <w:rFonts w:ascii="Times New Roman" w:eastAsia="Times New Roman" w:hAnsi="Times New Roman" w:cs="Times New Roman"/>
                <w:i/>
                <w:color w:val="000000"/>
                <w:sz w:val="20"/>
                <w:szCs w:val="20"/>
                <w:lang w:val="en-US" w:eastAsia="ja-JP"/>
              </w:rPr>
              <w:t>D. ovalifolium</w:t>
            </w:r>
            <w:r w:rsidRPr="00F75EE7">
              <w:rPr>
                <w:rFonts w:ascii="Times New Roman" w:eastAsia="Times New Roman" w:hAnsi="Times New Roman" w:cs="Times New Roman"/>
                <w:i/>
                <w:color w:val="000000"/>
                <w:sz w:val="20"/>
                <w:szCs w:val="20"/>
                <w:lang w:eastAsia="ja-JP"/>
              </w:rPr>
              <w:t xml:space="preserve"> </w:t>
            </w:r>
            <w:r w:rsidRPr="00F75EE7">
              <w:rPr>
                <w:rFonts w:ascii="Times New Roman" w:eastAsia="Times New Roman" w:hAnsi="Times New Roman" w:cs="Times New Roman"/>
                <w:color w:val="000000"/>
                <w:sz w:val="20"/>
                <w:szCs w:val="20"/>
                <w:lang w:eastAsia="ja-JP"/>
              </w:rPr>
              <w:t>(I</w:t>
            </w:r>
            <w:r w:rsidRPr="00F75EE7">
              <w:rPr>
                <w:rFonts w:ascii="Times New Roman" w:eastAsia="Times New Roman" w:hAnsi="Times New Roman" w:cs="Times New Roman"/>
                <w:color w:val="000000"/>
                <w:sz w:val="20"/>
                <w:szCs w:val="20"/>
                <w:vertAlign w:val="subscript"/>
                <w:lang w:eastAsia="ja-JP"/>
              </w:rPr>
              <w:t>3</w:t>
            </w:r>
            <w:r w:rsidRPr="00F75EE7">
              <w:rPr>
                <w:rFonts w:ascii="Times New Roman" w:eastAsia="Times New Roman" w:hAnsi="Times New Roman" w:cs="Times New Roman"/>
                <w:color w:val="000000"/>
                <w:sz w:val="20"/>
                <w:szCs w:val="20"/>
                <w:lang w:eastAsia="ja-JP"/>
              </w:rPr>
              <w:t>)</w:t>
            </w:r>
          </w:p>
        </w:tc>
        <w:tc>
          <w:tcPr>
            <w:tcW w:w="1263" w:type="dxa"/>
            <w:tcBorders>
              <w:top w:val="nil"/>
              <w:left w:val="nil"/>
              <w:bottom w:val="nil"/>
              <w:right w:val="nil"/>
            </w:tcBorders>
          </w:tcPr>
          <w:p w:rsidR="00233536" w:rsidRPr="00F75EE7" w:rsidRDefault="00233536" w:rsidP="00233536">
            <w:pPr>
              <w:tabs>
                <w:tab w:val="left" w:pos="567"/>
              </w:tabs>
              <w:ind w:left="175" w:right="-108"/>
              <w:jc w:val="both"/>
              <w:rPr>
                <w:rFonts w:ascii="Times New Roman" w:eastAsia="Times New Roman" w:hAnsi="Times New Roman" w:cs="Times New Roman"/>
                <w:color w:val="000000"/>
                <w:sz w:val="20"/>
                <w:szCs w:val="20"/>
                <w:lang w:val="en-US" w:eastAsia="ja-JP"/>
              </w:rPr>
            </w:pPr>
            <w:r w:rsidRPr="00F75EE7">
              <w:rPr>
                <w:rFonts w:ascii="Times New Roman" w:eastAsia="Times New Roman" w:hAnsi="Times New Roman" w:cs="Times New Roman"/>
                <w:color w:val="000000"/>
                <w:sz w:val="20"/>
                <w:szCs w:val="20"/>
                <w:lang w:val="en-US" w:eastAsia="ja-JP"/>
              </w:rPr>
              <w:t>83.3</w:t>
            </w:r>
          </w:p>
        </w:tc>
        <w:tc>
          <w:tcPr>
            <w:tcW w:w="1578" w:type="dxa"/>
            <w:tcBorders>
              <w:top w:val="nil"/>
              <w:left w:val="nil"/>
              <w:bottom w:val="nil"/>
              <w:right w:val="nil"/>
            </w:tcBorders>
          </w:tcPr>
          <w:p w:rsidR="00233536" w:rsidRPr="00F75EE7" w:rsidRDefault="00233536" w:rsidP="00233536">
            <w:pPr>
              <w:ind w:left="459" w:right="-108"/>
              <w:jc w:val="both"/>
              <w:rPr>
                <w:rFonts w:ascii="Times New Roman" w:hAnsi="Times New Roman" w:cs="Times New Roman"/>
                <w:color w:val="000000" w:themeColor="text1"/>
                <w:sz w:val="20"/>
                <w:szCs w:val="20"/>
              </w:rPr>
            </w:pPr>
            <w:r w:rsidRPr="00F75EE7">
              <w:rPr>
                <w:rFonts w:ascii="Times New Roman" w:hAnsi="Times New Roman" w:cs="Times New Roman"/>
                <w:color w:val="000000" w:themeColor="text1"/>
                <w:sz w:val="20"/>
                <w:szCs w:val="20"/>
              </w:rPr>
              <w:t xml:space="preserve">42 </w:t>
            </w:r>
          </w:p>
        </w:tc>
        <w:tc>
          <w:tcPr>
            <w:tcW w:w="2694" w:type="dxa"/>
            <w:tcBorders>
              <w:top w:val="nil"/>
              <w:left w:val="nil"/>
              <w:bottom w:val="nil"/>
              <w:right w:val="nil"/>
            </w:tcBorders>
          </w:tcPr>
          <w:p w:rsidR="00233536" w:rsidRPr="00F75EE7" w:rsidRDefault="00233536" w:rsidP="00233536">
            <w:pPr>
              <w:tabs>
                <w:tab w:val="left" w:pos="567"/>
                <w:tab w:val="left" w:pos="1877"/>
                <w:tab w:val="left" w:pos="2576"/>
              </w:tabs>
              <w:ind w:right="-108"/>
              <w:jc w:val="both"/>
              <w:rPr>
                <w:rFonts w:ascii="Times New Roman" w:eastAsia="Times New Roman" w:hAnsi="Times New Roman" w:cs="Times New Roman"/>
                <w:color w:val="000000"/>
                <w:sz w:val="20"/>
                <w:szCs w:val="20"/>
                <w:lang w:val="en-US" w:eastAsia="ja-JP"/>
              </w:rPr>
            </w:pPr>
            <w:r w:rsidRPr="00F75EE7">
              <w:rPr>
                <w:rFonts w:ascii="Times New Roman" w:eastAsia="Times New Roman" w:hAnsi="Times New Roman" w:cs="Times New Roman"/>
                <w:color w:val="000000"/>
                <w:sz w:val="20"/>
                <w:szCs w:val="20"/>
                <w:lang w:eastAsia="ja-JP"/>
              </w:rPr>
              <w:t xml:space="preserve">3 tipe genus </w:t>
            </w:r>
            <w:r w:rsidRPr="00F75EE7">
              <w:rPr>
                <w:rFonts w:ascii="Times New Roman" w:eastAsia="Times New Roman" w:hAnsi="Times New Roman" w:cs="Times New Roman"/>
                <w:i/>
                <w:color w:val="000000"/>
                <w:sz w:val="20"/>
                <w:szCs w:val="20"/>
                <w:lang w:val="en-US" w:eastAsia="ja-JP"/>
              </w:rPr>
              <w:t>Glomus</w:t>
            </w:r>
            <w:r w:rsidRPr="00F75EE7">
              <w:rPr>
                <w:rFonts w:ascii="Times New Roman" w:eastAsia="Times New Roman" w:hAnsi="Times New Roman" w:cs="Times New Roman"/>
                <w:color w:val="000000"/>
                <w:sz w:val="20"/>
                <w:szCs w:val="20"/>
                <w:lang w:val="en-US" w:eastAsia="ja-JP"/>
              </w:rPr>
              <w:t xml:space="preserve"> sp</w:t>
            </w:r>
            <w:r w:rsidRPr="00F75EE7">
              <w:rPr>
                <w:rFonts w:ascii="Times New Roman" w:eastAsia="Times New Roman" w:hAnsi="Times New Roman" w:cs="Times New Roman"/>
                <w:color w:val="000000"/>
                <w:sz w:val="20"/>
                <w:szCs w:val="20"/>
                <w:lang w:eastAsia="ja-JP"/>
              </w:rPr>
              <w:t>p</w:t>
            </w:r>
            <w:r w:rsidRPr="00F75EE7">
              <w:rPr>
                <w:rFonts w:ascii="Times New Roman" w:eastAsia="Times New Roman" w:hAnsi="Times New Roman" w:cs="Times New Roman"/>
                <w:color w:val="000000"/>
                <w:sz w:val="20"/>
                <w:szCs w:val="20"/>
                <w:lang w:val="en-US" w:eastAsia="ja-JP"/>
              </w:rPr>
              <w:t>.</w:t>
            </w:r>
          </w:p>
        </w:tc>
      </w:tr>
      <w:tr w:rsidR="00233536" w:rsidRPr="00F75EE7" w:rsidTr="00233536">
        <w:trPr>
          <w:trHeight w:val="288"/>
        </w:trPr>
        <w:tc>
          <w:tcPr>
            <w:tcW w:w="2052" w:type="dxa"/>
            <w:tcBorders>
              <w:top w:val="nil"/>
              <w:bottom w:val="nil"/>
              <w:right w:val="nil"/>
            </w:tcBorders>
          </w:tcPr>
          <w:p w:rsidR="00233536" w:rsidRPr="00F75EE7" w:rsidRDefault="00233536" w:rsidP="00233536">
            <w:pPr>
              <w:tabs>
                <w:tab w:val="left" w:pos="567"/>
              </w:tabs>
              <w:ind w:left="-108" w:right="-8329"/>
              <w:jc w:val="both"/>
              <w:rPr>
                <w:rFonts w:ascii="Times New Roman" w:eastAsia="Times New Roman" w:hAnsi="Times New Roman" w:cs="Times New Roman"/>
                <w:i/>
                <w:color w:val="000000"/>
                <w:sz w:val="20"/>
                <w:szCs w:val="20"/>
                <w:lang w:eastAsia="ja-JP"/>
              </w:rPr>
            </w:pPr>
            <w:r w:rsidRPr="00F75EE7">
              <w:rPr>
                <w:rFonts w:ascii="Times New Roman" w:eastAsia="Times New Roman" w:hAnsi="Times New Roman" w:cs="Times New Roman"/>
                <w:i/>
                <w:color w:val="000000"/>
                <w:sz w:val="20"/>
                <w:szCs w:val="20"/>
                <w:lang w:val="en-US" w:eastAsia="ja-JP"/>
              </w:rPr>
              <w:t>D. heterocarpon</w:t>
            </w:r>
            <w:r w:rsidRPr="00F75EE7">
              <w:rPr>
                <w:rFonts w:ascii="Times New Roman" w:eastAsia="Times New Roman" w:hAnsi="Times New Roman" w:cs="Times New Roman"/>
                <w:i/>
                <w:color w:val="000000"/>
                <w:sz w:val="20"/>
                <w:szCs w:val="20"/>
                <w:lang w:eastAsia="ja-JP"/>
              </w:rPr>
              <w:t xml:space="preserve"> </w:t>
            </w:r>
            <w:r w:rsidRPr="00F75EE7">
              <w:rPr>
                <w:rFonts w:ascii="Times New Roman" w:eastAsia="Times New Roman" w:hAnsi="Times New Roman" w:cs="Times New Roman"/>
                <w:color w:val="000000"/>
                <w:sz w:val="20"/>
                <w:szCs w:val="20"/>
                <w:lang w:eastAsia="ja-JP"/>
              </w:rPr>
              <w:t>(D</w:t>
            </w:r>
            <w:r w:rsidRPr="00F75EE7">
              <w:rPr>
                <w:rFonts w:ascii="Times New Roman" w:eastAsia="Times New Roman" w:hAnsi="Times New Roman" w:cs="Times New Roman"/>
                <w:color w:val="000000"/>
                <w:sz w:val="20"/>
                <w:szCs w:val="20"/>
                <w:vertAlign w:val="subscript"/>
                <w:lang w:eastAsia="ja-JP"/>
              </w:rPr>
              <w:t>4</w:t>
            </w:r>
            <w:r w:rsidRPr="00F75EE7">
              <w:rPr>
                <w:rFonts w:ascii="Times New Roman" w:eastAsia="Times New Roman" w:hAnsi="Times New Roman" w:cs="Times New Roman"/>
                <w:color w:val="000000"/>
                <w:sz w:val="20"/>
                <w:szCs w:val="20"/>
                <w:lang w:eastAsia="ja-JP"/>
              </w:rPr>
              <w:t>)</w:t>
            </w:r>
          </w:p>
        </w:tc>
        <w:tc>
          <w:tcPr>
            <w:tcW w:w="2052" w:type="dxa"/>
            <w:gridSpan w:val="2"/>
            <w:tcBorders>
              <w:top w:val="nil"/>
              <w:left w:val="nil"/>
              <w:bottom w:val="nil"/>
              <w:right w:val="nil"/>
            </w:tcBorders>
          </w:tcPr>
          <w:p w:rsidR="00233536" w:rsidRPr="00F75EE7" w:rsidRDefault="00233536" w:rsidP="00233536">
            <w:pPr>
              <w:tabs>
                <w:tab w:val="left" w:pos="567"/>
              </w:tabs>
              <w:ind w:right="-108" w:firstLine="34"/>
              <w:rPr>
                <w:rFonts w:ascii="Times New Roman" w:eastAsia="Times New Roman" w:hAnsi="Times New Roman" w:cs="Times New Roman"/>
                <w:color w:val="000000"/>
                <w:sz w:val="20"/>
                <w:szCs w:val="20"/>
                <w:lang w:eastAsia="ja-JP"/>
              </w:rPr>
            </w:pPr>
            <w:r w:rsidRPr="00F75EE7">
              <w:rPr>
                <w:rFonts w:ascii="Times New Roman" w:eastAsia="Times New Roman" w:hAnsi="Times New Roman" w:cs="Times New Roman"/>
                <w:i/>
                <w:color w:val="000000"/>
                <w:sz w:val="20"/>
                <w:szCs w:val="20"/>
                <w:lang w:val="en-US" w:eastAsia="ja-JP"/>
              </w:rPr>
              <w:t>S. vulgare</w:t>
            </w:r>
            <w:r w:rsidRPr="00F75EE7">
              <w:rPr>
                <w:rFonts w:ascii="Times New Roman" w:eastAsia="Times New Roman" w:hAnsi="Times New Roman" w:cs="Times New Roman"/>
                <w:i/>
                <w:color w:val="000000"/>
                <w:sz w:val="20"/>
                <w:szCs w:val="20"/>
                <w:lang w:eastAsia="ja-JP"/>
              </w:rPr>
              <w:t xml:space="preserve"> </w:t>
            </w:r>
            <w:r w:rsidRPr="00F75EE7">
              <w:rPr>
                <w:rFonts w:ascii="Times New Roman" w:eastAsia="Times New Roman" w:hAnsi="Times New Roman" w:cs="Times New Roman"/>
                <w:color w:val="000000"/>
                <w:sz w:val="20"/>
                <w:szCs w:val="20"/>
                <w:lang w:eastAsia="ja-JP"/>
              </w:rPr>
              <w:t>(I</w:t>
            </w:r>
            <w:r w:rsidRPr="00F75EE7">
              <w:rPr>
                <w:rFonts w:ascii="Times New Roman" w:eastAsia="Times New Roman" w:hAnsi="Times New Roman" w:cs="Times New Roman"/>
                <w:color w:val="000000"/>
                <w:sz w:val="20"/>
                <w:szCs w:val="20"/>
                <w:vertAlign w:val="subscript"/>
                <w:lang w:eastAsia="ja-JP"/>
              </w:rPr>
              <w:t>1</w:t>
            </w:r>
            <w:r w:rsidRPr="00F75EE7">
              <w:rPr>
                <w:rFonts w:ascii="Times New Roman" w:eastAsia="Times New Roman" w:hAnsi="Times New Roman" w:cs="Times New Roman"/>
                <w:color w:val="000000"/>
                <w:sz w:val="20"/>
                <w:szCs w:val="20"/>
                <w:lang w:eastAsia="ja-JP"/>
              </w:rPr>
              <w:t>)</w:t>
            </w:r>
          </w:p>
        </w:tc>
        <w:tc>
          <w:tcPr>
            <w:tcW w:w="1263" w:type="dxa"/>
            <w:tcBorders>
              <w:top w:val="nil"/>
              <w:left w:val="nil"/>
              <w:bottom w:val="nil"/>
              <w:right w:val="nil"/>
            </w:tcBorders>
          </w:tcPr>
          <w:p w:rsidR="00233536" w:rsidRPr="00F75EE7" w:rsidRDefault="00233536" w:rsidP="00233536">
            <w:pPr>
              <w:tabs>
                <w:tab w:val="left" w:pos="567"/>
              </w:tabs>
              <w:ind w:left="175" w:right="-108"/>
              <w:jc w:val="both"/>
              <w:rPr>
                <w:rFonts w:ascii="Times New Roman" w:eastAsia="Times New Roman" w:hAnsi="Times New Roman" w:cs="Times New Roman"/>
                <w:color w:val="000000"/>
                <w:sz w:val="20"/>
                <w:szCs w:val="20"/>
                <w:lang w:val="en-US" w:eastAsia="ja-JP"/>
              </w:rPr>
            </w:pPr>
            <w:r w:rsidRPr="00F75EE7">
              <w:rPr>
                <w:rFonts w:ascii="Times New Roman" w:eastAsia="Times New Roman" w:hAnsi="Times New Roman" w:cs="Times New Roman"/>
                <w:color w:val="000000"/>
                <w:sz w:val="20"/>
                <w:szCs w:val="20"/>
                <w:lang w:val="en-US" w:eastAsia="ja-JP"/>
              </w:rPr>
              <w:t xml:space="preserve">95.5 </w:t>
            </w:r>
          </w:p>
        </w:tc>
        <w:tc>
          <w:tcPr>
            <w:tcW w:w="1578" w:type="dxa"/>
            <w:tcBorders>
              <w:top w:val="nil"/>
              <w:left w:val="nil"/>
              <w:bottom w:val="nil"/>
              <w:right w:val="nil"/>
            </w:tcBorders>
          </w:tcPr>
          <w:p w:rsidR="00233536" w:rsidRPr="00F75EE7" w:rsidRDefault="00233536" w:rsidP="00233536">
            <w:pPr>
              <w:ind w:left="459" w:right="-108"/>
              <w:jc w:val="both"/>
              <w:rPr>
                <w:rFonts w:ascii="Times New Roman" w:hAnsi="Times New Roman" w:cs="Times New Roman"/>
                <w:color w:val="000000" w:themeColor="text1"/>
                <w:sz w:val="20"/>
                <w:szCs w:val="20"/>
              </w:rPr>
            </w:pPr>
            <w:r w:rsidRPr="00F75EE7">
              <w:rPr>
                <w:rFonts w:ascii="Times New Roman" w:hAnsi="Times New Roman" w:cs="Times New Roman"/>
                <w:color w:val="000000" w:themeColor="text1"/>
                <w:sz w:val="20"/>
                <w:szCs w:val="20"/>
              </w:rPr>
              <w:t xml:space="preserve">105 </w:t>
            </w:r>
          </w:p>
        </w:tc>
        <w:tc>
          <w:tcPr>
            <w:tcW w:w="2694" w:type="dxa"/>
            <w:tcBorders>
              <w:top w:val="nil"/>
              <w:left w:val="nil"/>
              <w:bottom w:val="nil"/>
              <w:right w:val="nil"/>
            </w:tcBorders>
          </w:tcPr>
          <w:p w:rsidR="00233536" w:rsidRPr="00F75EE7" w:rsidRDefault="00233536" w:rsidP="00233536">
            <w:pPr>
              <w:tabs>
                <w:tab w:val="left" w:pos="567"/>
                <w:tab w:val="left" w:pos="1877"/>
                <w:tab w:val="left" w:pos="2576"/>
              </w:tabs>
              <w:ind w:right="-108"/>
              <w:jc w:val="both"/>
              <w:rPr>
                <w:rFonts w:ascii="Times New Roman" w:eastAsia="Times New Roman" w:hAnsi="Times New Roman" w:cs="Times New Roman"/>
                <w:color w:val="000000"/>
                <w:sz w:val="20"/>
                <w:szCs w:val="20"/>
                <w:lang w:val="en-US" w:eastAsia="ja-JP"/>
              </w:rPr>
            </w:pPr>
            <w:r w:rsidRPr="00F75EE7">
              <w:rPr>
                <w:rFonts w:ascii="Times New Roman" w:eastAsia="Times New Roman" w:hAnsi="Times New Roman" w:cs="Times New Roman"/>
                <w:color w:val="000000"/>
                <w:sz w:val="20"/>
                <w:szCs w:val="20"/>
                <w:lang w:eastAsia="ja-JP"/>
              </w:rPr>
              <w:t xml:space="preserve">6 tipe genus </w:t>
            </w:r>
            <w:r w:rsidRPr="00F75EE7">
              <w:rPr>
                <w:rFonts w:ascii="Times New Roman" w:eastAsia="Times New Roman" w:hAnsi="Times New Roman" w:cs="Times New Roman"/>
                <w:i/>
                <w:color w:val="000000"/>
                <w:sz w:val="20"/>
                <w:szCs w:val="20"/>
                <w:lang w:val="en-US" w:eastAsia="ja-JP"/>
              </w:rPr>
              <w:t>Glomus</w:t>
            </w:r>
            <w:r w:rsidRPr="00F75EE7">
              <w:rPr>
                <w:rFonts w:ascii="Times New Roman" w:eastAsia="Times New Roman" w:hAnsi="Times New Roman" w:cs="Times New Roman"/>
                <w:color w:val="000000"/>
                <w:sz w:val="20"/>
                <w:szCs w:val="20"/>
                <w:lang w:val="en-US" w:eastAsia="ja-JP"/>
              </w:rPr>
              <w:t xml:space="preserve"> sp</w:t>
            </w:r>
            <w:r w:rsidRPr="00F75EE7">
              <w:rPr>
                <w:rFonts w:ascii="Times New Roman" w:eastAsia="Times New Roman" w:hAnsi="Times New Roman" w:cs="Times New Roman"/>
                <w:color w:val="000000"/>
                <w:sz w:val="20"/>
                <w:szCs w:val="20"/>
                <w:lang w:eastAsia="ja-JP"/>
              </w:rPr>
              <w:t>p</w:t>
            </w:r>
            <w:r w:rsidRPr="00F75EE7">
              <w:rPr>
                <w:rFonts w:ascii="Times New Roman" w:eastAsia="Times New Roman" w:hAnsi="Times New Roman" w:cs="Times New Roman"/>
                <w:color w:val="000000"/>
                <w:sz w:val="20"/>
                <w:szCs w:val="20"/>
                <w:lang w:val="en-US" w:eastAsia="ja-JP"/>
              </w:rPr>
              <w:t>. dan</w:t>
            </w:r>
          </w:p>
          <w:p w:rsidR="00233536" w:rsidRPr="00F75EE7" w:rsidRDefault="00233536" w:rsidP="00233536">
            <w:pPr>
              <w:tabs>
                <w:tab w:val="left" w:pos="567"/>
                <w:tab w:val="left" w:pos="1877"/>
                <w:tab w:val="left" w:pos="2576"/>
              </w:tabs>
              <w:ind w:right="-108"/>
              <w:jc w:val="both"/>
              <w:rPr>
                <w:rFonts w:ascii="Times New Roman" w:eastAsia="Times New Roman" w:hAnsi="Times New Roman" w:cs="Times New Roman"/>
                <w:color w:val="000000"/>
                <w:sz w:val="20"/>
                <w:szCs w:val="20"/>
                <w:lang w:eastAsia="ja-JP"/>
              </w:rPr>
            </w:pPr>
            <w:r w:rsidRPr="00F75EE7">
              <w:rPr>
                <w:rFonts w:ascii="Times New Roman" w:eastAsia="Times New Roman" w:hAnsi="Times New Roman" w:cs="Times New Roman"/>
                <w:color w:val="000000"/>
                <w:sz w:val="20"/>
                <w:szCs w:val="20"/>
                <w:lang w:eastAsia="ja-JP"/>
              </w:rPr>
              <w:t xml:space="preserve">1 tipe genus </w:t>
            </w:r>
            <w:r w:rsidRPr="00F75EE7">
              <w:rPr>
                <w:rFonts w:ascii="Times New Roman" w:eastAsia="Times New Roman" w:hAnsi="Times New Roman" w:cs="Times New Roman"/>
                <w:i/>
                <w:color w:val="000000"/>
                <w:sz w:val="20"/>
                <w:szCs w:val="20"/>
                <w:lang w:eastAsia="ja-JP"/>
              </w:rPr>
              <w:t>Acaulospora</w:t>
            </w:r>
          </w:p>
        </w:tc>
      </w:tr>
      <w:tr w:rsidR="00233536" w:rsidRPr="00F75EE7" w:rsidTr="00233536">
        <w:trPr>
          <w:trHeight w:val="164"/>
        </w:trPr>
        <w:tc>
          <w:tcPr>
            <w:tcW w:w="2052" w:type="dxa"/>
            <w:tcBorders>
              <w:top w:val="nil"/>
              <w:bottom w:val="nil"/>
              <w:right w:val="nil"/>
            </w:tcBorders>
          </w:tcPr>
          <w:p w:rsidR="00233536" w:rsidRPr="00F75EE7" w:rsidRDefault="00233536" w:rsidP="00233536">
            <w:pPr>
              <w:tabs>
                <w:tab w:val="left" w:pos="567"/>
              </w:tabs>
              <w:ind w:left="-108" w:right="-108"/>
              <w:jc w:val="both"/>
              <w:rPr>
                <w:rFonts w:ascii="Times New Roman" w:eastAsia="Times New Roman" w:hAnsi="Times New Roman" w:cs="Times New Roman"/>
                <w:i/>
                <w:color w:val="000000"/>
                <w:sz w:val="20"/>
                <w:szCs w:val="20"/>
                <w:lang w:val="en-US" w:eastAsia="ja-JP"/>
              </w:rPr>
            </w:pPr>
          </w:p>
        </w:tc>
        <w:tc>
          <w:tcPr>
            <w:tcW w:w="2052" w:type="dxa"/>
            <w:gridSpan w:val="2"/>
            <w:tcBorders>
              <w:top w:val="nil"/>
              <w:left w:val="nil"/>
              <w:bottom w:val="nil"/>
              <w:right w:val="nil"/>
            </w:tcBorders>
          </w:tcPr>
          <w:p w:rsidR="00233536" w:rsidRPr="00F75EE7" w:rsidRDefault="00233536" w:rsidP="00233536">
            <w:pPr>
              <w:tabs>
                <w:tab w:val="left" w:pos="567"/>
              </w:tabs>
              <w:ind w:right="-108" w:firstLine="34"/>
              <w:rPr>
                <w:rFonts w:ascii="Times New Roman" w:eastAsia="Times New Roman" w:hAnsi="Times New Roman" w:cs="Times New Roman"/>
                <w:i/>
                <w:color w:val="000000"/>
                <w:sz w:val="20"/>
                <w:szCs w:val="20"/>
                <w:lang w:eastAsia="ja-JP"/>
              </w:rPr>
            </w:pPr>
            <w:r w:rsidRPr="00F75EE7">
              <w:rPr>
                <w:rFonts w:ascii="Times New Roman" w:eastAsia="Times New Roman" w:hAnsi="Times New Roman" w:cs="Times New Roman"/>
                <w:i/>
                <w:color w:val="000000"/>
                <w:sz w:val="20"/>
                <w:szCs w:val="20"/>
                <w:lang w:val="en-US" w:eastAsia="ja-JP"/>
              </w:rPr>
              <w:t>P. javanica</w:t>
            </w:r>
            <w:r w:rsidRPr="00F75EE7">
              <w:rPr>
                <w:rFonts w:ascii="Times New Roman" w:eastAsia="Times New Roman" w:hAnsi="Times New Roman" w:cs="Times New Roman"/>
                <w:i/>
                <w:color w:val="000000"/>
                <w:sz w:val="20"/>
                <w:szCs w:val="20"/>
                <w:lang w:eastAsia="ja-JP"/>
              </w:rPr>
              <w:t xml:space="preserve"> </w:t>
            </w:r>
            <w:r w:rsidRPr="00F75EE7">
              <w:rPr>
                <w:rFonts w:ascii="Times New Roman" w:eastAsia="Times New Roman" w:hAnsi="Times New Roman" w:cs="Times New Roman"/>
                <w:color w:val="000000"/>
                <w:sz w:val="20"/>
                <w:szCs w:val="20"/>
                <w:lang w:eastAsia="ja-JP"/>
              </w:rPr>
              <w:t>(I</w:t>
            </w:r>
            <w:r w:rsidRPr="00F75EE7">
              <w:rPr>
                <w:rFonts w:ascii="Times New Roman" w:eastAsia="Times New Roman" w:hAnsi="Times New Roman" w:cs="Times New Roman"/>
                <w:color w:val="000000"/>
                <w:sz w:val="20"/>
                <w:szCs w:val="20"/>
                <w:vertAlign w:val="subscript"/>
                <w:lang w:eastAsia="ja-JP"/>
              </w:rPr>
              <w:t>2</w:t>
            </w:r>
            <w:r w:rsidRPr="00F75EE7">
              <w:rPr>
                <w:rFonts w:ascii="Times New Roman" w:eastAsia="Times New Roman" w:hAnsi="Times New Roman" w:cs="Times New Roman"/>
                <w:color w:val="000000"/>
                <w:sz w:val="20"/>
                <w:szCs w:val="20"/>
                <w:lang w:eastAsia="ja-JP"/>
              </w:rPr>
              <w:t>)</w:t>
            </w:r>
          </w:p>
        </w:tc>
        <w:tc>
          <w:tcPr>
            <w:tcW w:w="1263" w:type="dxa"/>
            <w:tcBorders>
              <w:top w:val="nil"/>
              <w:left w:val="nil"/>
              <w:bottom w:val="nil"/>
              <w:right w:val="nil"/>
            </w:tcBorders>
          </w:tcPr>
          <w:p w:rsidR="00233536" w:rsidRPr="00F75EE7" w:rsidRDefault="00233536" w:rsidP="00233536">
            <w:pPr>
              <w:tabs>
                <w:tab w:val="left" w:pos="567"/>
              </w:tabs>
              <w:ind w:left="175" w:right="-108"/>
              <w:jc w:val="both"/>
              <w:rPr>
                <w:rFonts w:ascii="Times New Roman" w:eastAsia="Times New Roman" w:hAnsi="Times New Roman" w:cs="Times New Roman"/>
                <w:color w:val="000000"/>
                <w:sz w:val="20"/>
                <w:szCs w:val="20"/>
                <w:lang w:val="en-US" w:eastAsia="ja-JP"/>
              </w:rPr>
            </w:pPr>
            <w:r w:rsidRPr="00F75EE7">
              <w:rPr>
                <w:rFonts w:ascii="Times New Roman" w:eastAsia="Times New Roman" w:hAnsi="Times New Roman" w:cs="Times New Roman"/>
                <w:color w:val="000000"/>
                <w:sz w:val="20"/>
                <w:szCs w:val="20"/>
                <w:lang w:val="en-US" w:eastAsia="ja-JP"/>
              </w:rPr>
              <w:t>48.9</w:t>
            </w:r>
          </w:p>
        </w:tc>
        <w:tc>
          <w:tcPr>
            <w:tcW w:w="1578" w:type="dxa"/>
            <w:tcBorders>
              <w:top w:val="nil"/>
              <w:left w:val="nil"/>
              <w:bottom w:val="nil"/>
              <w:right w:val="nil"/>
            </w:tcBorders>
          </w:tcPr>
          <w:p w:rsidR="00233536" w:rsidRPr="00F75EE7" w:rsidRDefault="00233536" w:rsidP="00233536">
            <w:pPr>
              <w:ind w:left="459" w:right="-108"/>
              <w:jc w:val="both"/>
              <w:rPr>
                <w:rFonts w:ascii="Times New Roman" w:hAnsi="Times New Roman" w:cs="Times New Roman"/>
                <w:color w:val="000000" w:themeColor="text1"/>
                <w:sz w:val="20"/>
                <w:szCs w:val="20"/>
              </w:rPr>
            </w:pPr>
            <w:r w:rsidRPr="00F75EE7">
              <w:rPr>
                <w:rFonts w:ascii="Times New Roman" w:hAnsi="Times New Roman" w:cs="Times New Roman"/>
                <w:color w:val="000000" w:themeColor="text1"/>
                <w:sz w:val="20"/>
                <w:szCs w:val="20"/>
              </w:rPr>
              <w:t>114</w:t>
            </w:r>
          </w:p>
        </w:tc>
        <w:tc>
          <w:tcPr>
            <w:tcW w:w="2694" w:type="dxa"/>
            <w:tcBorders>
              <w:top w:val="nil"/>
              <w:left w:val="nil"/>
              <w:bottom w:val="nil"/>
              <w:right w:val="nil"/>
            </w:tcBorders>
          </w:tcPr>
          <w:p w:rsidR="00233536" w:rsidRPr="00F75EE7" w:rsidRDefault="00233536" w:rsidP="00233536">
            <w:pPr>
              <w:tabs>
                <w:tab w:val="left" w:pos="567"/>
                <w:tab w:val="left" w:pos="1877"/>
                <w:tab w:val="left" w:pos="2576"/>
              </w:tabs>
              <w:ind w:right="-108"/>
              <w:jc w:val="both"/>
              <w:rPr>
                <w:rFonts w:ascii="Times New Roman" w:eastAsia="Times New Roman" w:hAnsi="Times New Roman" w:cs="Times New Roman"/>
                <w:color w:val="000000"/>
                <w:sz w:val="20"/>
                <w:szCs w:val="20"/>
                <w:lang w:val="en-US" w:eastAsia="ja-JP"/>
              </w:rPr>
            </w:pPr>
            <w:r w:rsidRPr="00F75EE7">
              <w:rPr>
                <w:rFonts w:ascii="Times New Roman" w:eastAsia="Times New Roman" w:hAnsi="Times New Roman" w:cs="Times New Roman"/>
                <w:color w:val="000000"/>
                <w:sz w:val="20"/>
                <w:szCs w:val="20"/>
                <w:lang w:eastAsia="ja-JP"/>
              </w:rPr>
              <w:t xml:space="preserve">5 tipe genus </w:t>
            </w:r>
            <w:r w:rsidRPr="00F75EE7">
              <w:rPr>
                <w:rFonts w:ascii="Times New Roman" w:eastAsia="Times New Roman" w:hAnsi="Times New Roman" w:cs="Times New Roman"/>
                <w:i/>
                <w:color w:val="000000"/>
                <w:sz w:val="20"/>
                <w:szCs w:val="20"/>
                <w:lang w:val="en-US" w:eastAsia="ja-JP"/>
              </w:rPr>
              <w:t>Glomus</w:t>
            </w:r>
            <w:r w:rsidRPr="00F75EE7">
              <w:rPr>
                <w:rFonts w:ascii="Times New Roman" w:eastAsia="Times New Roman" w:hAnsi="Times New Roman" w:cs="Times New Roman"/>
                <w:color w:val="000000"/>
                <w:sz w:val="20"/>
                <w:szCs w:val="20"/>
                <w:lang w:val="en-US" w:eastAsia="ja-JP"/>
              </w:rPr>
              <w:t xml:space="preserve"> sp</w:t>
            </w:r>
            <w:r w:rsidRPr="00F75EE7">
              <w:rPr>
                <w:rFonts w:ascii="Times New Roman" w:eastAsia="Times New Roman" w:hAnsi="Times New Roman" w:cs="Times New Roman"/>
                <w:color w:val="000000"/>
                <w:sz w:val="20"/>
                <w:szCs w:val="20"/>
                <w:lang w:eastAsia="ja-JP"/>
              </w:rPr>
              <w:t>p</w:t>
            </w:r>
            <w:r w:rsidRPr="00F75EE7">
              <w:rPr>
                <w:rFonts w:ascii="Times New Roman" w:eastAsia="Times New Roman" w:hAnsi="Times New Roman" w:cs="Times New Roman"/>
                <w:color w:val="000000"/>
                <w:sz w:val="20"/>
                <w:szCs w:val="20"/>
                <w:lang w:val="en-US" w:eastAsia="ja-JP"/>
              </w:rPr>
              <w:t xml:space="preserve">. </w:t>
            </w:r>
          </w:p>
        </w:tc>
      </w:tr>
      <w:tr w:rsidR="00233536" w:rsidRPr="00F75EE7" w:rsidTr="00233536">
        <w:trPr>
          <w:trHeight w:val="295"/>
        </w:trPr>
        <w:tc>
          <w:tcPr>
            <w:tcW w:w="2052" w:type="dxa"/>
            <w:tcBorders>
              <w:top w:val="nil"/>
              <w:bottom w:val="single" w:sz="4" w:space="0" w:color="auto"/>
              <w:right w:val="nil"/>
            </w:tcBorders>
          </w:tcPr>
          <w:p w:rsidR="00233536" w:rsidRPr="00F75EE7" w:rsidRDefault="00233536" w:rsidP="00233536">
            <w:pPr>
              <w:tabs>
                <w:tab w:val="left" w:pos="567"/>
              </w:tabs>
              <w:ind w:left="-108" w:right="-108"/>
              <w:jc w:val="both"/>
              <w:rPr>
                <w:rFonts w:ascii="Times New Roman" w:eastAsia="Times New Roman" w:hAnsi="Times New Roman" w:cs="Times New Roman"/>
                <w:i/>
                <w:color w:val="000000"/>
                <w:sz w:val="20"/>
                <w:szCs w:val="20"/>
                <w:lang w:val="en-US" w:eastAsia="ja-JP"/>
              </w:rPr>
            </w:pPr>
          </w:p>
        </w:tc>
        <w:tc>
          <w:tcPr>
            <w:tcW w:w="2052" w:type="dxa"/>
            <w:gridSpan w:val="2"/>
            <w:tcBorders>
              <w:top w:val="nil"/>
              <w:left w:val="nil"/>
              <w:bottom w:val="single" w:sz="4" w:space="0" w:color="auto"/>
              <w:right w:val="nil"/>
            </w:tcBorders>
          </w:tcPr>
          <w:p w:rsidR="00233536" w:rsidRPr="00F75EE7" w:rsidRDefault="00233536" w:rsidP="00233536">
            <w:pPr>
              <w:tabs>
                <w:tab w:val="left" w:pos="567"/>
              </w:tabs>
              <w:ind w:right="-108" w:firstLine="34"/>
              <w:rPr>
                <w:rFonts w:ascii="Times New Roman" w:eastAsia="Times New Roman" w:hAnsi="Times New Roman" w:cs="Times New Roman"/>
                <w:color w:val="000000"/>
                <w:sz w:val="20"/>
                <w:szCs w:val="20"/>
                <w:lang w:eastAsia="ja-JP"/>
              </w:rPr>
            </w:pPr>
            <w:r w:rsidRPr="00F75EE7">
              <w:rPr>
                <w:rFonts w:ascii="Times New Roman" w:eastAsia="Times New Roman" w:hAnsi="Times New Roman" w:cs="Times New Roman"/>
                <w:i/>
                <w:color w:val="000000"/>
                <w:sz w:val="20"/>
                <w:szCs w:val="20"/>
                <w:lang w:val="en-US" w:eastAsia="ja-JP"/>
              </w:rPr>
              <w:t>D. ovalifolium</w:t>
            </w:r>
            <w:r w:rsidRPr="00F75EE7">
              <w:rPr>
                <w:rFonts w:ascii="Times New Roman" w:eastAsia="Times New Roman" w:hAnsi="Times New Roman" w:cs="Times New Roman"/>
                <w:i/>
                <w:color w:val="000000"/>
                <w:sz w:val="20"/>
                <w:szCs w:val="20"/>
                <w:lang w:eastAsia="ja-JP"/>
              </w:rPr>
              <w:t xml:space="preserve"> </w:t>
            </w:r>
            <w:r w:rsidRPr="00F75EE7">
              <w:rPr>
                <w:rFonts w:ascii="Times New Roman" w:eastAsia="Times New Roman" w:hAnsi="Times New Roman" w:cs="Times New Roman"/>
                <w:color w:val="000000"/>
                <w:sz w:val="20"/>
                <w:szCs w:val="20"/>
                <w:lang w:eastAsia="ja-JP"/>
              </w:rPr>
              <w:t>(I</w:t>
            </w:r>
            <w:r w:rsidRPr="00F75EE7">
              <w:rPr>
                <w:rFonts w:ascii="Times New Roman" w:eastAsia="Times New Roman" w:hAnsi="Times New Roman" w:cs="Times New Roman"/>
                <w:color w:val="000000"/>
                <w:sz w:val="20"/>
                <w:szCs w:val="20"/>
                <w:vertAlign w:val="subscript"/>
                <w:lang w:eastAsia="ja-JP"/>
              </w:rPr>
              <w:t>3</w:t>
            </w:r>
            <w:r w:rsidRPr="00F75EE7">
              <w:rPr>
                <w:rFonts w:ascii="Times New Roman" w:eastAsia="Times New Roman" w:hAnsi="Times New Roman" w:cs="Times New Roman"/>
                <w:color w:val="000000"/>
                <w:sz w:val="20"/>
                <w:szCs w:val="20"/>
                <w:lang w:eastAsia="ja-JP"/>
              </w:rPr>
              <w:t>)</w:t>
            </w:r>
          </w:p>
        </w:tc>
        <w:tc>
          <w:tcPr>
            <w:tcW w:w="1263" w:type="dxa"/>
            <w:tcBorders>
              <w:top w:val="nil"/>
              <w:left w:val="nil"/>
              <w:bottom w:val="single" w:sz="4" w:space="0" w:color="auto"/>
              <w:right w:val="nil"/>
            </w:tcBorders>
          </w:tcPr>
          <w:p w:rsidR="00233536" w:rsidRPr="00F75EE7" w:rsidRDefault="00233536" w:rsidP="00233536">
            <w:pPr>
              <w:tabs>
                <w:tab w:val="left" w:pos="567"/>
              </w:tabs>
              <w:ind w:left="175" w:right="-108"/>
              <w:jc w:val="both"/>
              <w:rPr>
                <w:rFonts w:ascii="Times New Roman" w:eastAsia="Times New Roman" w:hAnsi="Times New Roman" w:cs="Times New Roman"/>
                <w:color w:val="000000"/>
                <w:sz w:val="20"/>
                <w:szCs w:val="20"/>
                <w:lang w:val="en-US" w:eastAsia="ja-JP"/>
              </w:rPr>
            </w:pPr>
            <w:r w:rsidRPr="00F75EE7">
              <w:rPr>
                <w:rFonts w:ascii="Times New Roman" w:eastAsia="Times New Roman" w:hAnsi="Times New Roman" w:cs="Times New Roman"/>
                <w:color w:val="000000"/>
                <w:sz w:val="20"/>
                <w:szCs w:val="20"/>
                <w:lang w:val="en-US" w:eastAsia="ja-JP"/>
              </w:rPr>
              <w:t xml:space="preserve">57.8 </w:t>
            </w:r>
          </w:p>
        </w:tc>
        <w:tc>
          <w:tcPr>
            <w:tcW w:w="1578" w:type="dxa"/>
            <w:tcBorders>
              <w:top w:val="nil"/>
              <w:left w:val="nil"/>
              <w:bottom w:val="single" w:sz="4" w:space="0" w:color="auto"/>
              <w:right w:val="nil"/>
            </w:tcBorders>
          </w:tcPr>
          <w:p w:rsidR="00233536" w:rsidRPr="00F75EE7" w:rsidRDefault="00233536" w:rsidP="00233536">
            <w:pPr>
              <w:ind w:left="459" w:right="-108"/>
              <w:jc w:val="both"/>
              <w:rPr>
                <w:rFonts w:ascii="Times New Roman" w:hAnsi="Times New Roman" w:cs="Times New Roman"/>
                <w:color w:val="000000" w:themeColor="text1"/>
                <w:sz w:val="20"/>
                <w:szCs w:val="20"/>
              </w:rPr>
            </w:pPr>
            <w:r w:rsidRPr="00F75EE7">
              <w:rPr>
                <w:rFonts w:ascii="Times New Roman" w:hAnsi="Times New Roman" w:cs="Times New Roman"/>
                <w:color w:val="000000" w:themeColor="text1"/>
                <w:sz w:val="20"/>
                <w:szCs w:val="20"/>
              </w:rPr>
              <w:t xml:space="preserve">65 </w:t>
            </w:r>
          </w:p>
        </w:tc>
        <w:tc>
          <w:tcPr>
            <w:tcW w:w="2694" w:type="dxa"/>
            <w:tcBorders>
              <w:top w:val="nil"/>
              <w:left w:val="nil"/>
              <w:bottom w:val="single" w:sz="4" w:space="0" w:color="auto"/>
              <w:right w:val="nil"/>
            </w:tcBorders>
          </w:tcPr>
          <w:p w:rsidR="00233536" w:rsidRPr="00F75EE7" w:rsidRDefault="00233536" w:rsidP="00233536">
            <w:pPr>
              <w:tabs>
                <w:tab w:val="left" w:pos="567"/>
                <w:tab w:val="left" w:pos="1877"/>
                <w:tab w:val="left" w:pos="2576"/>
              </w:tabs>
              <w:ind w:right="-108"/>
              <w:jc w:val="both"/>
              <w:rPr>
                <w:rFonts w:ascii="Times New Roman" w:eastAsia="Times New Roman" w:hAnsi="Times New Roman" w:cs="Times New Roman"/>
                <w:color w:val="000000"/>
                <w:sz w:val="20"/>
                <w:szCs w:val="20"/>
                <w:lang w:val="en-US" w:eastAsia="ja-JP"/>
              </w:rPr>
            </w:pPr>
            <w:r w:rsidRPr="00F75EE7">
              <w:rPr>
                <w:rFonts w:ascii="Times New Roman" w:eastAsia="Times New Roman" w:hAnsi="Times New Roman" w:cs="Times New Roman"/>
                <w:color w:val="000000"/>
                <w:sz w:val="20"/>
                <w:szCs w:val="20"/>
                <w:lang w:eastAsia="ja-JP"/>
              </w:rPr>
              <w:t xml:space="preserve">6 tipe genus </w:t>
            </w:r>
            <w:r w:rsidRPr="00F75EE7">
              <w:rPr>
                <w:rFonts w:ascii="Times New Roman" w:eastAsia="Times New Roman" w:hAnsi="Times New Roman" w:cs="Times New Roman"/>
                <w:i/>
                <w:color w:val="000000"/>
                <w:sz w:val="20"/>
                <w:szCs w:val="20"/>
                <w:lang w:val="en-US" w:eastAsia="ja-JP"/>
              </w:rPr>
              <w:t>Glomus</w:t>
            </w:r>
            <w:r w:rsidRPr="00F75EE7">
              <w:rPr>
                <w:rFonts w:ascii="Times New Roman" w:eastAsia="Times New Roman" w:hAnsi="Times New Roman" w:cs="Times New Roman"/>
                <w:color w:val="000000"/>
                <w:sz w:val="20"/>
                <w:szCs w:val="20"/>
                <w:lang w:val="en-US" w:eastAsia="ja-JP"/>
              </w:rPr>
              <w:t xml:space="preserve"> sp</w:t>
            </w:r>
            <w:r w:rsidRPr="00F75EE7">
              <w:rPr>
                <w:rFonts w:ascii="Times New Roman" w:eastAsia="Times New Roman" w:hAnsi="Times New Roman" w:cs="Times New Roman"/>
                <w:color w:val="000000"/>
                <w:sz w:val="20"/>
                <w:szCs w:val="20"/>
                <w:lang w:eastAsia="ja-JP"/>
              </w:rPr>
              <w:t>p</w:t>
            </w:r>
            <w:r w:rsidRPr="00F75EE7">
              <w:rPr>
                <w:rFonts w:ascii="Times New Roman" w:eastAsia="Times New Roman" w:hAnsi="Times New Roman" w:cs="Times New Roman"/>
                <w:color w:val="000000"/>
                <w:sz w:val="20"/>
                <w:szCs w:val="20"/>
                <w:lang w:val="en-US" w:eastAsia="ja-JP"/>
              </w:rPr>
              <w:t xml:space="preserve">. </w:t>
            </w:r>
          </w:p>
        </w:tc>
      </w:tr>
    </w:tbl>
    <w:p w:rsidR="00DC2DC1" w:rsidRPr="00233536" w:rsidRDefault="00DC2DC1" w:rsidP="00D51DEF">
      <w:pPr>
        <w:ind w:left="709" w:hanging="709"/>
        <w:jc w:val="both"/>
        <w:rPr>
          <w:rFonts w:ascii="Times New Roman" w:hAnsi="Times New Roman" w:cs="Times New Roman"/>
          <w:color w:val="000000" w:themeColor="text1"/>
          <w:sz w:val="24"/>
          <w:szCs w:val="24"/>
        </w:rPr>
        <w:sectPr w:rsidR="00DC2DC1" w:rsidRPr="00233536" w:rsidSect="00233536">
          <w:type w:val="continuous"/>
          <w:pgSz w:w="11906" w:h="16838" w:code="9"/>
          <w:pgMar w:top="1701" w:right="1134" w:bottom="1701" w:left="1134" w:header="709" w:footer="709" w:gutter="0"/>
          <w:cols w:space="709"/>
          <w:docGrid w:linePitch="360"/>
        </w:sectPr>
      </w:pPr>
    </w:p>
    <w:p w:rsidR="000F6FF3" w:rsidRPr="00233536" w:rsidRDefault="000F6FF3" w:rsidP="00BF05EB">
      <w:pPr>
        <w:tabs>
          <w:tab w:val="left" w:pos="567"/>
        </w:tabs>
        <w:spacing w:after="0" w:line="240" w:lineRule="auto"/>
        <w:rPr>
          <w:rFonts w:ascii="Times New Roman" w:eastAsia="Calibri" w:hAnsi="Times New Roman" w:cs="Times New Roman"/>
          <w:b/>
          <w:color w:val="000000" w:themeColor="text1"/>
          <w:sz w:val="24"/>
          <w:szCs w:val="24"/>
        </w:rPr>
      </w:pPr>
      <w:r w:rsidRPr="00233536">
        <w:rPr>
          <w:rFonts w:ascii="Times New Roman" w:eastAsia="Calibri" w:hAnsi="Times New Roman" w:cs="Times New Roman"/>
          <w:b/>
          <w:color w:val="000000" w:themeColor="text1"/>
          <w:sz w:val="24"/>
          <w:szCs w:val="24"/>
        </w:rPr>
        <w:lastRenderedPageBreak/>
        <w:t xml:space="preserve">Respon Pertumbuhan Bibit </w:t>
      </w:r>
      <w:r w:rsidRPr="00233536">
        <w:rPr>
          <w:rFonts w:ascii="Times New Roman" w:eastAsia="Calibri" w:hAnsi="Times New Roman" w:cs="Times New Roman"/>
          <w:b/>
          <w:i/>
          <w:color w:val="000000" w:themeColor="text1"/>
          <w:sz w:val="24"/>
          <w:szCs w:val="24"/>
        </w:rPr>
        <w:t>D. ovalifolium</w:t>
      </w:r>
      <w:r w:rsidRPr="00233536">
        <w:rPr>
          <w:rFonts w:ascii="Times New Roman" w:eastAsia="Calibri" w:hAnsi="Times New Roman" w:cs="Times New Roman"/>
          <w:b/>
          <w:color w:val="000000" w:themeColor="text1"/>
          <w:sz w:val="24"/>
          <w:szCs w:val="24"/>
        </w:rPr>
        <w:t xml:space="preserve"> terhadap Inokulasi FMA</w:t>
      </w:r>
    </w:p>
    <w:p w:rsidR="000F6FF3" w:rsidRPr="00233536" w:rsidRDefault="000F6FF3" w:rsidP="000F6FF3">
      <w:pPr>
        <w:tabs>
          <w:tab w:val="left" w:pos="567"/>
        </w:tabs>
        <w:spacing w:after="0" w:line="240" w:lineRule="auto"/>
        <w:jc w:val="both"/>
        <w:rPr>
          <w:rFonts w:ascii="Times New Roman" w:eastAsia="Calibri" w:hAnsi="Times New Roman" w:cs="Times New Roman"/>
          <w:b/>
          <w:color w:val="000000" w:themeColor="text1"/>
          <w:sz w:val="24"/>
          <w:szCs w:val="24"/>
        </w:rPr>
      </w:pPr>
    </w:p>
    <w:p w:rsidR="000F6FF3" w:rsidRPr="00233536" w:rsidRDefault="000F6FF3" w:rsidP="00E40B03">
      <w:pPr>
        <w:tabs>
          <w:tab w:val="left" w:pos="567"/>
          <w:tab w:val="left" w:pos="4253"/>
          <w:tab w:val="left" w:pos="4395"/>
        </w:tabs>
        <w:spacing w:after="0" w:line="240" w:lineRule="auto"/>
        <w:jc w:val="both"/>
        <w:rPr>
          <w:rFonts w:ascii="Times New Roman" w:eastAsiaTheme="minorEastAsia" w:hAnsi="Times New Roman" w:cs="Times New Roman"/>
          <w:color w:val="000000" w:themeColor="text1"/>
          <w:sz w:val="24"/>
          <w:szCs w:val="24"/>
          <w:lang w:eastAsia="ja-JP"/>
        </w:rPr>
      </w:pPr>
      <w:r w:rsidRPr="00233536">
        <w:rPr>
          <w:rFonts w:ascii="Times New Roman" w:eastAsiaTheme="minorEastAsia" w:hAnsi="Times New Roman" w:cs="Times New Roman"/>
          <w:color w:val="000000" w:themeColor="text1"/>
          <w:sz w:val="24"/>
          <w:szCs w:val="24"/>
          <w:lang w:eastAsia="ja-JP"/>
        </w:rPr>
        <w:tab/>
      </w:r>
      <w:bookmarkStart w:id="10" w:name="_GoBack"/>
      <w:r w:rsidRPr="00233536">
        <w:rPr>
          <w:rFonts w:ascii="Times New Roman" w:eastAsiaTheme="minorEastAsia" w:hAnsi="Times New Roman" w:cs="Times New Roman"/>
          <w:color w:val="000000" w:themeColor="text1"/>
          <w:sz w:val="24"/>
          <w:szCs w:val="24"/>
          <w:lang w:eastAsia="ja-JP"/>
        </w:rPr>
        <w:t xml:space="preserve">Hasil analisis sidik ragam terhadap pertumbuhan bibit </w:t>
      </w:r>
      <w:r w:rsidRPr="00233536">
        <w:rPr>
          <w:rFonts w:ascii="Times New Roman" w:eastAsiaTheme="minorEastAsia" w:hAnsi="Times New Roman" w:cs="Times New Roman"/>
          <w:i/>
          <w:color w:val="000000" w:themeColor="text1"/>
          <w:sz w:val="24"/>
          <w:szCs w:val="24"/>
          <w:lang w:eastAsia="ja-JP"/>
        </w:rPr>
        <w:t>D. ovalifolium</w:t>
      </w:r>
      <w:r w:rsidRPr="00233536">
        <w:rPr>
          <w:rFonts w:ascii="Times New Roman" w:eastAsiaTheme="minorEastAsia" w:hAnsi="Times New Roman" w:cs="Times New Roman"/>
          <w:color w:val="000000" w:themeColor="text1"/>
          <w:sz w:val="24"/>
          <w:szCs w:val="24"/>
          <w:lang w:eastAsia="ja-JP"/>
        </w:rPr>
        <w:t xml:space="preserve"> menunjukkan pelakuan inokulasi FMA dan media tanam mengalami interaksi pada peubah pertambahan panjang batang umur 2 MST. Faktor tunggal </w:t>
      </w:r>
      <w:r w:rsidRPr="00233536">
        <w:rPr>
          <w:rFonts w:ascii="Times New Roman" w:eastAsiaTheme="minorEastAsia" w:hAnsi="Times New Roman" w:cs="Times New Roman"/>
          <w:color w:val="000000" w:themeColor="text1"/>
          <w:sz w:val="24"/>
          <w:szCs w:val="24"/>
          <w:lang w:eastAsia="ja-JP"/>
        </w:rPr>
        <w:lastRenderedPageBreak/>
        <w:t>inokulasi FMA memberikan pengaruh nyata pada peubah pertambahan panjang batang pada semua umur, biomassa total, biomassa pucuk, dan jumlah bintil akar. Faktor tunggal media tanam memberikan pengaruh nyata pada pertambahan panjang batang umur 2 MST dan biomassa akar. Hasil rekapitulasi analisis si</w:t>
      </w:r>
      <w:r w:rsidR="006756B2" w:rsidRPr="00233536">
        <w:rPr>
          <w:rFonts w:ascii="Times New Roman" w:eastAsiaTheme="minorEastAsia" w:hAnsi="Times New Roman" w:cs="Times New Roman"/>
          <w:color w:val="000000" w:themeColor="text1"/>
          <w:sz w:val="24"/>
          <w:szCs w:val="24"/>
          <w:lang w:eastAsia="ja-JP"/>
        </w:rPr>
        <w:t>dik ragam disajikan pada Tabel 2</w:t>
      </w:r>
      <w:r w:rsidRPr="00233536">
        <w:rPr>
          <w:rFonts w:ascii="Times New Roman" w:eastAsiaTheme="minorEastAsia" w:hAnsi="Times New Roman" w:cs="Times New Roman"/>
          <w:color w:val="000000" w:themeColor="text1"/>
          <w:sz w:val="24"/>
          <w:szCs w:val="24"/>
          <w:lang w:eastAsia="ja-JP"/>
        </w:rPr>
        <w:t>.</w:t>
      </w:r>
    </w:p>
    <w:p w:rsidR="009D04BD" w:rsidRDefault="009D04BD" w:rsidP="00E40B03">
      <w:pPr>
        <w:tabs>
          <w:tab w:val="left" w:pos="851"/>
          <w:tab w:val="left" w:pos="1418"/>
          <w:tab w:val="left" w:pos="4253"/>
          <w:tab w:val="left" w:pos="4395"/>
        </w:tabs>
        <w:spacing w:after="0" w:line="240" w:lineRule="auto"/>
        <w:ind w:left="1701" w:right="142" w:hanging="1701"/>
        <w:jc w:val="both"/>
        <w:rPr>
          <w:rFonts w:ascii="Times New Roman" w:eastAsiaTheme="minorEastAsia" w:hAnsi="Times New Roman" w:cs="Times New Roman"/>
          <w:b/>
          <w:color w:val="000000" w:themeColor="text1"/>
          <w:sz w:val="24"/>
          <w:szCs w:val="24"/>
          <w:lang w:eastAsia="ja-JP"/>
        </w:rPr>
        <w:sectPr w:rsidR="009D04BD" w:rsidSect="009D04BD">
          <w:footerReference w:type="default" r:id="rId12"/>
          <w:type w:val="continuous"/>
          <w:pgSz w:w="11906" w:h="16838"/>
          <w:pgMar w:top="1701" w:right="1134" w:bottom="1701" w:left="1134" w:header="709" w:footer="709" w:gutter="0"/>
          <w:cols w:num="2" w:space="440"/>
          <w:docGrid w:linePitch="360"/>
        </w:sectPr>
      </w:pPr>
    </w:p>
    <w:p w:rsidR="009D04BD" w:rsidRDefault="009D04BD" w:rsidP="00E40B03">
      <w:pPr>
        <w:tabs>
          <w:tab w:val="left" w:pos="851"/>
          <w:tab w:val="left" w:pos="1418"/>
          <w:tab w:val="left" w:pos="4253"/>
          <w:tab w:val="left" w:pos="4395"/>
        </w:tabs>
        <w:spacing w:after="0" w:line="240" w:lineRule="auto"/>
        <w:ind w:left="1701" w:right="142" w:hanging="1701"/>
        <w:jc w:val="both"/>
        <w:rPr>
          <w:rFonts w:ascii="Times New Roman" w:eastAsiaTheme="minorEastAsia" w:hAnsi="Times New Roman" w:cs="Times New Roman"/>
          <w:b/>
          <w:color w:val="000000" w:themeColor="text1"/>
          <w:sz w:val="24"/>
          <w:szCs w:val="24"/>
          <w:lang w:eastAsia="ja-JP"/>
        </w:rPr>
      </w:pPr>
    </w:p>
    <w:p w:rsidR="000F6FF3" w:rsidRPr="00AA4368" w:rsidRDefault="006756B2" w:rsidP="00E40B03">
      <w:pPr>
        <w:tabs>
          <w:tab w:val="left" w:pos="851"/>
          <w:tab w:val="left" w:pos="1418"/>
          <w:tab w:val="left" w:pos="4395"/>
        </w:tabs>
        <w:spacing w:after="0" w:line="240" w:lineRule="auto"/>
        <w:ind w:left="1701" w:right="142" w:hanging="1701"/>
        <w:jc w:val="both"/>
        <w:rPr>
          <w:rFonts w:ascii="Times New Roman" w:eastAsiaTheme="minorEastAsia" w:hAnsi="Times New Roman" w:cs="Times New Roman"/>
          <w:color w:val="000000" w:themeColor="text1"/>
          <w:sz w:val="24"/>
          <w:szCs w:val="24"/>
          <w:lang w:eastAsia="ja-JP"/>
        </w:rPr>
      </w:pPr>
      <w:r w:rsidRPr="00233536">
        <w:rPr>
          <w:rFonts w:ascii="Times New Roman" w:eastAsiaTheme="minorEastAsia" w:hAnsi="Times New Roman" w:cs="Times New Roman"/>
          <w:b/>
          <w:color w:val="000000" w:themeColor="text1"/>
          <w:sz w:val="24"/>
          <w:szCs w:val="24"/>
          <w:lang w:eastAsia="ja-JP"/>
        </w:rPr>
        <w:t xml:space="preserve">Tabel </w:t>
      </w:r>
      <w:r w:rsidR="00233536">
        <w:rPr>
          <w:rFonts w:ascii="Times New Roman" w:eastAsiaTheme="minorEastAsia" w:hAnsi="Times New Roman" w:cs="Times New Roman"/>
          <w:b/>
          <w:color w:val="000000" w:themeColor="text1"/>
          <w:sz w:val="24"/>
          <w:szCs w:val="24"/>
          <w:lang w:eastAsia="ja-JP"/>
        </w:rPr>
        <w:t>(</w:t>
      </w:r>
      <w:r w:rsidR="00233536" w:rsidRPr="00233536">
        <w:rPr>
          <w:rFonts w:ascii="Times New Roman" w:eastAsiaTheme="minorEastAsia" w:hAnsi="Times New Roman" w:cs="Times New Roman"/>
          <w:b/>
          <w:i/>
          <w:color w:val="000000" w:themeColor="text1"/>
          <w:sz w:val="24"/>
          <w:szCs w:val="24"/>
          <w:lang w:eastAsia="ja-JP"/>
        </w:rPr>
        <w:t>Table</w:t>
      </w:r>
      <w:r w:rsidR="00233536">
        <w:rPr>
          <w:rFonts w:ascii="Times New Roman" w:eastAsiaTheme="minorEastAsia" w:hAnsi="Times New Roman" w:cs="Times New Roman"/>
          <w:b/>
          <w:color w:val="000000" w:themeColor="text1"/>
          <w:sz w:val="24"/>
          <w:szCs w:val="24"/>
          <w:lang w:eastAsia="ja-JP"/>
        </w:rPr>
        <w:t xml:space="preserve">) </w:t>
      </w:r>
      <w:r w:rsidRPr="00233536">
        <w:rPr>
          <w:rFonts w:ascii="Times New Roman" w:eastAsiaTheme="minorEastAsia" w:hAnsi="Times New Roman" w:cs="Times New Roman"/>
          <w:b/>
          <w:color w:val="000000" w:themeColor="text1"/>
          <w:sz w:val="24"/>
          <w:szCs w:val="24"/>
          <w:lang w:eastAsia="ja-JP"/>
        </w:rPr>
        <w:t>2</w:t>
      </w:r>
      <w:r w:rsidR="000F6FF3" w:rsidRPr="00233536">
        <w:rPr>
          <w:rFonts w:ascii="Times New Roman" w:eastAsiaTheme="minorEastAsia" w:hAnsi="Times New Roman" w:cs="Times New Roman"/>
          <w:color w:val="000000" w:themeColor="text1"/>
          <w:sz w:val="24"/>
          <w:szCs w:val="24"/>
          <w:lang w:eastAsia="ja-JP"/>
        </w:rPr>
        <w:t xml:space="preserve"> </w:t>
      </w:r>
      <w:r w:rsidR="00741439">
        <w:rPr>
          <w:rFonts w:ascii="Times New Roman" w:eastAsiaTheme="minorEastAsia" w:hAnsi="Times New Roman" w:cs="Times New Roman"/>
          <w:color w:val="000000" w:themeColor="text1"/>
          <w:sz w:val="24"/>
          <w:szCs w:val="24"/>
          <w:lang w:eastAsia="ja-JP"/>
        </w:rPr>
        <w:t xml:space="preserve">  </w:t>
      </w:r>
      <w:r w:rsidR="000F6FF3" w:rsidRPr="00233536">
        <w:rPr>
          <w:rFonts w:ascii="Times New Roman" w:eastAsiaTheme="minorEastAsia" w:hAnsi="Times New Roman" w:cs="Times New Roman"/>
          <w:color w:val="000000" w:themeColor="text1"/>
          <w:sz w:val="24"/>
          <w:szCs w:val="24"/>
          <w:lang w:eastAsia="ja-JP"/>
        </w:rPr>
        <w:t xml:space="preserve">Rekapitulasi hasil analisis sidik ragam pada peubah pertumbuhan bibit </w:t>
      </w:r>
      <w:r w:rsidR="000F6FF3" w:rsidRPr="00233536">
        <w:rPr>
          <w:rFonts w:ascii="Times New Roman" w:eastAsiaTheme="minorEastAsia" w:hAnsi="Times New Roman" w:cs="Times New Roman"/>
          <w:i/>
          <w:color w:val="000000" w:themeColor="text1"/>
          <w:sz w:val="24"/>
          <w:szCs w:val="24"/>
          <w:lang w:eastAsia="ja-JP"/>
        </w:rPr>
        <w:t xml:space="preserve">Desmodium </w:t>
      </w:r>
      <w:bookmarkEnd w:id="10"/>
      <w:r w:rsidR="000F6FF3" w:rsidRPr="00233536">
        <w:rPr>
          <w:rFonts w:ascii="Times New Roman" w:eastAsiaTheme="minorEastAsia" w:hAnsi="Times New Roman" w:cs="Times New Roman"/>
          <w:i/>
          <w:color w:val="000000" w:themeColor="text1"/>
          <w:sz w:val="24"/>
          <w:szCs w:val="24"/>
          <w:lang w:eastAsia="ja-JP"/>
        </w:rPr>
        <w:t>ovalifolium</w:t>
      </w:r>
      <w:r w:rsidR="000F6FF3" w:rsidRPr="00233536">
        <w:rPr>
          <w:rFonts w:ascii="Times New Roman" w:eastAsiaTheme="minorEastAsia" w:hAnsi="Times New Roman" w:cs="Times New Roman"/>
          <w:color w:val="000000" w:themeColor="text1"/>
          <w:sz w:val="24"/>
          <w:szCs w:val="24"/>
          <w:lang w:eastAsia="ja-JP"/>
        </w:rPr>
        <w:t xml:space="preserve"> umur 10 minggu setelah tanam</w:t>
      </w:r>
      <w:r w:rsidR="00AA4368">
        <w:rPr>
          <w:rFonts w:ascii="Times New Roman" w:eastAsiaTheme="minorEastAsia" w:hAnsi="Times New Roman" w:cs="Times New Roman"/>
          <w:color w:val="000000" w:themeColor="text1"/>
          <w:sz w:val="24"/>
          <w:szCs w:val="24"/>
          <w:lang w:eastAsia="ja-JP"/>
        </w:rPr>
        <w:t xml:space="preserve"> (</w:t>
      </w:r>
      <w:r w:rsidR="005C6786" w:rsidRPr="00AA4368">
        <w:rPr>
          <w:rFonts w:ascii="Times New Roman" w:eastAsiaTheme="minorEastAsia" w:hAnsi="Times New Roman" w:cs="Times New Roman"/>
          <w:i/>
          <w:color w:val="000000" w:themeColor="text1"/>
          <w:sz w:val="24"/>
          <w:szCs w:val="24"/>
          <w:lang w:eastAsia="ja-JP"/>
        </w:rPr>
        <w:t>R</w:t>
      </w:r>
      <w:r w:rsidR="005C6786" w:rsidRPr="00AA4368">
        <w:rPr>
          <w:rFonts w:ascii="Times New Roman" w:eastAsiaTheme="minorEastAsia" w:hAnsi="Times New Roman" w:cs="Times New Roman"/>
          <w:i/>
          <w:color w:val="000000" w:themeColor="text1"/>
          <w:sz w:val="24"/>
          <w:szCs w:val="24"/>
          <w:lang w:val="en" w:eastAsia="ja-JP"/>
        </w:rPr>
        <w:t xml:space="preserve">esults </w:t>
      </w:r>
      <w:r w:rsidR="005C6786" w:rsidRPr="00AA4368">
        <w:rPr>
          <w:rFonts w:ascii="Times New Roman" w:eastAsiaTheme="minorEastAsia" w:hAnsi="Times New Roman" w:cs="Times New Roman"/>
          <w:i/>
          <w:color w:val="000000" w:themeColor="text1"/>
          <w:sz w:val="24"/>
          <w:szCs w:val="24"/>
          <w:lang w:eastAsia="ja-JP"/>
        </w:rPr>
        <w:t>s</w:t>
      </w:r>
      <w:r w:rsidR="005C6786" w:rsidRPr="00AA4368">
        <w:rPr>
          <w:rFonts w:ascii="Times New Roman" w:eastAsiaTheme="minorEastAsia" w:hAnsi="Times New Roman" w:cs="Times New Roman"/>
          <w:i/>
          <w:color w:val="000000" w:themeColor="text1"/>
          <w:sz w:val="24"/>
          <w:szCs w:val="24"/>
          <w:lang w:val="en" w:eastAsia="ja-JP"/>
        </w:rPr>
        <w:t xml:space="preserve">ummary of analysis of variance of the variables </w:t>
      </w:r>
      <w:r w:rsidR="005C6786" w:rsidRPr="00AA4368">
        <w:rPr>
          <w:rFonts w:ascii="Times New Roman" w:eastAsiaTheme="minorEastAsia" w:hAnsi="Times New Roman" w:cs="Times New Roman"/>
          <w:i/>
          <w:color w:val="000000" w:themeColor="text1"/>
          <w:sz w:val="24"/>
          <w:szCs w:val="24"/>
          <w:lang w:eastAsia="ja-JP"/>
        </w:rPr>
        <w:t xml:space="preserve">of </w:t>
      </w:r>
      <w:r w:rsidR="005C6786" w:rsidRPr="00AA4368">
        <w:rPr>
          <w:rFonts w:ascii="Times New Roman" w:eastAsiaTheme="minorEastAsia" w:hAnsi="Times New Roman" w:cs="Times New Roman"/>
          <w:i/>
          <w:color w:val="000000" w:themeColor="text1"/>
          <w:sz w:val="24"/>
          <w:szCs w:val="24"/>
          <w:lang w:val="en" w:eastAsia="ja-JP"/>
        </w:rPr>
        <w:t>10 weeks after planting</w:t>
      </w:r>
      <w:r w:rsidR="005C6786" w:rsidRPr="00AA4368">
        <w:rPr>
          <w:rFonts w:ascii="Times New Roman" w:eastAsiaTheme="minorEastAsia" w:hAnsi="Times New Roman" w:cs="Times New Roman"/>
          <w:i/>
          <w:color w:val="000000" w:themeColor="text1"/>
          <w:sz w:val="24"/>
          <w:szCs w:val="24"/>
          <w:lang w:eastAsia="ja-JP"/>
        </w:rPr>
        <w:t xml:space="preserve"> </w:t>
      </w:r>
      <w:r w:rsidR="005C6786" w:rsidRPr="00AA4368">
        <w:rPr>
          <w:rFonts w:ascii="Times New Roman" w:eastAsiaTheme="minorEastAsia" w:hAnsi="Times New Roman" w:cs="Times New Roman"/>
          <w:i/>
          <w:color w:val="000000" w:themeColor="text1"/>
          <w:sz w:val="24"/>
          <w:szCs w:val="24"/>
          <w:lang w:val="en" w:eastAsia="ja-JP"/>
        </w:rPr>
        <w:t>seedling</w:t>
      </w:r>
      <w:r w:rsidR="00AA4368" w:rsidRPr="00AA4368">
        <w:rPr>
          <w:rFonts w:ascii="Times New Roman" w:eastAsiaTheme="minorEastAsia" w:hAnsi="Times New Roman" w:cs="Times New Roman"/>
          <w:i/>
          <w:color w:val="000000" w:themeColor="text1"/>
          <w:sz w:val="24"/>
          <w:szCs w:val="24"/>
          <w:lang w:eastAsia="ja-JP"/>
        </w:rPr>
        <w:t xml:space="preserve"> Desmodium ovalifolium</w:t>
      </w:r>
      <w:r w:rsidR="005C6786" w:rsidRPr="00AA4368">
        <w:rPr>
          <w:rFonts w:ascii="Times New Roman" w:eastAsiaTheme="minorEastAsia" w:hAnsi="Times New Roman" w:cs="Times New Roman"/>
          <w:i/>
          <w:color w:val="000000" w:themeColor="text1"/>
          <w:sz w:val="24"/>
          <w:szCs w:val="24"/>
          <w:lang w:val="en" w:eastAsia="ja-JP"/>
        </w:rPr>
        <w:t xml:space="preserve"> growth</w:t>
      </w:r>
      <w:r w:rsidR="00AA4368">
        <w:rPr>
          <w:rFonts w:ascii="Times New Roman" w:eastAsiaTheme="minorEastAsia" w:hAnsi="Times New Roman" w:cs="Times New Roman"/>
          <w:color w:val="000000" w:themeColor="text1"/>
          <w:sz w:val="24"/>
          <w:szCs w:val="24"/>
          <w:lang w:eastAsia="ja-JP"/>
        </w:rPr>
        <w:t>)</w:t>
      </w:r>
    </w:p>
    <w:tbl>
      <w:tblPr>
        <w:tblStyle w:val="TableGrid111"/>
        <w:tblpPr w:leftFromText="180" w:rightFromText="180" w:vertAnchor="text" w:horzAnchor="margin" w:tblpY="295"/>
        <w:tblW w:w="9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4"/>
        <w:gridCol w:w="1591"/>
        <w:gridCol w:w="822"/>
        <w:gridCol w:w="160"/>
        <w:gridCol w:w="1218"/>
        <w:gridCol w:w="127"/>
        <w:gridCol w:w="1940"/>
        <w:gridCol w:w="194"/>
        <w:gridCol w:w="1066"/>
        <w:gridCol w:w="143"/>
        <w:gridCol w:w="93"/>
        <w:gridCol w:w="143"/>
      </w:tblGrid>
      <w:tr w:rsidR="00F75EE7" w:rsidRPr="00233536" w:rsidTr="00F75EE7">
        <w:trPr>
          <w:gridAfter w:val="1"/>
          <w:wAfter w:w="143" w:type="dxa"/>
          <w:trHeight w:val="250"/>
        </w:trPr>
        <w:tc>
          <w:tcPr>
            <w:tcW w:w="2164" w:type="dxa"/>
            <w:tcBorders>
              <w:top w:val="single" w:sz="4" w:space="0" w:color="auto"/>
              <w:bottom w:val="single" w:sz="4" w:space="0" w:color="auto"/>
            </w:tcBorders>
          </w:tcPr>
          <w:p w:rsidR="00A64840" w:rsidRPr="002F5DC0" w:rsidRDefault="00A64840" w:rsidP="00A64840">
            <w:pPr>
              <w:tabs>
                <w:tab w:val="left" w:pos="567"/>
              </w:tabs>
              <w:ind w:right="-576" w:firstLine="34"/>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Peubah</w:t>
            </w:r>
          </w:p>
        </w:tc>
        <w:tc>
          <w:tcPr>
            <w:tcW w:w="2573" w:type="dxa"/>
            <w:gridSpan w:val="3"/>
            <w:tcBorders>
              <w:top w:val="single" w:sz="4" w:space="0" w:color="auto"/>
              <w:bottom w:val="single" w:sz="4" w:space="0" w:color="auto"/>
            </w:tcBorders>
          </w:tcPr>
          <w:p w:rsidR="00A64840" w:rsidRPr="002F5DC0" w:rsidRDefault="00A64840" w:rsidP="00A64840">
            <w:pPr>
              <w:tabs>
                <w:tab w:val="left" w:pos="567"/>
              </w:tabs>
              <w:ind w:left="-573" w:right="-425" w:firstLine="1359"/>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Inokulasi</w:t>
            </w:r>
          </w:p>
          <w:p w:rsidR="00A64840" w:rsidRPr="002F5DC0" w:rsidRDefault="00A64840" w:rsidP="00A64840">
            <w:pPr>
              <w:tabs>
                <w:tab w:val="left" w:pos="567"/>
              </w:tabs>
              <w:ind w:left="-573" w:right="-425" w:firstLine="1359"/>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FMA</w:t>
            </w:r>
          </w:p>
        </w:tc>
        <w:tc>
          <w:tcPr>
            <w:tcW w:w="1218" w:type="dxa"/>
            <w:tcBorders>
              <w:top w:val="single" w:sz="4" w:space="0" w:color="auto"/>
              <w:bottom w:val="single" w:sz="4" w:space="0" w:color="auto"/>
            </w:tcBorders>
          </w:tcPr>
          <w:p w:rsidR="00A64840" w:rsidRPr="002F5DC0" w:rsidRDefault="00A64840" w:rsidP="00A64840">
            <w:pPr>
              <w:tabs>
                <w:tab w:val="left" w:pos="567"/>
              </w:tabs>
              <w:ind w:left="-392" w:right="142" w:firstLine="369"/>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Media</w:t>
            </w:r>
          </w:p>
          <w:p w:rsidR="00A64840" w:rsidRPr="002F5DC0" w:rsidRDefault="00A64840" w:rsidP="00A64840">
            <w:pPr>
              <w:tabs>
                <w:tab w:val="left" w:pos="567"/>
              </w:tabs>
              <w:ind w:left="-392" w:right="142" w:firstLine="369"/>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tanam</w:t>
            </w:r>
          </w:p>
        </w:tc>
        <w:tc>
          <w:tcPr>
            <w:tcW w:w="2261" w:type="dxa"/>
            <w:gridSpan w:val="3"/>
            <w:tcBorders>
              <w:top w:val="single" w:sz="4" w:space="0" w:color="auto"/>
              <w:bottom w:val="single" w:sz="4" w:space="0" w:color="auto"/>
            </w:tcBorders>
          </w:tcPr>
          <w:p w:rsidR="00A64840" w:rsidRPr="002F5DC0" w:rsidRDefault="00A64840" w:rsidP="00A64840">
            <w:pPr>
              <w:tabs>
                <w:tab w:val="left" w:pos="567"/>
              </w:tabs>
              <w:ind w:left="-93" w:right="33" w:firstLine="70"/>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Inokulasi FMA x media tanam</w:t>
            </w:r>
          </w:p>
        </w:tc>
        <w:tc>
          <w:tcPr>
            <w:tcW w:w="1066" w:type="dxa"/>
            <w:tcBorders>
              <w:top w:val="single" w:sz="4" w:space="0" w:color="auto"/>
              <w:bottom w:val="single" w:sz="4" w:space="0" w:color="auto"/>
            </w:tcBorders>
          </w:tcPr>
          <w:p w:rsidR="00A64840" w:rsidRPr="002F5DC0" w:rsidRDefault="00A64840" w:rsidP="00A64840">
            <w:pPr>
              <w:tabs>
                <w:tab w:val="left" w:pos="567"/>
              </w:tabs>
              <w:ind w:left="-392" w:right="208" w:firstLine="376"/>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KK</w:t>
            </w:r>
          </w:p>
          <w:p w:rsidR="00A64840" w:rsidRPr="002F5DC0" w:rsidRDefault="00A64840" w:rsidP="00A64840">
            <w:pPr>
              <w:tabs>
                <w:tab w:val="left" w:pos="567"/>
              </w:tabs>
              <w:ind w:left="-392" w:right="208" w:firstLine="376"/>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w:t>
            </w:r>
          </w:p>
        </w:tc>
        <w:tc>
          <w:tcPr>
            <w:tcW w:w="236" w:type="dxa"/>
            <w:gridSpan w:val="2"/>
            <w:tcBorders>
              <w:top w:val="single" w:sz="4" w:space="0" w:color="auto"/>
              <w:bottom w:val="single" w:sz="4" w:space="0" w:color="auto"/>
            </w:tcBorders>
          </w:tcPr>
          <w:p w:rsidR="00A64840" w:rsidRPr="002F5DC0" w:rsidRDefault="00A64840" w:rsidP="00A64840">
            <w:pPr>
              <w:tabs>
                <w:tab w:val="left" w:pos="567"/>
              </w:tabs>
              <w:ind w:left="-392" w:right="142" w:firstLine="369"/>
              <w:jc w:val="center"/>
              <w:rPr>
                <w:rFonts w:ascii="Times New Roman" w:eastAsiaTheme="minorEastAsia" w:hAnsi="Times New Roman" w:cs="Times New Roman"/>
                <w:color w:val="000000" w:themeColor="text1"/>
                <w:sz w:val="20"/>
                <w:szCs w:val="20"/>
                <w:lang w:val="en-US" w:eastAsia="ja-JP"/>
              </w:rPr>
            </w:pPr>
          </w:p>
        </w:tc>
      </w:tr>
      <w:tr w:rsidR="00F75EE7" w:rsidRPr="00233536" w:rsidTr="00F75EE7">
        <w:trPr>
          <w:gridAfter w:val="1"/>
          <w:wAfter w:w="143" w:type="dxa"/>
          <w:trHeight w:val="268"/>
        </w:trPr>
        <w:tc>
          <w:tcPr>
            <w:tcW w:w="3755" w:type="dxa"/>
            <w:gridSpan w:val="2"/>
            <w:tcBorders>
              <w:top w:val="single" w:sz="4" w:space="0" w:color="auto"/>
            </w:tcBorders>
            <w:vAlign w:val="bottom"/>
          </w:tcPr>
          <w:p w:rsidR="00A64840" w:rsidRPr="002F5DC0" w:rsidRDefault="00A64840" w:rsidP="00A64840">
            <w:pPr>
              <w:tabs>
                <w:tab w:val="left" w:pos="567"/>
              </w:tabs>
              <w:ind w:left="-573" w:right="-250" w:firstLine="598"/>
              <w:jc w:val="both"/>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Pertambahan panjang 2 MST</w:t>
            </w:r>
          </w:p>
        </w:tc>
        <w:tc>
          <w:tcPr>
            <w:tcW w:w="822" w:type="dxa"/>
            <w:tcBorders>
              <w:top w:val="single" w:sz="4" w:space="0" w:color="auto"/>
            </w:tcBorders>
            <w:vAlign w:val="bottom"/>
          </w:tcPr>
          <w:p w:rsidR="00A64840" w:rsidRPr="002F5DC0" w:rsidRDefault="00A64840" w:rsidP="00A64840">
            <w:pPr>
              <w:tabs>
                <w:tab w:val="left" w:pos="567"/>
              </w:tabs>
              <w:ind w:left="-573" w:right="-447" w:firstLine="181"/>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w:t>
            </w:r>
          </w:p>
        </w:tc>
        <w:tc>
          <w:tcPr>
            <w:tcW w:w="1505" w:type="dxa"/>
            <w:gridSpan w:val="3"/>
            <w:tcBorders>
              <w:top w:val="single" w:sz="4" w:space="0" w:color="auto"/>
            </w:tcBorders>
            <w:vAlign w:val="bottom"/>
          </w:tcPr>
          <w:p w:rsidR="00A64840" w:rsidRPr="002F5DC0" w:rsidRDefault="00A64840" w:rsidP="00A64840">
            <w:pPr>
              <w:tabs>
                <w:tab w:val="left" w:pos="567"/>
              </w:tabs>
              <w:ind w:left="-573" w:firstLine="347"/>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w:t>
            </w:r>
          </w:p>
        </w:tc>
        <w:tc>
          <w:tcPr>
            <w:tcW w:w="1940" w:type="dxa"/>
            <w:tcBorders>
              <w:top w:val="single" w:sz="4" w:space="0" w:color="auto"/>
            </w:tcBorders>
            <w:vAlign w:val="bottom"/>
          </w:tcPr>
          <w:p w:rsidR="00A64840" w:rsidRPr="002F5DC0" w:rsidRDefault="00A64840" w:rsidP="00A64840">
            <w:pPr>
              <w:tabs>
                <w:tab w:val="left" w:pos="567"/>
              </w:tabs>
              <w:ind w:left="-392" w:firstLine="324"/>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w:t>
            </w:r>
          </w:p>
        </w:tc>
        <w:tc>
          <w:tcPr>
            <w:tcW w:w="1496" w:type="dxa"/>
            <w:gridSpan w:val="4"/>
            <w:tcBorders>
              <w:top w:val="single" w:sz="4" w:space="0" w:color="auto"/>
            </w:tcBorders>
          </w:tcPr>
          <w:p w:rsidR="00A64840" w:rsidRPr="002F5DC0" w:rsidRDefault="00A64840" w:rsidP="00A64840">
            <w:pPr>
              <w:tabs>
                <w:tab w:val="left" w:pos="567"/>
              </w:tabs>
              <w:ind w:left="-392" w:right="208" w:firstLine="284"/>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29.08</w:t>
            </w:r>
          </w:p>
        </w:tc>
      </w:tr>
      <w:tr w:rsidR="00F75EE7" w:rsidRPr="00233536" w:rsidTr="00F75EE7">
        <w:trPr>
          <w:gridAfter w:val="1"/>
          <w:wAfter w:w="143" w:type="dxa"/>
          <w:trHeight w:val="250"/>
        </w:trPr>
        <w:tc>
          <w:tcPr>
            <w:tcW w:w="3755" w:type="dxa"/>
            <w:gridSpan w:val="2"/>
            <w:vAlign w:val="bottom"/>
          </w:tcPr>
          <w:p w:rsidR="00A64840" w:rsidRPr="002F5DC0" w:rsidRDefault="00A64840" w:rsidP="00A64840">
            <w:pPr>
              <w:tabs>
                <w:tab w:val="left" w:pos="567"/>
              </w:tabs>
              <w:ind w:left="-573" w:right="-250" w:firstLine="598"/>
              <w:jc w:val="both"/>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Pertambahan panjang 4 MST</w:t>
            </w:r>
          </w:p>
        </w:tc>
        <w:tc>
          <w:tcPr>
            <w:tcW w:w="822" w:type="dxa"/>
            <w:vAlign w:val="bottom"/>
          </w:tcPr>
          <w:p w:rsidR="00A64840" w:rsidRPr="002F5DC0" w:rsidRDefault="00A64840" w:rsidP="00A64840">
            <w:pPr>
              <w:tabs>
                <w:tab w:val="left" w:pos="567"/>
              </w:tabs>
              <w:ind w:left="-573" w:right="-447" w:firstLine="181"/>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w:t>
            </w:r>
          </w:p>
        </w:tc>
        <w:tc>
          <w:tcPr>
            <w:tcW w:w="1505" w:type="dxa"/>
            <w:gridSpan w:val="3"/>
            <w:vAlign w:val="bottom"/>
          </w:tcPr>
          <w:p w:rsidR="00A64840" w:rsidRPr="002F5DC0" w:rsidRDefault="00A64840" w:rsidP="00A64840">
            <w:pPr>
              <w:tabs>
                <w:tab w:val="left" w:pos="567"/>
              </w:tabs>
              <w:ind w:left="-573" w:firstLine="347"/>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tn</w:t>
            </w:r>
          </w:p>
        </w:tc>
        <w:tc>
          <w:tcPr>
            <w:tcW w:w="1940" w:type="dxa"/>
            <w:vAlign w:val="bottom"/>
          </w:tcPr>
          <w:p w:rsidR="00A64840" w:rsidRPr="002F5DC0" w:rsidRDefault="00A64840" w:rsidP="00A64840">
            <w:pPr>
              <w:tabs>
                <w:tab w:val="left" w:pos="567"/>
              </w:tabs>
              <w:ind w:left="-392" w:firstLine="324"/>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tn</w:t>
            </w:r>
          </w:p>
        </w:tc>
        <w:tc>
          <w:tcPr>
            <w:tcW w:w="1496" w:type="dxa"/>
            <w:gridSpan w:val="4"/>
          </w:tcPr>
          <w:p w:rsidR="00A64840" w:rsidRPr="002F5DC0" w:rsidRDefault="00A64840" w:rsidP="00A64840">
            <w:pPr>
              <w:tabs>
                <w:tab w:val="left" w:pos="567"/>
              </w:tabs>
              <w:ind w:left="-392" w:right="208" w:firstLine="284"/>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23.53</w:t>
            </w:r>
          </w:p>
        </w:tc>
      </w:tr>
      <w:tr w:rsidR="00F75EE7" w:rsidRPr="00233536" w:rsidTr="00F75EE7">
        <w:trPr>
          <w:gridAfter w:val="1"/>
          <w:wAfter w:w="143" w:type="dxa"/>
          <w:trHeight w:val="250"/>
        </w:trPr>
        <w:tc>
          <w:tcPr>
            <w:tcW w:w="3755" w:type="dxa"/>
            <w:gridSpan w:val="2"/>
            <w:vAlign w:val="bottom"/>
          </w:tcPr>
          <w:p w:rsidR="00A64840" w:rsidRPr="002F5DC0" w:rsidRDefault="00A64840" w:rsidP="00A64840">
            <w:pPr>
              <w:tabs>
                <w:tab w:val="left" w:pos="567"/>
              </w:tabs>
              <w:ind w:left="-573" w:right="-250" w:firstLine="598"/>
              <w:jc w:val="both"/>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Pertambahan panjang 6 MST</w:t>
            </w:r>
          </w:p>
        </w:tc>
        <w:tc>
          <w:tcPr>
            <w:tcW w:w="822" w:type="dxa"/>
            <w:vAlign w:val="bottom"/>
          </w:tcPr>
          <w:p w:rsidR="00A64840" w:rsidRPr="002F5DC0" w:rsidRDefault="00A64840" w:rsidP="00A64840">
            <w:pPr>
              <w:tabs>
                <w:tab w:val="left" w:pos="567"/>
              </w:tabs>
              <w:ind w:left="-573" w:right="-447" w:firstLine="181"/>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w:t>
            </w:r>
          </w:p>
        </w:tc>
        <w:tc>
          <w:tcPr>
            <w:tcW w:w="1505" w:type="dxa"/>
            <w:gridSpan w:val="3"/>
            <w:vAlign w:val="bottom"/>
          </w:tcPr>
          <w:p w:rsidR="00A64840" w:rsidRPr="002F5DC0" w:rsidRDefault="00A64840" w:rsidP="00A64840">
            <w:pPr>
              <w:tabs>
                <w:tab w:val="left" w:pos="567"/>
              </w:tabs>
              <w:ind w:left="-573" w:firstLine="347"/>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tn</w:t>
            </w:r>
          </w:p>
        </w:tc>
        <w:tc>
          <w:tcPr>
            <w:tcW w:w="1940" w:type="dxa"/>
            <w:vAlign w:val="bottom"/>
          </w:tcPr>
          <w:p w:rsidR="00A64840" w:rsidRPr="002F5DC0" w:rsidRDefault="00A64840" w:rsidP="00A64840">
            <w:pPr>
              <w:tabs>
                <w:tab w:val="left" w:pos="567"/>
              </w:tabs>
              <w:ind w:left="-392" w:firstLine="324"/>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tn</w:t>
            </w:r>
          </w:p>
        </w:tc>
        <w:tc>
          <w:tcPr>
            <w:tcW w:w="1496" w:type="dxa"/>
            <w:gridSpan w:val="4"/>
          </w:tcPr>
          <w:p w:rsidR="00A64840" w:rsidRPr="002F5DC0" w:rsidRDefault="00A64840" w:rsidP="00A64840">
            <w:pPr>
              <w:tabs>
                <w:tab w:val="left" w:pos="567"/>
              </w:tabs>
              <w:ind w:left="-392" w:right="208" w:firstLine="284"/>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24.21</w:t>
            </w:r>
          </w:p>
        </w:tc>
      </w:tr>
      <w:tr w:rsidR="00F75EE7" w:rsidRPr="00233536" w:rsidTr="00F75EE7">
        <w:trPr>
          <w:gridAfter w:val="1"/>
          <w:wAfter w:w="143" w:type="dxa"/>
          <w:trHeight w:val="92"/>
        </w:trPr>
        <w:tc>
          <w:tcPr>
            <w:tcW w:w="3755" w:type="dxa"/>
            <w:gridSpan w:val="2"/>
            <w:vAlign w:val="bottom"/>
          </w:tcPr>
          <w:p w:rsidR="00A64840" w:rsidRPr="002F5DC0" w:rsidRDefault="00A64840" w:rsidP="00A64840">
            <w:pPr>
              <w:tabs>
                <w:tab w:val="left" w:pos="567"/>
              </w:tabs>
              <w:ind w:left="-573" w:right="-250" w:firstLine="598"/>
              <w:jc w:val="both"/>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Pertambahan panjang 8 MST</w:t>
            </w:r>
          </w:p>
        </w:tc>
        <w:tc>
          <w:tcPr>
            <w:tcW w:w="822" w:type="dxa"/>
            <w:vAlign w:val="bottom"/>
          </w:tcPr>
          <w:p w:rsidR="00A64840" w:rsidRPr="002F5DC0" w:rsidRDefault="00A64840" w:rsidP="00A64840">
            <w:pPr>
              <w:tabs>
                <w:tab w:val="left" w:pos="567"/>
              </w:tabs>
              <w:ind w:left="-573" w:right="-447" w:firstLine="181"/>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w:t>
            </w:r>
          </w:p>
        </w:tc>
        <w:tc>
          <w:tcPr>
            <w:tcW w:w="1505" w:type="dxa"/>
            <w:gridSpan w:val="3"/>
            <w:vAlign w:val="bottom"/>
          </w:tcPr>
          <w:p w:rsidR="00A64840" w:rsidRPr="002F5DC0" w:rsidRDefault="00A64840" w:rsidP="00A64840">
            <w:pPr>
              <w:tabs>
                <w:tab w:val="left" w:pos="567"/>
              </w:tabs>
              <w:ind w:left="-573" w:firstLine="347"/>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tn</w:t>
            </w:r>
          </w:p>
        </w:tc>
        <w:tc>
          <w:tcPr>
            <w:tcW w:w="1940" w:type="dxa"/>
            <w:vAlign w:val="bottom"/>
          </w:tcPr>
          <w:p w:rsidR="00A64840" w:rsidRPr="002F5DC0" w:rsidRDefault="00A64840" w:rsidP="00A64840">
            <w:pPr>
              <w:tabs>
                <w:tab w:val="left" w:pos="567"/>
              </w:tabs>
              <w:ind w:left="-392" w:firstLine="324"/>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tn</w:t>
            </w:r>
          </w:p>
        </w:tc>
        <w:tc>
          <w:tcPr>
            <w:tcW w:w="1496" w:type="dxa"/>
            <w:gridSpan w:val="4"/>
          </w:tcPr>
          <w:p w:rsidR="00A64840" w:rsidRPr="002F5DC0" w:rsidRDefault="00A64840" w:rsidP="00A64840">
            <w:pPr>
              <w:tabs>
                <w:tab w:val="left" w:pos="567"/>
              </w:tabs>
              <w:ind w:left="-392" w:right="208" w:firstLine="284"/>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22.55</w:t>
            </w:r>
          </w:p>
        </w:tc>
      </w:tr>
      <w:tr w:rsidR="00F75EE7" w:rsidRPr="00233536" w:rsidTr="00F75EE7">
        <w:trPr>
          <w:gridAfter w:val="1"/>
          <w:wAfter w:w="143" w:type="dxa"/>
          <w:trHeight w:val="268"/>
        </w:trPr>
        <w:tc>
          <w:tcPr>
            <w:tcW w:w="3755" w:type="dxa"/>
            <w:gridSpan w:val="2"/>
            <w:vAlign w:val="bottom"/>
          </w:tcPr>
          <w:p w:rsidR="00A64840" w:rsidRPr="002F5DC0" w:rsidRDefault="00A64840" w:rsidP="00A64840">
            <w:pPr>
              <w:tabs>
                <w:tab w:val="left" w:pos="567"/>
              </w:tabs>
              <w:ind w:left="-573" w:right="-250" w:firstLine="598"/>
              <w:jc w:val="both"/>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Pertambahan panjang 10 MST</w:t>
            </w:r>
          </w:p>
        </w:tc>
        <w:tc>
          <w:tcPr>
            <w:tcW w:w="822" w:type="dxa"/>
            <w:vAlign w:val="bottom"/>
          </w:tcPr>
          <w:p w:rsidR="00A64840" w:rsidRPr="002F5DC0" w:rsidRDefault="00A64840" w:rsidP="00A64840">
            <w:pPr>
              <w:tabs>
                <w:tab w:val="left" w:pos="567"/>
              </w:tabs>
              <w:ind w:left="-573" w:right="-447" w:firstLine="181"/>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w:t>
            </w:r>
          </w:p>
        </w:tc>
        <w:tc>
          <w:tcPr>
            <w:tcW w:w="1505" w:type="dxa"/>
            <w:gridSpan w:val="3"/>
            <w:vAlign w:val="bottom"/>
          </w:tcPr>
          <w:p w:rsidR="00A64840" w:rsidRPr="002F5DC0" w:rsidRDefault="00A64840" w:rsidP="00A64840">
            <w:pPr>
              <w:tabs>
                <w:tab w:val="left" w:pos="567"/>
              </w:tabs>
              <w:ind w:left="-573" w:firstLine="347"/>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tn</w:t>
            </w:r>
          </w:p>
        </w:tc>
        <w:tc>
          <w:tcPr>
            <w:tcW w:w="1940" w:type="dxa"/>
            <w:vAlign w:val="bottom"/>
          </w:tcPr>
          <w:p w:rsidR="00A64840" w:rsidRPr="002F5DC0" w:rsidRDefault="00A64840" w:rsidP="00A64840">
            <w:pPr>
              <w:tabs>
                <w:tab w:val="left" w:pos="567"/>
              </w:tabs>
              <w:ind w:left="-392" w:firstLine="324"/>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tn</w:t>
            </w:r>
          </w:p>
        </w:tc>
        <w:tc>
          <w:tcPr>
            <w:tcW w:w="1496" w:type="dxa"/>
            <w:gridSpan w:val="4"/>
          </w:tcPr>
          <w:p w:rsidR="00A64840" w:rsidRPr="002F5DC0" w:rsidRDefault="00A64840" w:rsidP="00A64840">
            <w:pPr>
              <w:tabs>
                <w:tab w:val="left" w:pos="567"/>
              </w:tabs>
              <w:ind w:left="-392" w:right="208" w:firstLine="284"/>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22.55</w:t>
            </w:r>
          </w:p>
        </w:tc>
      </w:tr>
      <w:tr w:rsidR="00F75EE7" w:rsidRPr="00233536" w:rsidTr="00F75EE7">
        <w:trPr>
          <w:gridAfter w:val="1"/>
          <w:wAfter w:w="143" w:type="dxa"/>
          <w:trHeight w:val="268"/>
        </w:trPr>
        <w:tc>
          <w:tcPr>
            <w:tcW w:w="3755" w:type="dxa"/>
            <w:gridSpan w:val="2"/>
            <w:vAlign w:val="bottom"/>
          </w:tcPr>
          <w:p w:rsidR="00A64840" w:rsidRPr="002F5DC0" w:rsidRDefault="00A64840" w:rsidP="00A64840">
            <w:pPr>
              <w:tabs>
                <w:tab w:val="left" w:pos="567"/>
              </w:tabs>
              <w:ind w:left="-573" w:right="-250" w:firstLine="598"/>
              <w:jc w:val="both"/>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Biomassa total (g)</w:t>
            </w:r>
          </w:p>
        </w:tc>
        <w:tc>
          <w:tcPr>
            <w:tcW w:w="822" w:type="dxa"/>
            <w:vAlign w:val="bottom"/>
          </w:tcPr>
          <w:p w:rsidR="00A64840" w:rsidRPr="002F5DC0" w:rsidRDefault="00A64840" w:rsidP="00A64840">
            <w:pPr>
              <w:tabs>
                <w:tab w:val="left" w:pos="567"/>
              </w:tabs>
              <w:ind w:left="-573" w:right="-447" w:firstLine="181"/>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w:t>
            </w:r>
          </w:p>
        </w:tc>
        <w:tc>
          <w:tcPr>
            <w:tcW w:w="1505" w:type="dxa"/>
            <w:gridSpan w:val="3"/>
            <w:vAlign w:val="bottom"/>
          </w:tcPr>
          <w:p w:rsidR="00A64840" w:rsidRPr="002F5DC0" w:rsidRDefault="00A64840" w:rsidP="00A64840">
            <w:pPr>
              <w:tabs>
                <w:tab w:val="left" w:pos="567"/>
              </w:tabs>
              <w:ind w:left="-573" w:firstLine="347"/>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tn</w:t>
            </w:r>
          </w:p>
        </w:tc>
        <w:tc>
          <w:tcPr>
            <w:tcW w:w="1940" w:type="dxa"/>
            <w:vAlign w:val="bottom"/>
          </w:tcPr>
          <w:p w:rsidR="00A64840" w:rsidRPr="002F5DC0" w:rsidRDefault="00A64840" w:rsidP="00A64840">
            <w:pPr>
              <w:tabs>
                <w:tab w:val="left" w:pos="567"/>
              </w:tabs>
              <w:ind w:left="-392" w:firstLine="324"/>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tn</w:t>
            </w:r>
          </w:p>
        </w:tc>
        <w:tc>
          <w:tcPr>
            <w:tcW w:w="1496" w:type="dxa"/>
            <w:gridSpan w:val="4"/>
          </w:tcPr>
          <w:p w:rsidR="00A64840" w:rsidRPr="002F5DC0" w:rsidRDefault="00A64840" w:rsidP="00A64840">
            <w:pPr>
              <w:tabs>
                <w:tab w:val="left" w:pos="567"/>
              </w:tabs>
              <w:ind w:left="-392" w:right="208" w:firstLine="284"/>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22.32</w:t>
            </w:r>
          </w:p>
        </w:tc>
      </w:tr>
      <w:tr w:rsidR="00F75EE7" w:rsidRPr="00233536" w:rsidTr="00F75EE7">
        <w:trPr>
          <w:gridAfter w:val="1"/>
          <w:wAfter w:w="143" w:type="dxa"/>
          <w:trHeight w:val="250"/>
        </w:trPr>
        <w:tc>
          <w:tcPr>
            <w:tcW w:w="3755" w:type="dxa"/>
            <w:gridSpan w:val="2"/>
            <w:vAlign w:val="bottom"/>
          </w:tcPr>
          <w:p w:rsidR="00A64840" w:rsidRPr="002F5DC0" w:rsidRDefault="00A64840" w:rsidP="00A64840">
            <w:pPr>
              <w:tabs>
                <w:tab w:val="left" w:pos="567"/>
              </w:tabs>
              <w:ind w:left="-573" w:right="-250" w:firstLine="598"/>
              <w:jc w:val="both"/>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Biomassa akar (g)</w:t>
            </w:r>
          </w:p>
        </w:tc>
        <w:tc>
          <w:tcPr>
            <w:tcW w:w="822" w:type="dxa"/>
            <w:vAlign w:val="bottom"/>
          </w:tcPr>
          <w:p w:rsidR="00A64840" w:rsidRPr="002F5DC0" w:rsidRDefault="00A64840" w:rsidP="00A64840">
            <w:pPr>
              <w:tabs>
                <w:tab w:val="left" w:pos="567"/>
              </w:tabs>
              <w:ind w:left="-573" w:right="-447" w:firstLine="181"/>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tn</w:t>
            </w:r>
          </w:p>
        </w:tc>
        <w:tc>
          <w:tcPr>
            <w:tcW w:w="1505" w:type="dxa"/>
            <w:gridSpan w:val="3"/>
            <w:vAlign w:val="bottom"/>
          </w:tcPr>
          <w:p w:rsidR="00A64840" w:rsidRPr="002F5DC0" w:rsidRDefault="00A64840" w:rsidP="00A64840">
            <w:pPr>
              <w:tabs>
                <w:tab w:val="left" w:pos="567"/>
              </w:tabs>
              <w:ind w:left="-573" w:firstLine="347"/>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w:t>
            </w:r>
          </w:p>
        </w:tc>
        <w:tc>
          <w:tcPr>
            <w:tcW w:w="1940" w:type="dxa"/>
            <w:vAlign w:val="bottom"/>
          </w:tcPr>
          <w:p w:rsidR="00A64840" w:rsidRPr="002F5DC0" w:rsidRDefault="00A64840" w:rsidP="00A64840">
            <w:pPr>
              <w:tabs>
                <w:tab w:val="left" w:pos="567"/>
              </w:tabs>
              <w:ind w:left="-392" w:firstLine="324"/>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tn</w:t>
            </w:r>
          </w:p>
        </w:tc>
        <w:tc>
          <w:tcPr>
            <w:tcW w:w="1496" w:type="dxa"/>
            <w:gridSpan w:val="4"/>
          </w:tcPr>
          <w:p w:rsidR="00A64840" w:rsidRPr="002F5DC0" w:rsidRDefault="00A64840" w:rsidP="00A64840">
            <w:pPr>
              <w:tabs>
                <w:tab w:val="left" w:pos="567"/>
              </w:tabs>
              <w:ind w:left="-392" w:right="208" w:firstLine="284"/>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27.76</w:t>
            </w:r>
          </w:p>
        </w:tc>
      </w:tr>
      <w:tr w:rsidR="00F75EE7" w:rsidRPr="00233536" w:rsidTr="00F75EE7">
        <w:trPr>
          <w:trHeight w:val="250"/>
        </w:trPr>
        <w:tc>
          <w:tcPr>
            <w:tcW w:w="3755" w:type="dxa"/>
            <w:gridSpan w:val="2"/>
            <w:vAlign w:val="bottom"/>
          </w:tcPr>
          <w:p w:rsidR="00A64840" w:rsidRPr="002F5DC0" w:rsidRDefault="00A64840" w:rsidP="00A64840">
            <w:pPr>
              <w:tabs>
                <w:tab w:val="left" w:pos="567"/>
              </w:tabs>
              <w:ind w:left="-573" w:right="-250" w:firstLine="598"/>
              <w:jc w:val="both"/>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Biomassa pucuk (g)</w:t>
            </w:r>
          </w:p>
        </w:tc>
        <w:tc>
          <w:tcPr>
            <w:tcW w:w="822" w:type="dxa"/>
            <w:vAlign w:val="bottom"/>
          </w:tcPr>
          <w:p w:rsidR="00A64840" w:rsidRPr="002F5DC0" w:rsidRDefault="00A64840" w:rsidP="00A64840">
            <w:pPr>
              <w:tabs>
                <w:tab w:val="left" w:pos="567"/>
              </w:tabs>
              <w:ind w:left="-573" w:right="-447" w:firstLine="181"/>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w:t>
            </w:r>
          </w:p>
        </w:tc>
        <w:tc>
          <w:tcPr>
            <w:tcW w:w="1505" w:type="dxa"/>
            <w:gridSpan w:val="3"/>
            <w:vAlign w:val="bottom"/>
          </w:tcPr>
          <w:p w:rsidR="00A64840" w:rsidRPr="002F5DC0" w:rsidRDefault="00A64840" w:rsidP="00A64840">
            <w:pPr>
              <w:tabs>
                <w:tab w:val="left" w:pos="567"/>
              </w:tabs>
              <w:ind w:left="-573" w:firstLine="347"/>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tn</w:t>
            </w:r>
          </w:p>
        </w:tc>
        <w:tc>
          <w:tcPr>
            <w:tcW w:w="1940" w:type="dxa"/>
            <w:vAlign w:val="bottom"/>
          </w:tcPr>
          <w:p w:rsidR="00A64840" w:rsidRPr="002F5DC0" w:rsidRDefault="00A64840" w:rsidP="00A64840">
            <w:pPr>
              <w:tabs>
                <w:tab w:val="left" w:pos="567"/>
              </w:tabs>
              <w:ind w:left="-392" w:firstLine="324"/>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tn</w:t>
            </w:r>
          </w:p>
        </w:tc>
        <w:tc>
          <w:tcPr>
            <w:tcW w:w="1403" w:type="dxa"/>
            <w:gridSpan w:val="3"/>
          </w:tcPr>
          <w:p w:rsidR="00A64840" w:rsidRPr="002F5DC0" w:rsidRDefault="00A64840" w:rsidP="00A64840">
            <w:pPr>
              <w:tabs>
                <w:tab w:val="left" w:pos="567"/>
              </w:tabs>
              <w:ind w:left="-392" w:right="208" w:firstLine="284"/>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 xml:space="preserve">  24.81</w:t>
            </w:r>
          </w:p>
        </w:tc>
        <w:tc>
          <w:tcPr>
            <w:tcW w:w="236" w:type="dxa"/>
            <w:gridSpan w:val="2"/>
            <w:vAlign w:val="bottom"/>
          </w:tcPr>
          <w:p w:rsidR="00A64840" w:rsidRPr="00233536" w:rsidRDefault="00A64840" w:rsidP="00A64840">
            <w:pPr>
              <w:tabs>
                <w:tab w:val="left" w:pos="567"/>
              </w:tabs>
              <w:ind w:left="-392" w:firstLine="284"/>
              <w:jc w:val="center"/>
              <w:rPr>
                <w:rFonts w:ascii="Times New Roman" w:eastAsiaTheme="minorEastAsia" w:hAnsi="Times New Roman" w:cs="Times New Roman"/>
                <w:color w:val="000000" w:themeColor="text1"/>
                <w:sz w:val="20"/>
                <w:szCs w:val="20"/>
                <w:lang w:val="en-US" w:eastAsia="ja-JP"/>
              </w:rPr>
            </w:pPr>
          </w:p>
        </w:tc>
      </w:tr>
      <w:tr w:rsidR="00F75EE7" w:rsidRPr="00233536" w:rsidTr="00F75EE7">
        <w:trPr>
          <w:trHeight w:val="250"/>
        </w:trPr>
        <w:tc>
          <w:tcPr>
            <w:tcW w:w="3755" w:type="dxa"/>
            <w:gridSpan w:val="2"/>
            <w:tcBorders>
              <w:bottom w:val="single" w:sz="4" w:space="0" w:color="auto"/>
            </w:tcBorders>
            <w:vAlign w:val="bottom"/>
          </w:tcPr>
          <w:p w:rsidR="00A64840" w:rsidRPr="002F5DC0" w:rsidRDefault="00A64840" w:rsidP="00A64840">
            <w:pPr>
              <w:tabs>
                <w:tab w:val="left" w:pos="567"/>
              </w:tabs>
              <w:ind w:left="-573" w:right="-250" w:firstLine="598"/>
              <w:jc w:val="both"/>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 xml:space="preserve">Jumlah bintil akar </w:t>
            </w:r>
          </w:p>
        </w:tc>
        <w:tc>
          <w:tcPr>
            <w:tcW w:w="822" w:type="dxa"/>
            <w:tcBorders>
              <w:bottom w:val="single" w:sz="4" w:space="0" w:color="auto"/>
            </w:tcBorders>
            <w:vAlign w:val="bottom"/>
          </w:tcPr>
          <w:p w:rsidR="00A64840" w:rsidRPr="002F5DC0" w:rsidRDefault="00A64840" w:rsidP="00A64840">
            <w:pPr>
              <w:tabs>
                <w:tab w:val="left" w:pos="567"/>
              </w:tabs>
              <w:ind w:left="-573" w:right="-447" w:firstLine="181"/>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w:t>
            </w:r>
          </w:p>
        </w:tc>
        <w:tc>
          <w:tcPr>
            <w:tcW w:w="1505" w:type="dxa"/>
            <w:gridSpan w:val="3"/>
            <w:tcBorders>
              <w:bottom w:val="single" w:sz="4" w:space="0" w:color="auto"/>
            </w:tcBorders>
            <w:vAlign w:val="bottom"/>
          </w:tcPr>
          <w:p w:rsidR="00A64840" w:rsidRPr="002F5DC0" w:rsidRDefault="00A64840" w:rsidP="00A64840">
            <w:pPr>
              <w:tabs>
                <w:tab w:val="left" w:pos="567"/>
              </w:tabs>
              <w:ind w:left="-573" w:firstLine="347"/>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tn</w:t>
            </w:r>
          </w:p>
        </w:tc>
        <w:tc>
          <w:tcPr>
            <w:tcW w:w="1940" w:type="dxa"/>
            <w:tcBorders>
              <w:bottom w:val="single" w:sz="4" w:space="0" w:color="auto"/>
            </w:tcBorders>
            <w:vAlign w:val="bottom"/>
          </w:tcPr>
          <w:p w:rsidR="00A64840" w:rsidRPr="002F5DC0" w:rsidRDefault="00A64840" w:rsidP="00A64840">
            <w:pPr>
              <w:tabs>
                <w:tab w:val="left" w:pos="567"/>
              </w:tabs>
              <w:ind w:left="-392" w:firstLine="324"/>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tn</w:t>
            </w:r>
          </w:p>
        </w:tc>
        <w:tc>
          <w:tcPr>
            <w:tcW w:w="1403" w:type="dxa"/>
            <w:gridSpan w:val="3"/>
            <w:tcBorders>
              <w:bottom w:val="single" w:sz="4" w:space="0" w:color="auto"/>
            </w:tcBorders>
          </w:tcPr>
          <w:p w:rsidR="00A64840" w:rsidRPr="002F5DC0" w:rsidRDefault="00A64840" w:rsidP="00A64840">
            <w:pPr>
              <w:tabs>
                <w:tab w:val="left" w:pos="567"/>
              </w:tabs>
              <w:ind w:left="-392" w:right="208" w:firstLine="284"/>
              <w:jc w:val="center"/>
              <w:rPr>
                <w:rFonts w:ascii="Times New Roman" w:eastAsiaTheme="minorEastAsia" w:hAnsi="Times New Roman" w:cs="Times New Roman"/>
                <w:color w:val="000000" w:themeColor="text1"/>
                <w:sz w:val="20"/>
                <w:szCs w:val="20"/>
                <w:lang w:val="en-US" w:eastAsia="ja-JP"/>
              </w:rPr>
            </w:pPr>
            <w:r w:rsidRPr="002F5DC0">
              <w:rPr>
                <w:rFonts w:ascii="Times New Roman" w:eastAsiaTheme="minorEastAsia" w:hAnsi="Times New Roman" w:cs="Times New Roman"/>
                <w:color w:val="000000" w:themeColor="text1"/>
                <w:sz w:val="20"/>
                <w:szCs w:val="20"/>
                <w:lang w:val="en-US" w:eastAsia="ja-JP"/>
              </w:rPr>
              <w:t xml:space="preserve">   22.98</w:t>
            </w:r>
          </w:p>
        </w:tc>
        <w:tc>
          <w:tcPr>
            <w:tcW w:w="236" w:type="dxa"/>
            <w:gridSpan w:val="2"/>
            <w:tcBorders>
              <w:bottom w:val="single" w:sz="4" w:space="0" w:color="auto"/>
            </w:tcBorders>
            <w:vAlign w:val="bottom"/>
          </w:tcPr>
          <w:p w:rsidR="00A64840" w:rsidRPr="00233536" w:rsidRDefault="00A64840" w:rsidP="00A64840">
            <w:pPr>
              <w:tabs>
                <w:tab w:val="left" w:pos="567"/>
              </w:tabs>
              <w:ind w:left="-392" w:firstLine="284"/>
              <w:jc w:val="center"/>
              <w:rPr>
                <w:rFonts w:ascii="Times New Roman" w:eastAsiaTheme="minorEastAsia" w:hAnsi="Times New Roman" w:cs="Times New Roman"/>
                <w:color w:val="000000" w:themeColor="text1"/>
                <w:sz w:val="20"/>
                <w:szCs w:val="20"/>
                <w:lang w:val="en-US" w:eastAsia="ja-JP"/>
              </w:rPr>
            </w:pPr>
          </w:p>
        </w:tc>
      </w:tr>
    </w:tbl>
    <w:p w:rsidR="00A64840" w:rsidRDefault="00A64840" w:rsidP="00A64840">
      <w:pPr>
        <w:tabs>
          <w:tab w:val="left" w:pos="851"/>
          <w:tab w:val="left" w:pos="1418"/>
        </w:tabs>
        <w:spacing w:after="0" w:line="240" w:lineRule="auto"/>
        <w:ind w:left="1560" w:right="142" w:hanging="1560"/>
        <w:jc w:val="both"/>
        <w:rPr>
          <w:rFonts w:ascii="Times New Roman" w:eastAsiaTheme="minorEastAsia" w:hAnsi="Times New Roman" w:cs="Times New Roman"/>
          <w:color w:val="000000" w:themeColor="text1"/>
          <w:sz w:val="24"/>
          <w:szCs w:val="24"/>
          <w:lang w:eastAsia="ja-JP"/>
        </w:rPr>
      </w:pPr>
    </w:p>
    <w:p w:rsidR="000F6FF3" w:rsidRPr="00233536" w:rsidRDefault="000F6FF3" w:rsidP="000F6FF3">
      <w:pPr>
        <w:tabs>
          <w:tab w:val="left" w:pos="567"/>
          <w:tab w:val="left" w:pos="1418"/>
        </w:tabs>
        <w:spacing w:after="0" w:line="240" w:lineRule="auto"/>
        <w:ind w:left="851" w:right="142" w:hanging="851"/>
        <w:jc w:val="both"/>
        <w:rPr>
          <w:rFonts w:ascii="Times New Roman" w:eastAsia="Times New Roman" w:hAnsi="Times New Roman" w:cs="Times New Roman"/>
          <w:color w:val="000000" w:themeColor="text1"/>
          <w:sz w:val="20"/>
          <w:szCs w:val="20"/>
          <w:lang w:val="en-US" w:eastAsia="ja-JP"/>
        </w:rPr>
      </w:pPr>
      <w:r w:rsidRPr="00233536">
        <w:rPr>
          <w:rFonts w:ascii="Times New Roman" w:eastAsia="Calibri" w:hAnsi="Times New Roman" w:cs="Times New Roman"/>
          <w:color w:val="000000" w:themeColor="text1"/>
          <w:sz w:val="20"/>
          <w:szCs w:val="20"/>
          <w:lang w:val="en-US" w:eastAsia="ja-JP"/>
        </w:rPr>
        <w:t>Keterangan: (</w:t>
      </w:r>
      <w:r w:rsidRPr="00233536">
        <w:rPr>
          <w:rFonts w:ascii="Times New Roman" w:eastAsia="Times New Roman" w:hAnsi="Times New Roman" w:cs="Times New Roman"/>
          <w:color w:val="000000" w:themeColor="text1"/>
          <w:sz w:val="20"/>
          <w:szCs w:val="20"/>
          <w:lang w:val="en-US" w:eastAsia="ja-JP"/>
        </w:rPr>
        <w:t>**)</w:t>
      </w:r>
      <w:r w:rsidRPr="00233536">
        <w:rPr>
          <w:rFonts w:ascii="Times New Roman" w:eastAsia="Times New Roman" w:hAnsi="Times New Roman" w:cs="Times New Roman"/>
          <w:color w:val="000000" w:themeColor="text1"/>
          <w:sz w:val="20"/>
          <w:szCs w:val="20"/>
          <w:lang w:val="en-US" w:eastAsia="ja-JP"/>
        </w:rPr>
        <w:tab/>
        <w:t xml:space="preserve">= berpengaruh </w:t>
      </w:r>
      <w:r w:rsidRPr="00233536">
        <w:rPr>
          <w:rFonts w:ascii="Times New Roman" w:eastAsia="Times New Roman" w:hAnsi="Times New Roman" w:cs="Times New Roman"/>
          <w:color w:val="000000" w:themeColor="text1"/>
          <w:sz w:val="20"/>
          <w:szCs w:val="20"/>
          <w:lang w:eastAsia="ja-JP"/>
        </w:rPr>
        <w:t xml:space="preserve">sangat </w:t>
      </w:r>
      <w:r w:rsidRPr="00233536">
        <w:rPr>
          <w:rFonts w:ascii="Times New Roman" w:eastAsia="Times New Roman" w:hAnsi="Times New Roman" w:cs="Times New Roman"/>
          <w:color w:val="000000" w:themeColor="text1"/>
          <w:sz w:val="20"/>
          <w:szCs w:val="20"/>
          <w:lang w:val="en-US" w:eastAsia="ja-JP"/>
        </w:rPr>
        <w:t xml:space="preserve">nyata pada (P≤0,01); </w:t>
      </w:r>
    </w:p>
    <w:p w:rsidR="000F6FF3" w:rsidRPr="00233536" w:rsidRDefault="000F6FF3" w:rsidP="000F6FF3">
      <w:pPr>
        <w:tabs>
          <w:tab w:val="left" w:pos="567"/>
          <w:tab w:val="left" w:pos="1418"/>
        </w:tabs>
        <w:spacing w:after="0" w:line="240" w:lineRule="auto"/>
        <w:ind w:left="851" w:right="142" w:hanging="851"/>
        <w:jc w:val="both"/>
        <w:rPr>
          <w:rFonts w:ascii="Times New Roman" w:eastAsia="Times New Roman" w:hAnsi="Times New Roman" w:cs="Times New Roman"/>
          <w:color w:val="000000" w:themeColor="text1"/>
          <w:sz w:val="20"/>
          <w:szCs w:val="20"/>
          <w:lang w:val="en-US" w:eastAsia="ja-JP"/>
        </w:rPr>
      </w:pPr>
      <w:r w:rsidRPr="00233536">
        <w:rPr>
          <w:rFonts w:ascii="Times New Roman" w:eastAsia="Times New Roman" w:hAnsi="Times New Roman" w:cs="Times New Roman"/>
          <w:color w:val="000000" w:themeColor="text1"/>
          <w:sz w:val="20"/>
          <w:szCs w:val="20"/>
          <w:lang w:val="en-US" w:eastAsia="ja-JP"/>
        </w:rPr>
        <w:tab/>
      </w:r>
      <w:r w:rsidRPr="00233536">
        <w:rPr>
          <w:rFonts w:ascii="Times New Roman" w:eastAsia="Times New Roman" w:hAnsi="Times New Roman" w:cs="Times New Roman"/>
          <w:color w:val="000000" w:themeColor="text1"/>
          <w:sz w:val="20"/>
          <w:szCs w:val="20"/>
          <w:lang w:val="en-US" w:eastAsia="ja-JP"/>
        </w:rPr>
        <w:tab/>
      </w:r>
      <w:r w:rsidRPr="00233536">
        <w:rPr>
          <w:rFonts w:ascii="Times New Roman" w:eastAsia="Times New Roman" w:hAnsi="Times New Roman" w:cs="Times New Roman"/>
          <w:color w:val="000000" w:themeColor="text1"/>
          <w:sz w:val="20"/>
          <w:szCs w:val="20"/>
          <w:lang w:eastAsia="ja-JP"/>
        </w:rPr>
        <w:t xml:space="preserve">    </w:t>
      </w:r>
      <w:r w:rsidRPr="00233536">
        <w:rPr>
          <w:rFonts w:ascii="Times New Roman" w:eastAsia="Times New Roman" w:hAnsi="Times New Roman" w:cs="Times New Roman"/>
          <w:color w:val="000000" w:themeColor="text1"/>
          <w:sz w:val="20"/>
          <w:szCs w:val="20"/>
          <w:lang w:val="en-US" w:eastAsia="ja-JP"/>
        </w:rPr>
        <w:t>(*)</w:t>
      </w:r>
      <w:r w:rsidRPr="00233536">
        <w:rPr>
          <w:rFonts w:ascii="Times New Roman" w:eastAsia="Times New Roman" w:hAnsi="Times New Roman" w:cs="Times New Roman"/>
          <w:color w:val="000000" w:themeColor="text1"/>
          <w:sz w:val="20"/>
          <w:szCs w:val="20"/>
          <w:lang w:val="en-US" w:eastAsia="ja-JP"/>
        </w:rPr>
        <w:tab/>
        <w:t>= berpengaruh nyata pada (0,01≤P≤0,05);</w:t>
      </w:r>
    </w:p>
    <w:p w:rsidR="000F6FF3" w:rsidRPr="00AD36E0" w:rsidRDefault="000F6FF3" w:rsidP="00AD36E0">
      <w:pPr>
        <w:tabs>
          <w:tab w:val="left" w:pos="567"/>
          <w:tab w:val="left" w:pos="1418"/>
        </w:tabs>
        <w:spacing w:after="0" w:line="240" w:lineRule="auto"/>
        <w:ind w:left="851" w:right="142" w:hanging="851"/>
        <w:jc w:val="both"/>
        <w:rPr>
          <w:rFonts w:ascii="Times New Roman" w:eastAsiaTheme="minorEastAsia" w:hAnsi="Times New Roman" w:cs="Times New Roman"/>
          <w:color w:val="000000" w:themeColor="text1"/>
          <w:sz w:val="20"/>
          <w:szCs w:val="20"/>
          <w:lang w:eastAsia="ja-JP"/>
        </w:rPr>
      </w:pPr>
      <w:r w:rsidRPr="00233536">
        <w:rPr>
          <w:rFonts w:ascii="Times New Roman" w:eastAsia="Times New Roman" w:hAnsi="Times New Roman" w:cs="Times New Roman"/>
          <w:color w:val="000000" w:themeColor="text1"/>
          <w:sz w:val="20"/>
          <w:szCs w:val="20"/>
          <w:lang w:val="en-US" w:eastAsia="ja-JP"/>
        </w:rPr>
        <w:tab/>
      </w:r>
      <w:r w:rsidRPr="00233536">
        <w:rPr>
          <w:rFonts w:ascii="Times New Roman" w:eastAsia="Times New Roman" w:hAnsi="Times New Roman" w:cs="Times New Roman"/>
          <w:color w:val="000000" w:themeColor="text1"/>
          <w:sz w:val="20"/>
          <w:szCs w:val="20"/>
          <w:lang w:val="en-US" w:eastAsia="ja-JP"/>
        </w:rPr>
        <w:tab/>
        <w:t xml:space="preserve">    (tn)</w:t>
      </w:r>
      <w:r w:rsidRPr="00233536">
        <w:rPr>
          <w:rFonts w:ascii="Times New Roman" w:eastAsia="Times New Roman" w:hAnsi="Times New Roman" w:cs="Times New Roman"/>
          <w:color w:val="000000" w:themeColor="text1"/>
          <w:sz w:val="20"/>
          <w:szCs w:val="20"/>
          <w:lang w:eastAsia="ja-JP"/>
        </w:rPr>
        <w:tab/>
      </w:r>
      <w:r w:rsidRPr="00233536">
        <w:rPr>
          <w:rFonts w:ascii="Times New Roman" w:eastAsia="Times New Roman" w:hAnsi="Times New Roman" w:cs="Times New Roman"/>
          <w:color w:val="000000" w:themeColor="text1"/>
          <w:sz w:val="20"/>
          <w:szCs w:val="20"/>
          <w:lang w:val="en-US" w:eastAsia="ja-JP"/>
        </w:rPr>
        <w:t>= berpengaruh tidak nyata pada (P&gt;0.05)</w:t>
      </w:r>
    </w:p>
    <w:p w:rsidR="0069213B" w:rsidRDefault="0069213B" w:rsidP="000F6FF3">
      <w:pPr>
        <w:tabs>
          <w:tab w:val="left" w:pos="567"/>
        </w:tabs>
        <w:spacing w:after="0" w:line="240" w:lineRule="auto"/>
        <w:ind w:firstLine="567"/>
        <w:jc w:val="both"/>
        <w:rPr>
          <w:rFonts w:ascii="Times New Roman" w:eastAsia="Times New Roman" w:hAnsi="Times New Roman" w:cs="Times New Roman"/>
          <w:color w:val="000000" w:themeColor="text1"/>
          <w:sz w:val="24"/>
          <w:szCs w:val="24"/>
          <w:lang w:val="en-US" w:eastAsia="ja-JP"/>
        </w:rPr>
        <w:sectPr w:rsidR="0069213B" w:rsidSect="00233536">
          <w:type w:val="continuous"/>
          <w:pgSz w:w="11906" w:h="16838"/>
          <w:pgMar w:top="1701" w:right="1134" w:bottom="1701" w:left="1134" w:header="709" w:footer="709" w:gutter="0"/>
          <w:cols w:space="440"/>
          <w:docGrid w:linePitch="360"/>
        </w:sectPr>
      </w:pPr>
    </w:p>
    <w:p w:rsidR="000F6FF3" w:rsidRPr="00233536" w:rsidRDefault="000F6FF3" w:rsidP="000F6FF3">
      <w:pPr>
        <w:tabs>
          <w:tab w:val="left" w:pos="567"/>
        </w:tabs>
        <w:spacing w:after="0" w:line="240" w:lineRule="auto"/>
        <w:ind w:firstLine="567"/>
        <w:jc w:val="both"/>
        <w:rPr>
          <w:rFonts w:ascii="Times New Roman" w:eastAsia="Times New Roman" w:hAnsi="Times New Roman" w:cs="Times New Roman"/>
          <w:color w:val="000000" w:themeColor="text1"/>
          <w:sz w:val="24"/>
          <w:szCs w:val="24"/>
          <w:lang w:val="en-US" w:eastAsia="ja-JP"/>
        </w:rPr>
      </w:pPr>
      <w:r w:rsidRPr="00233536">
        <w:rPr>
          <w:rFonts w:ascii="Times New Roman" w:eastAsia="Times New Roman" w:hAnsi="Times New Roman" w:cs="Times New Roman"/>
          <w:color w:val="000000" w:themeColor="text1"/>
          <w:sz w:val="24"/>
          <w:szCs w:val="24"/>
          <w:lang w:val="en-US" w:eastAsia="ja-JP"/>
        </w:rPr>
        <w:lastRenderedPageBreak/>
        <w:t xml:space="preserve">Interaksi </w:t>
      </w:r>
      <w:r w:rsidRPr="00233536">
        <w:rPr>
          <w:rFonts w:ascii="Times New Roman" w:eastAsia="Times New Roman" w:hAnsi="Times New Roman" w:cs="Times New Roman"/>
          <w:color w:val="000000" w:themeColor="text1"/>
          <w:sz w:val="24"/>
          <w:szCs w:val="24"/>
          <w:lang w:eastAsia="ja-JP"/>
        </w:rPr>
        <w:t xml:space="preserve">antara perlakuan inokulasi FMA dan media tanam </w:t>
      </w:r>
      <w:r w:rsidRPr="00233536">
        <w:rPr>
          <w:rFonts w:ascii="Times New Roman" w:eastAsia="Times New Roman" w:hAnsi="Times New Roman" w:cs="Times New Roman"/>
          <w:color w:val="000000" w:themeColor="text1"/>
          <w:sz w:val="24"/>
          <w:szCs w:val="24"/>
          <w:lang w:val="en-US" w:eastAsia="ja-JP"/>
        </w:rPr>
        <w:t xml:space="preserve">yang terjadi pada peubah pertambahan tinggi </w:t>
      </w:r>
      <w:r w:rsidRPr="00233536">
        <w:rPr>
          <w:rFonts w:ascii="Times New Roman" w:eastAsia="Times New Roman" w:hAnsi="Times New Roman" w:cs="Times New Roman"/>
          <w:color w:val="000000" w:themeColor="text1"/>
          <w:sz w:val="24"/>
          <w:szCs w:val="24"/>
          <w:lang w:eastAsia="ja-JP"/>
        </w:rPr>
        <w:t xml:space="preserve">umur </w:t>
      </w:r>
      <w:r w:rsidRPr="00233536">
        <w:rPr>
          <w:rFonts w:ascii="Times New Roman" w:eastAsia="Times New Roman" w:hAnsi="Times New Roman" w:cs="Times New Roman"/>
          <w:color w:val="000000" w:themeColor="text1"/>
          <w:sz w:val="24"/>
          <w:szCs w:val="24"/>
          <w:lang w:val="en-US" w:eastAsia="ja-JP"/>
        </w:rPr>
        <w:t xml:space="preserve">2 MST menunjukkan bahwa </w:t>
      </w:r>
      <w:r w:rsidRPr="00233536">
        <w:rPr>
          <w:rFonts w:ascii="Times New Roman" w:eastAsia="Times New Roman" w:hAnsi="Times New Roman" w:cs="Times New Roman"/>
          <w:color w:val="000000" w:themeColor="text1"/>
          <w:sz w:val="24"/>
          <w:szCs w:val="24"/>
          <w:lang w:eastAsia="ja-JP"/>
        </w:rPr>
        <w:t xml:space="preserve">kombinasi </w:t>
      </w:r>
      <w:r w:rsidRPr="00233536">
        <w:rPr>
          <w:rFonts w:ascii="Times New Roman" w:eastAsia="Times New Roman" w:hAnsi="Times New Roman" w:cs="Times New Roman"/>
          <w:color w:val="000000" w:themeColor="text1"/>
          <w:sz w:val="24"/>
          <w:szCs w:val="24"/>
          <w:lang w:val="en-US" w:eastAsia="ja-JP"/>
        </w:rPr>
        <w:t xml:space="preserve">perlakuan </w:t>
      </w:r>
      <w:r w:rsidRPr="00233536">
        <w:rPr>
          <w:rFonts w:ascii="Times New Roman" w:eastAsiaTheme="minorEastAsia" w:hAnsi="Times New Roman" w:cs="Times New Roman"/>
          <w:color w:val="000000" w:themeColor="text1"/>
          <w:sz w:val="24"/>
          <w:szCs w:val="24"/>
          <w:lang w:val="en-US" w:eastAsia="ja-JP"/>
        </w:rPr>
        <w:t>inokulan asal</w:t>
      </w:r>
      <w:r w:rsidR="00F119E5">
        <w:rPr>
          <w:rFonts w:ascii="Times New Roman" w:eastAsiaTheme="minorEastAsia" w:hAnsi="Times New Roman" w:cs="Times New Roman"/>
          <w:color w:val="000000" w:themeColor="text1"/>
          <w:sz w:val="24"/>
          <w:szCs w:val="24"/>
          <w:lang w:eastAsia="ja-JP"/>
        </w:rPr>
        <w:t xml:space="preserve"> </w:t>
      </w:r>
      <w:r w:rsidRPr="00233536">
        <w:rPr>
          <w:rFonts w:ascii="Times New Roman" w:eastAsiaTheme="minorEastAsia" w:hAnsi="Times New Roman" w:cs="Times New Roman"/>
          <w:i/>
          <w:color w:val="000000" w:themeColor="text1"/>
          <w:sz w:val="24"/>
          <w:szCs w:val="24"/>
          <w:lang w:val="en-US" w:eastAsia="ja-JP"/>
        </w:rPr>
        <w:t xml:space="preserve">D. heterocarpon </w:t>
      </w:r>
      <w:r w:rsidRPr="00233536">
        <w:rPr>
          <w:rFonts w:ascii="Times New Roman" w:eastAsiaTheme="minorEastAsia" w:hAnsi="Times New Roman" w:cs="Times New Roman"/>
          <w:color w:val="000000" w:themeColor="text1"/>
          <w:sz w:val="24"/>
          <w:szCs w:val="24"/>
          <w:lang w:val="en-US" w:eastAsia="ja-JP"/>
        </w:rPr>
        <w:t xml:space="preserve">dengan tanaman inang </w:t>
      </w:r>
      <w:r w:rsidRPr="00233536">
        <w:rPr>
          <w:rFonts w:ascii="Times New Roman" w:eastAsiaTheme="minorEastAsia" w:hAnsi="Times New Roman" w:cs="Times New Roman"/>
          <w:i/>
          <w:color w:val="000000" w:themeColor="text1"/>
          <w:sz w:val="24"/>
          <w:szCs w:val="24"/>
          <w:lang w:eastAsia="ja-JP"/>
        </w:rPr>
        <w:t>S. vulgare</w:t>
      </w:r>
      <w:r w:rsidRPr="00233536">
        <w:rPr>
          <w:rFonts w:ascii="Times New Roman" w:eastAsiaTheme="minorEastAsia" w:hAnsi="Times New Roman" w:cs="Times New Roman"/>
          <w:color w:val="000000" w:themeColor="text1"/>
          <w:sz w:val="24"/>
          <w:szCs w:val="24"/>
          <w:lang w:val="en-US" w:eastAsia="ja-JP"/>
        </w:rPr>
        <w:t xml:space="preserve"> (D</w:t>
      </w:r>
      <w:r w:rsidRPr="00233536">
        <w:rPr>
          <w:rFonts w:ascii="Times New Roman" w:eastAsiaTheme="minorEastAsia" w:hAnsi="Times New Roman" w:cs="Times New Roman"/>
          <w:color w:val="000000" w:themeColor="text1"/>
          <w:sz w:val="24"/>
          <w:szCs w:val="24"/>
          <w:vertAlign w:val="subscript"/>
          <w:lang w:val="en-US" w:eastAsia="ja-JP"/>
        </w:rPr>
        <w:t>4</w:t>
      </w:r>
      <w:r w:rsidRPr="00233536">
        <w:rPr>
          <w:rFonts w:ascii="Times New Roman" w:eastAsiaTheme="minorEastAsia" w:hAnsi="Times New Roman" w:cs="Times New Roman"/>
          <w:color w:val="000000" w:themeColor="text1"/>
          <w:sz w:val="24"/>
          <w:szCs w:val="24"/>
          <w:lang w:val="en-US" w:eastAsia="ja-JP"/>
        </w:rPr>
        <w:t>I</w:t>
      </w:r>
      <w:r w:rsidRPr="00233536">
        <w:rPr>
          <w:rFonts w:ascii="Times New Roman" w:eastAsiaTheme="minorEastAsia" w:hAnsi="Times New Roman" w:cs="Times New Roman"/>
          <w:color w:val="000000" w:themeColor="text1"/>
          <w:sz w:val="24"/>
          <w:szCs w:val="24"/>
          <w:vertAlign w:val="subscript"/>
          <w:lang w:val="en-US" w:eastAsia="ja-JP"/>
        </w:rPr>
        <w:t>1</w:t>
      </w:r>
      <w:r w:rsidR="002A61E7" w:rsidRPr="00233536">
        <w:rPr>
          <w:rFonts w:ascii="Times New Roman" w:eastAsiaTheme="minorEastAsia" w:hAnsi="Times New Roman" w:cs="Times New Roman"/>
          <w:color w:val="000000" w:themeColor="text1"/>
          <w:sz w:val="24"/>
          <w:szCs w:val="24"/>
          <w:lang w:val="en-US" w:eastAsia="ja-JP"/>
        </w:rPr>
        <w:t>),</w:t>
      </w:r>
      <w:r w:rsidRPr="00233536">
        <w:rPr>
          <w:rFonts w:ascii="Times New Roman" w:eastAsiaTheme="minorEastAsia" w:hAnsi="Times New Roman" w:cs="Times New Roman"/>
          <w:color w:val="000000" w:themeColor="text1"/>
          <w:sz w:val="24"/>
          <w:szCs w:val="24"/>
          <w:lang w:val="en-US" w:eastAsia="ja-JP"/>
        </w:rPr>
        <w:t xml:space="preserve"> diikuti kombinasi perlakuan inokulan dari </w:t>
      </w:r>
      <w:r w:rsidRPr="00233536">
        <w:rPr>
          <w:rFonts w:ascii="Times New Roman" w:eastAsiaTheme="minorEastAsia" w:hAnsi="Times New Roman" w:cs="Times New Roman"/>
          <w:i/>
          <w:color w:val="000000" w:themeColor="text1"/>
          <w:sz w:val="24"/>
          <w:szCs w:val="24"/>
          <w:lang w:val="en-US" w:eastAsia="ja-JP"/>
        </w:rPr>
        <w:t>D. heterocarpon</w:t>
      </w:r>
      <w:r w:rsidR="00F234CD" w:rsidRPr="00233536">
        <w:rPr>
          <w:rFonts w:ascii="Times New Roman" w:eastAsiaTheme="minorEastAsia" w:hAnsi="Times New Roman" w:cs="Times New Roman"/>
          <w:color w:val="000000" w:themeColor="text1"/>
          <w:sz w:val="24"/>
          <w:szCs w:val="24"/>
          <w:lang w:val="en-US" w:eastAsia="ja-JP"/>
        </w:rPr>
        <w:t xml:space="preserve"> dengan tanaman inang</w:t>
      </w:r>
      <w:r w:rsidRPr="00233536">
        <w:rPr>
          <w:rFonts w:ascii="Times New Roman" w:eastAsiaTheme="minorEastAsia" w:hAnsi="Times New Roman" w:cs="Times New Roman"/>
          <w:color w:val="000000" w:themeColor="text1"/>
          <w:sz w:val="24"/>
          <w:szCs w:val="24"/>
          <w:lang w:eastAsia="ja-JP"/>
        </w:rPr>
        <w:t xml:space="preserve"> </w:t>
      </w:r>
      <w:r w:rsidRPr="00233536">
        <w:rPr>
          <w:rFonts w:ascii="Times New Roman" w:eastAsiaTheme="minorEastAsia" w:hAnsi="Times New Roman" w:cs="Times New Roman"/>
          <w:i/>
          <w:color w:val="000000" w:themeColor="text1"/>
          <w:sz w:val="24"/>
          <w:szCs w:val="24"/>
          <w:lang w:val="en-US" w:eastAsia="ja-JP"/>
        </w:rPr>
        <w:t>D. ovalifolium</w:t>
      </w:r>
      <w:r w:rsidRPr="00233536">
        <w:rPr>
          <w:rFonts w:ascii="Times New Roman" w:eastAsiaTheme="minorEastAsia" w:hAnsi="Times New Roman" w:cs="Times New Roman"/>
          <w:color w:val="000000" w:themeColor="text1"/>
          <w:sz w:val="24"/>
          <w:szCs w:val="24"/>
          <w:lang w:val="en-US" w:eastAsia="ja-JP"/>
        </w:rPr>
        <w:t xml:space="preserve"> </w:t>
      </w:r>
      <w:r w:rsidRPr="00233536">
        <w:rPr>
          <w:rFonts w:ascii="Times New Roman" w:eastAsiaTheme="minorEastAsia" w:hAnsi="Times New Roman" w:cs="Times New Roman"/>
          <w:color w:val="000000" w:themeColor="text1"/>
          <w:sz w:val="24"/>
          <w:szCs w:val="24"/>
          <w:lang w:eastAsia="ja-JP"/>
        </w:rPr>
        <w:t>(D</w:t>
      </w:r>
      <w:r w:rsidRPr="00233536">
        <w:rPr>
          <w:rFonts w:ascii="Times New Roman" w:eastAsiaTheme="minorEastAsia" w:hAnsi="Times New Roman" w:cs="Times New Roman"/>
          <w:color w:val="000000" w:themeColor="text1"/>
          <w:sz w:val="24"/>
          <w:szCs w:val="24"/>
          <w:vertAlign w:val="subscript"/>
          <w:lang w:eastAsia="ja-JP"/>
        </w:rPr>
        <w:t>4</w:t>
      </w:r>
      <w:r w:rsidRPr="00233536">
        <w:rPr>
          <w:rFonts w:ascii="Times New Roman" w:eastAsiaTheme="minorEastAsia" w:hAnsi="Times New Roman" w:cs="Times New Roman"/>
          <w:color w:val="000000" w:themeColor="text1"/>
          <w:sz w:val="24"/>
          <w:szCs w:val="24"/>
          <w:lang w:eastAsia="ja-JP"/>
        </w:rPr>
        <w:t>I</w:t>
      </w:r>
      <w:r w:rsidRPr="00233536">
        <w:rPr>
          <w:rFonts w:ascii="Times New Roman" w:eastAsiaTheme="minorEastAsia" w:hAnsi="Times New Roman" w:cs="Times New Roman"/>
          <w:color w:val="000000" w:themeColor="text1"/>
          <w:sz w:val="24"/>
          <w:szCs w:val="24"/>
          <w:vertAlign w:val="subscript"/>
          <w:lang w:eastAsia="ja-JP"/>
        </w:rPr>
        <w:t>3</w:t>
      </w:r>
      <w:r w:rsidRPr="00233536">
        <w:rPr>
          <w:rFonts w:ascii="Times New Roman" w:eastAsiaTheme="minorEastAsia" w:hAnsi="Times New Roman" w:cs="Times New Roman"/>
          <w:color w:val="000000" w:themeColor="text1"/>
          <w:sz w:val="24"/>
          <w:szCs w:val="24"/>
          <w:lang w:eastAsia="ja-JP"/>
        </w:rPr>
        <w:t xml:space="preserve">) </w:t>
      </w:r>
      <w:r w:rsidRPr="00233536">
        <w:rPr>
          <w:rFonts w:ascii="Times New Roman" w:eastAsia="Times New Roman" w:hAnsi="Times New Roman" w:cs="Times New Roman"/>
          <w:color w:val="000000" w:themeColor="text1"/>
          <w:sz w:val="24"/>
          <w:szCs w:val="24"/>
          <w:lang w:val="en-US" w:eastAsia="ja-JP"/>
        </w:rPr>
        <w:t>pada media tanam tanah pasca tambang dan kompos memberikan nilai terbaik</w:t>
      </w:r>
      <w:r w:rsidRPr="00233536">
        <w:rPr>
          <w:rFonts w:ascii="Times New Roman" w:eastAsia="Times New Roman" w:hAnsi="Times New Roman" w:cs="Times New Roman"/>
          <w:color w:val="000000" w:themeColor="text1"/>
          <w:sz w:val="24"/>
          <w:szCs w:val="24"/>
          <w:lang w:eastAsia="ja-JP"/>
        </w:rPr>
        <w:t>, sedangkan perlakuan ko</w:t>
      </w:r>
      <w:r w:rsidR="002A61E7" w:rsidRPr="00233536">
        <w:rPr>
          <w:rFonts w:ascii="Times New Roman" w:eastAsia="Times New Roman" w:hAnsi="Times New Roman" w:cs="Times New Roman"/>
          <w:color w:val="000000" w:themeColor="text1"/>
          <w:sz w:val="24"/>
          <w:szCs w:val="24"/>
          <w:lang w:eastAsia="ja-JP"/>
        </w:rPr>
        <w:t xml:space="preserve">ntrol memiliki nilai yang </w:t>
      </w:r>
      <w:r w:rsidRPr="00233536">
        <w:rPr>
          <w:rFonts w:ascii="Times New Roman" w:eastAsia="Times New Roman" w:hAnsi="Times New Roman" w:cs="Times New Roman"/>
          <w:color w:val="000000" w:themeColor="text1"/>
          <w:sz w:val="24"/>
          <w:szCs w:val="24"/>
          <w:lang w:eastAsia="ja-JP"/>
        </w:rPr>
        <w:t xml:space="preserve"> </w:t>
      </w:r>
      <w:r w:rsidR="002A61E7" w:rsidRPr="00233536">
        <w:rPr>
          <w:rFonts w:ascii="Times New Roman" w:eastAsia="Times New Roman" w:hAnsi="Times New Roman" w:cs="Times New Roman"/>
          <w:color w:val="000000" w:themeColor="text1"/>
          <w:sz w:val="24"/>
          <w:szCs w:val="24"/>
          <w:lang w:eastAsia="ja-JP"/>
        </w:rPr>
        <w:t>te</w:t>
      </w:r>
      <w:r w:rsidRPr="00233536">
        <w:rPr>
          <w:rFonts w:ascii="Times New Roman" w:eastAsia="Times New Roman" w:hAnsi="Times New Roman" w:cs="Times New Roman"/>
          <w:color w:val="000000" w:themeColor="text1"/>
          <w:sz w:val="24"/>
          <w:szCs w:val="24"/>
          <w:lang w:eastAsia="ja-JP"/>
        </w:rPr>
        <w:t>rendah</w:t>
      </w:r>
      <w:r w:rsidRPr="00233536">
        <w:rPr>
          <w:rFonts w:ascii="Times New Roman" w:eastAsia="Times New Roman" w:hAnsi="Times New Roman" w:cs="Times New Roman"/>
          <w:color w:val="000000" w:themeColor="text1"/>
          <w:sz w:val="24"/>
          <w:szCs w:val="24"/>
          <w:lang w:val="en-US" w:eastAsia="ja-JP"/>
        </w:rPr>
        <w:t xml:space="preserve">. </w:t>
      </w:r>
      <w:r w:rsidRPr="00233536">
        <w:rPr>
          <w:rFonts w:ascii="Times New Roman" w:eastAsia="Times New Roman" w:hAnsi="Times New Roman" w:cs="Times New Roman"/>
          <w:color w:val="000000" w:themeColor="text1"/>
          <w:sz w:val="24"/>
          <w:szCs w:val="24"/>
          <w:lang w:eastAsia="ja-JP"/>
        </w:rPr>
        <w:t xml:space="preserve">Terlihat bahwa </w:t>
      </w:r>
      <w:r w:rsidRPr="00233536">
        <w:rPr>
          <w:rFonts w:ascii="Times New Roman" w:eastAsia="Times New Roman" w:hAnsi="Times New Roman" w:cs="Times New Roman"/>
          <w:color w:val="000000" w:themeColor="text1"/>
          <w:sz w:val="24"/>
          <w:szCs w:val="24"/>
          <w:lang w:val="en-US" w:eastAsia="ja-JP"/>
        </w:rPr>
        <w:t xml:space="preserve">keberadaan FMA dan kompos dapat meningkatkan pertumbuhan bibit </w:t>
      </w:r>
      <w:r w:rsidRPr="00233536">
        <w:rPr>
          <w:rFonts w:ascii="Times New Roman" w:eastAsia="Times New Roman" w:hAnsi="Times New Roman" w:cs="Times New Roman"/>
          <w:i/>
          <w:color w:val="000000" w:themeColor="text1"/>
          <w:sz w:val="24"/>
          <w:szCs w:val="24"/>
          <w:lang w:val="en-US" w:eastAsia="ja-JP"/>
        </w:rPr>
        <w:t>D. ovalifolium</w:t>
      </w:r>
      <w:r w:rsidRPr="00233536">
        <w:rPr>
          <w:rFonts w:ascii="Times New Roman" w:eastAsia="Times New Roman" w:hAnsi="Times New Roman" w:cs="Times New Roman"/>
          <w:color w:val="000000" w:themeColor="text1"/>
          <w:sz w:val="24"/>
          <w:szCs w:val="24"/>
          <w:lang w:val="en-US" w:eastAsia="ja-JP"/>
        </w:rPr>
        <w:t xml:space="preserve"> (Gambar </w:t>
      </w:r>
      <w:r w:rsidR="008D364E" w:rsidRPr="00233536">
        <w:rPr>
          <w:rFonts w:ascii="Times New Roman" w:eastAsia="Times New Roman" w:hAnsi="Times New Roman" w:cs="Times New Roman"/>
          <w:color w:val="000000" w:themeColor="text1"/>
          <w:sz w:val="24"/>
          <w:szCs w:val="24"/>
          <w:lang w:eastAsia="ja-JP"/>
        </w:rPr>
        <w:t>1</w:t>
      </w:r>
      <w:r w:rsidRPr="00233536">
        <w:rPr>
          <w:rFonts w:ascii="Times New Roman" w:eastAsia="Times New Roman" w:hAnsi="Times New Roman" w:cs="Times New Roman"/>
          <w:color w:val="000000" w:themeColor="text1"/>
          <w:sz w:val="24"/>
          <w:szCs w:val="24"/>
          <w:lang w:eastAsia="ja-JP"/>
        </w:rPr>
        <w:t>)</w:t>
      </w:r>
      <w:r w:rsidRPr="00233536">
        <w:rPr>
          <w:rFonts w:ascii="Times New Roman" w:eastAsia="Times New Roman" w:hAnsi="Times New Roman" w:cs="Times New Roman"/>
          <w:color w:val="000000" w:themeColor="text1"/>
          <w:sz w:val="24"/>
          <w:szCs w:val="24"/>
          <w:lang w:val="en-US" w:eastAsia="ja-JP"/>
        </w:rPr>
        <w:t xml:space="preserve">. </w:t>
      </w:r>
    </w:p>
    <w:p w:rsidR="007503A4" w:rsidRPr="00233536" w:rsidRDefault="000F6FF3" w:rsidP="005C4B1F">
      <w:pPr>
        <w:tabs>
          <w:tab w:val="left" w:pos="567"/>
        </w:tabs>
        <w:spacing w:after="0" w:line="240" w:lineRule="auto"/>
        <w:ind w:firstLine="567"/>
        <w:jc w:val="both"/>
        <w:rPr>
          <w:rFonts w:ascii="Times New Roman" w:eastAsia="Times New Roman" w:hAnsi="Times New Roman" w:cs="Times New Roman"/>
          <w:color w:val="000000" w:themeColor="text1"/>
          <w:sz w:val="24"/>
          <w:szCs w:val="24"/>
          <w:lang w:val="en-US" w:eastAsia="ja-JP"/>
        </w:rPr>
      </w:pPr>
      <w:r w:rsidRPr="00233536">
        <w:rPr>
          <w:rFonts w:ascii="Times New Roman" w:eastAsia="Times New Roman" w:hAnsi="Times New Roman" w:cs="Times New Roman"/>
          <w:color w:val="000000" w:themeColor="text1"/>
          <w:sz w:val="24"/>
          <w:szCs w:val="24"/>
          <w:lang w:val="en-US" w:eastAsia="ja-JP"/>
        </w:rPr>
        <w:t>Keberadaan bahan organik yang terkandung dalam kompos berperan penting dalam memperbaiki sifat fisik, kimia, dan biologi tanah sehingga dapat memberikan ruang tumbuh yang baik bagi perkembangan FMA. Menurut Setyaningsih (2007) perkecambahan spora FMA sangat dipengaruhi oleh kondisi fisik tanah (O</w:t>
      </w:r>
      <w:r w:rsidRPr="00233536">
        <w:rPr>
          <w:rFonts w:ascii="Times New Roman" w:eastAsia="Times New Roman" w:hAnsi="Times New Roman" w:cs="Times New Roman"/>
          <w:color w:val="000000" w:themeColor="text1"/>
          <w:sz w:val="24"/>
          <w:szCs w:val="24"/>
          <w:vertAlign w:val="subscript"/>
          <w:lang w:val="en-US" w:eastAsia="ja-JP"/>
        </w:rPr>
        <w:t>2</w:t>
      </w:r>
      <w:r w:rsidRPr="00233536">
        <w:rPr>
          <w:rFonts w:ascii="Times New Roman" w:eastAsia="Times New Roman" w:hAnsi="Times New Roman" w:cs="Times New Roman"/>
          <w:color w:val="000000" w:themeColor="text1"/>
          <w:sz w:val="24"/>
          <w:szCs w:val="24"/>
          <w:lang w:val="en-US" w:eastAsia="ja-JP"/>
        </w:rPr>
        <w:t>, CO</w:t>
      </w:r>
      <w:r w:rsidRPr="00233536">
        <w:rPr>
          <w:rFonts w:ascii="Times New Roman" w:eastAsia="Times New Roman" w:hAnsi="Times New Roman" w:cs="Times New Roman"/>
          <w:color w:val="000000" w:themeColor="text1"/>
          <w:sz w:val="24"/>
          <w:szCs w:val="24"/>
          <w:vertAlign w:val="subscript"/>
          <w:lang w:val="en-US" w:eastAsia="ja-JP"/>
        </w:rPr>
        <w:t>2</w:t>
      </w:r>
      <w:r w:rsidRPr="00233536">
        <w:rPr>
          <w:rFonts w:ascii="Times New Roman" w:eastAsia="Times New Roman" w:hAnsi="Times New Roman" w:cs="Times New Roman"/>
          <w:color w:val="000000" w:themeColor="text1"/>
          <w:sz w:val="24"/>
          <w:szCs w:val="24"/>
          <w:lang w:val="en-US" w:eastAsia="ja-JP"/>
        </w:rPr>
        <w:t>, temperatur tanah, dan kandungan air), dan sifat kimia</w:t>
      </w:r>
      <w:r w:rsidR="0037602D" w:rsidRPr="00233536">
        <w:rPr>
          <w:rFonts w:ascii="Times New Roman" w:eastAsia="Times New Roman" w:hAnsi="Times New Roman" w:cs="Times New Roman"/>
          <w:color w:val="000000" w:themeColor="text1"/>
          <w:sz w:val="24"/>
          <w:szCs w:val="24"/>
          <w:lang w:val="en-US" w:eastAsia="ja-JP"/>
        </w:rPr>
        <w:t xml:space="preserve"> tanah (pH dan kandungan hara), </w:t>
      </w:r>
      <w:r w:rsidRPr="00233536">
        <w:rPr>
          <w:rFonts w:ascii="Times New Roman" w:eastAsia="Times New Roman" w:hAnsi="Times New Roman" w:cs="Times New Roman"/>
          <w:color w:val="000000" w:themeColor="text1"/>
          <w:sz w:val="24"/>
          <w:szCs w:val="24"/>
          <w:lang w:val="en-US" w:eastAsia="ja-JP"/>
        </w:rPr>
        <w:t xml:space="preserve">serta kualitas tanah. Ketersediaan unsur hara diawal pertumbuhan dapat meningkatkan proses fotosintesis tanaman inang sehingga dapat menghasilkan </w:t>
      </w:r>
      <w:r w:rsidRPr="00233536">
        <w:rPr>
          <w:rFonts w:ascii="Times New Roman" w:eastAsia="Times New Roman" w:hAnsi="Times New Roman" w:cs="Times New Roman"/>
          <w:color w:val="000000" w:themeColor="text1"/>
          <w:sz w:val="24"/>
          <w:szCs w:val="24"/>
          <w:lang w:val="en-US" w:eastAsia="ja-JP"/>
        </w:rPr>
        <w:lastRenderedPageBreak/>
        <w:t xml:space="preserve">karbohidrat </w:t>
      </w:r>
      <w:r w:rsidR="00A94FF2" w:rsidRPr="00233536">
        <w:rPr>
          <w:rFonts w:ascii="Times New Roman" w:eastAsia="Times New Roman" w:hAnsi="Times New Roman" w:cs="Times New Roman"/>
          <w:color w:val="000000" w:themeColor="text1"/>
          <w:sz w:val="24"/>
          <w:szCs w:val="24"/>
          <w:lang w:eastAsia="ja-JP"/>
        </w:rPr>
        <w:t xml:space="preserve">lebih awal, </w:t>
      </w:r>
      <w:r w:rsidRPr="00233536">
        <w:rPr>
          <w:rFonts w:ascii="Times New Roman" w:eastAsia="Times New Roman" w:hAnsi="Times New Roman" w:cs="Times New Roman"/>
          <w:color w:val="000000" w:themeColor="text1"/>
          <w:sz w:val="24"/>
          <w:szCs w:val="24"/>
          <w:lang w:val="en-US" w:eastAsia="ja-JP"/>
        </w:rPr>
        <w:t>sebagai sumber energi FMA dalam proses perkembangannya di dalam akar tanaman.</w:t>
      </w:r>
    </w:p>
    <w:p w:rsidR="0069213B" w:rsidRDefault="0029782A" w:rsidP="005C4B1F">
      <w:pPr>
        <w:tabs>
          <w:tab w:val="left" w:pos="567"/>
        </w:tabs>
        <w:spacing w:after="0" w:line="240" w:lineRule="auto"/>
        <w:ind w:firstLine="567"/>
        <w:jc w:val="both"/>
        <w:rPr>
          <w:rFonts w:ascii="Times New Roman" w:eastAsia="Times New Roman" w:hAnsi="Times New Roman" w:cs="Times New Roman"/>
          <w:color w:val="000000" w:themeColor="text1"/>
          <w:sz w:val="24"/>
          <w:szCs w:val="24"/>
          <w:lang w:val="en-US" w:eastAsia="ja-JP"/>
        </w:rPr>
        <w:sectPr w:rsidR="0069213B" w:rsidSect="0069213B">
          <w:type w:val="continuous"/>
          <w:pgSz w:w="11906" w:h="16838"/>
          <w:pgMar w:top="1701" w:right="1134" w:bottom="1701" w:left="1134" w:header="709" w:footer="709" w:gutter="0"/>
          <w:cols w:num="2" w:space="568"/>
          <w:docGrid w:linePitch="360"/>
        </w:sectPr>
      </w:pPr>
      <w:r w:rsidRPr="00233536">
        <w:rPr>
          <w:rFonts w:ascii="Times New Roman" w:eastAsiaTheme="minorEastAsia" w:hAnsi="Times New Roman" w:cs="Times New Roman"/>
          <w:color w:val="000000" w:themeColor="text1"/>
          <w:sz w:val="24"/>
          <w:szCs w:val="24"/>
          <w:lang w:eastAsia="ja-JP"/>
        </w:rPr>
        <w:t xml:space="preserve">Menurut Simanungkalit </w:t>
      </w:r>
      <w:r w:rsidRPr="00233536">
        <w:rPr>
          <w:rFonts w:ascii="Times New Roman" w:eastAsiaTheme="minorEastAsia" w:hAnsi="Times New Roman" w:cs="Times New Roman"/>
          <w:i/>
          <w:color w:val="000000" w:themeColor="text1"/>
          <w:sz w:val="24"/>
          <w:szCs w:val="24"/>
          <w:lang w:eastAsia="ja-JP"/>
        </w:rPr>
        <w:t>et al</w:t>
      </w:r>
      <w:r w:rsidRPr="00233536">
        <w:rPr>
          <w:rFonts w:ascii="Times New Roman" w:eastAsiaTheme="minorEastAsia" w:hAnsi="Times New Roman" w:cs="Times New Roman"/>
          <w:color w:val="000000" w:themeColor="text1"/>
          <w:sz w:val="24"/>
          <w:szCs w:val="24"/>
          <w:lang w:eastAsia="ja-JP"/>
        </w:rPr>
        <w:t>. (2006) penambahan bahan organik ke dalam tanah dapat memacu perkembangan mikroorganisme tanah terutama bakteri rhizobium. Jumlah N</w:t>
      </w:r>
      <w:r w:rsidRPr="00233536">
        <w:rPr>
          <w:rFonts w:ascii="Times New Roman" w:eastAsiaTheme="minorEastAsia" w:hAnsi="Times New Roman" w:cs="Times New Roman"/>
          <w:color w:val="000000" w:themeColor="text1"/>
          <w:sz w:val="24"/>
          <w:szCs w:val="24"/>
          <w:vertAlign w:val="subscript"/>
          <w:lang w:eastAsia="ja-JP"/>
        </w:rPr>
        <w:t>2</w:t>
      </w:r>
      <w:r w:rsidRPr="00233536">
        <w:rPr>
          <w:rFonts w:ascii="Times New Roman" w:eastAsiaTheme="minorEastAsia" w:hAnsi="Times New Roman" w:cs="Times New Roman"/>
          <w:color w:val="000000" w:themeColor="text1"/>
          <w:sz w:val="24"/>
          <w:szCs w:val="24"/>
          <w:lang w:eastAsia="ja-JP"/>
        </w:rPr>
        <w:t xml:space="preserve"> yang dikonversi oleh  bakteri rhizobium menjadi amonia sangat dipengaruhi oleh ketersediaan</w:t>
      </w:r>
      <w:r w:rsidR="0037602D" w:rsidRPr="00233536">
        <w:rPr>
          <w:rFonts w:ascii="Times New Roman" w:eastAsiaTheme="minorEastAsia" w:hAnsi="Times New Roman" w:cs="Times New Roman"/>
          <w:color w:val="000000" w:themeColor="text1"/>
          <w:sz w:val="24"/>
          <w:szCs w:val="24"/>
          <w:lang w:eastAsia="ja-JP"/>
        </w:rPr>
        <w:t xml:space="preserve"> </w:t>
      </w:r>
      <w:r w:rsidRPr="00233536">
        <w:rPr>
          <w:rFonts w:ascii="Times New Roman" w:eastAsiaTheme="minorEastAsia" w:hAnsi="Times New Roman" w:cs="Times New Roman"/>
          <w:color w:val="000000" w:themeColor="text1"/>
          <w:sz w:val="24"/>
          <w:szCs w:val="24"/>
          <w:lang w:eastAsia="ja-JP"/>
        </w:rPr>
        <w:t xml:space="preserve">C-organik di lingkungan rhizosfer tanaman. </w:t>
      </w:r>
      <w:r w:rsidRPr="00233536">
        <w:rPr>
          <w:rFonts w:ascii="Times New Roman" w:eastAsia="Times New Roman" w:hAnsi="Times New Roman" w:cs="Times New Roman"/>
          <w:color w:val="000000" w:themeColor="text1"/>
          <w:sz w:val="24"/>
          <w:szCs w:val="24"/>
          <w:lang w:val="en-US" w:eastAsia="ja-JP"/>
        </w:rPr>
        <w:t xml:space="preserve">Keberadaan kompos </w:t>
      </w:r>
      <w:r w:rsidRPr="00233536">
        <w:rPr>
          <w:rFonts w:ascii="Times New Roman" w:eastAsia="Times New Roman" w:hAnsi="Times New Roman" w:cs="Times New Roman"/>
          <w:color w:val="000000" w:themeColor="text1"/>
          <w:sz w:val="24"/>
          <w:szCs w:val="24"/>
          <w:lang w:eastAsia="ja-JP"/>
        </w:rPr>
        <w:t xml:space="preserve">sebagai sumber bahan organik </w:t>
      </w:r>
      <w:r w:rsidRPr="00233536">
        <w:rPr>
          <w:rFonts w:ascii="Times New Roman" w:eastAsia="Times New Roman" w:hAnsi="Times New Roman" w:cs="Times New Roman"/>
          <w:color w:val="000000" w:themeColor="text1"/>
          <w:sz w:val="24"/>
          <w:szCs w:val="24"/>
          <w:lang w:val="en-US" w:eastAsia="ja-JP"/>
        </w:rPr>
        <w:t>akan meningkatkan kerja FMA dan rhizobium</w:t>
      </w:r>
      <w:r w:rsidRPr="00233536">
        <w:rPr>
          <w:rFonts w:ascii="Times New Roman" w:eastAsia="Times New Roman" w:hAnsi="Times New Roman" w:cs="Times New Roman"/>
          <w:color w:val="000000" w:themeColor="text1"/>
          <w:sz w:val="24"/>
          <w:szCs w:val="24"/>
          <w:lang w:eastAsia="ja-JP"/>
        </w:rPr>
        <w:t xml:space="preserve"> sehingga</w:t>
      </w:r>
      <w:r w:rsidRPr="00233536">
        <w:rPr>
          <w:rFonts w:ascii="Times New Roman" w:eastAsia="Times New Roman" w:hAnsi="Times New Roman" w:cs="Times New Roman"/>
          <w:color w:val="000000" w:themeColor="text1"/>
          <w:sz w:val="24"/>
          <w:szCs w:val="24"/>
          <w:lang w:val="en-US" w:eastAsia="ja-JP"/>
        </w:rPr>
        <w:t xml:space="preserve"> ketersediaan unsur hara seperti nitrogen dan fosfor </w:t>
      </w:r>
      <w:r w:rsidRPr="00233536">
        <w:rPr>
          <w:rFonts w:ascii="Times New Roman" w:eastAsia="Times New Roman" w:hAnsi="Times New Roman" w:cs="Times New Roman"/>
          <w:color w:val="000000" w:themeColor="text1"/>
          <w:sz w:val="24"/>
          <w:szCs w:val="24"/>
          <w:lang w:eastAsia="ja-JP"/>
        </w:rPr>
        <w:t>juga akan meningkat dan berpengaruh terhadap serapan hara</w:t>
      </w:r>
      <w:r w:rsidR="00A94FF2" w:rsidRPr="00233536">
        <w:rPr>
          <w:rFonts w:ascii="Times New Roman" w:eastAsia="Times New Roman" w:hAnsi="Times New Roman" w:cs="Times New Roman"/>
          <w:color w:val="000000" w:themeColor="text1"/>
          <w:sz w:val="24"/>
          <w:szCs w:val="24"/>
          <w:lang w:val="en-US" w:eastAsia="ja-JP"/>
        </w:rPr>
        <w:t xml:space="preserve"> tanaman,</w:t>
      </w:r>
      <w:r w:rsidRPr="00233536">
        <w:rPr>
          <w:rFonts w:ascii="Times New Roman" w:eastAsia="Times New Roman" w:hAnsi="Times New Roman" w:cs="Times New Roman"/>
          <w:color w:val="000000" w:themeColor="text1"/>
          <w:sz w:val="24"/>
          <w:szCs w:val="24"/>
          <w:lang w:eastAsia="ja-JP"/>
        </w:rPr>
        <w:t xml:space="preserve"> diikuti </w:t>
      </w:r>
      <w:r w:rsidR="00A94FF2" w:rsidRPr="00233536">
        <w:rPr>
          <w:rFonts w:ascii="Times New Roman" w:eastAsia="Times New Roman" w:hAnsi="Times New Roman" w:cs="Times New Roman"/>
          <w:color w:val="000000" w:themeColor="text1"/>
          <w:sz w:val="24"/>
          <w:szCs w:val="24"/>
          <w:lang w:eastAsia="ja-JP"/>
        </w:rPr>
        <w:t xml:space="preserve">pula </w:t>
      </w:r>
      <w:r w:rsidRPr="00233536">
        <w:rPr>
          <w:rFonts w:ascii="Times New Roman" w:eastAsia="Times New Roman" w:hAnsi="Times New Roman" w:cs="Times New Roman"/>
          <w:color w:val="000000" w:themeColor="text1"/>
          <w:sz w:val="24"/>
          <w:szCs w:val="24"/>
          <w:lang w:eastAsia="ja-JP"/>
        </w:rPr>
        <w:t xml:space="preserve">dengan peningkatan </w:t>
      </w:r>
      <w:r w:rsidRPr="00233536">
        <w:rPr>
          <w:rFonts w:ascii="Times New Roman" w:eastAsia="Times New Roman" w:hAnsi="Times New Roman" w:cs="Times New Roman"/>
          <w:color w:val="000000" w:themeColor="text1"/>
          <w:sz w:val="24"/>
          <w:szCs w:val="24"/>
          <w:lang w:val="en-US" w:eastAsia="ja-JP"/>
        </w:rPr>
        <w:t xml:space="preserve">pertambahan tinggi bibit </w:t>
      </w:r>
      <w:r w:rsidRPr="00233536">
        <w:rPr>
          <w:rFonts w:ascii="Times New Roman" w:eastAsia="Times New Roman" w:hAnsi="Times New Roman" w:cs="Times New Roman"/>
          <w:i/>
          <w:color w:val="000000" w:themeColor="text1"/>
          <w:sz w:val="24"/>
          <w:szCs w:val="24"/>
          <w:lang w:val="en-US" w:eastAsia="ja-JP"/>
        </w:rPr>
        <w:t xml:space="preserve">O. sumatrana </w:t>
      </w:r>
      <w:r w:rsidRPr="00233536">
        <w:rPr>
          <w:rFonts w:ascii="Times New Roman" w:eastAsia="Times New Roman" w:hAnsi="Times New Roman" w:cs="Times New Roman"/>
          <w:color w:val="000000" w:themeColor="text1"/>
          <w:sz w:val="24"/>
          <w:szCs w:val="24"/>
          <w:lang w:val="en-US" w:eastAsia="ja-JP"/>
        </w:rPr>
        <w:t>umur 2 MST.</w:t>
      </w:r>
      <w:r w:rsidRPr="00233536">
        <w:rPr>
          <w:rFonts w:ascii="Times New Roman" w:eastAsia="Times New Roman" w:hAnsi="Times New Roman" w:cs="Times New Roman"/>
          <w:color w:val="000000" w:themeColor="text1"/>
          <w:sz w:val="24"/>
          <w:szCs w:val="24"/>
          <w:lang w:eastAsia="ja-JP"/>
        </w:rPr>
        <w:t xml:space="preserve"> </w:t>
      </w:r>
      <w:r w:rsidRPr="00233536">
        <w:rPr>
          <w:rFonts w:ascii="Times New Roman" w:eastAsia="Times New Roman" w:hAnsi="Times New Roman" w:cs="Times New Roman"/>
          <w:color w:val="000000" w:themeColor="text1"/>
          <w:sz w:val="24"/>
          <w:szCs w:val="24"/>
          <w:lang w:val="en-US" w:eastAsia="ja-JP"/>
        </w:rPr>
        <w:t>Hasil penelitian Prayudyaningsih dan Sari (2013)</w:t>
      </w:r>
      <w:r w:rsidRPr="00233536">
        <w:rPr>
          <w:rFonts w:ascii="Times New Roman" w:eastAsia="Times New Roman" w:hAnsi="Times New Roman" w:cs="Times New Roman"/>
          <w:color w:val="000000" w:themeColor="text1"/>
          <w:sz w:val="24"/>
          <w:szCs w:val="24"/>
          <w:lang w:eastAsia="ja-JP"/>
        </w:rPr>
        <w:t xml:space="preserve"> menunjukkan</w:t>
      </w:r>
      <w:r w:rsidRPr="00233536">
        <w:rPr>
          <w:rFonts w:ascii="Times New Roman" w:eastAsia="Times New Roman" w:hAnsi="Times New Roman" w:cs="Times New Roman"/>
          <w:color w:val="000000" w:themeColor="text1"/>
          <w:sz w:val="24"/>
          <w:szCs w:val="24"/>
          <w:lang w:val="en-US" w:eastAsia="ja-JP"/>
        </w:rPr>
        <w:t xml:space="preserve"> kombinasi perlakuan inokulasi </w:t>
      </w:r>
      <w:r w:rsidRPr="00233536">
        <w:rPr>
          <w:rFonts w:ascii="Times New Roman" w:eastAsia="Times New Roman" w:hAnsi="Times New Roman" w:cs="Times New Roman"/>
          <w:i/>
          <w:color w:val="000000" w:themeColor="text1"/>
          <w:sz w:val="24"/>
          <w:szCs w:val="24"/>
          <w:lang w:val="en-US" w:eastAsia="ja-JP"/>
        </w:rPr>
        <w:t xml:space="preserve">Gigaspora </w:t>
      </w:r>
      <w:r w:rsidRPr="00233536">
        <w:rPr>
          <w:rFonts w:ascii="Times New Roman" w:eastAsia="Times New Roman" w:hAnsi="Times New Roman" w:cs="Times New Roman"/>
          <w:color w:val="000000" w:themeColor="text1"/>
          <w:sz w:val="24"/>
          <w:szCs w:val="24"/>
          <w:lang w:val="en-US" w:eastAsia="ja-JP"/>
        </w:rPr>
        <w:t>sp. dan kompos sebanyak 5% dapat meningkatkan pertumbuhan diameter batang, pertambahan jumlah daun, biomassa</w:t>
      </w:r>
      <w:r w:rsidRPr="00233536">
        <w:rPr>
          <w:rFonts w:ascii="Times New Roman" w:eastAsia="Times New Roman" w:hAnsi="Times New Roman" w:cs="Times New Roman"/>
          <w:color w:val="000000" w:themeColor="text1"/>
          <w:sz w:val="24"/>
          <w:szCs w:val="24"/>
          <w:lang w:eastAsia="ja-JP"/>
        </w:rPr>
        <w:t xml:space="preserve"> total</w:t>
      </w:r>
      <w:r w:rsidRPr="00233536">
        <w:rPr>
          <w:rFonts w:ascii="Times New Roman" w:eastAsia="Times New Roman" w:hAnsi="Times New Roman" w:cs="Times New Roman"/>
          <w:color w:val="000000" w:themeColor="text1"/>
          <w:sz w:val="24"/>
          <w:szCs w:val="24"/>
          <w:lang w:val="en-US" w:eastAsia="ja-JP"/>
        </w:rPr>
        <w:t>, rasio pucuk akar dan persentase kolonisasi FMA semai jati pada media tanah bekas tambang kapur.</w:t>
      </w:r>
      <w:r w:rsidRPr="00233536">
        <w:rPr>
          <w:rFonts w:ascii="Times New Roman" w:eastAsia="Times New Roman" w:hAnsi="Times New Roman" w:cs="Times New Roman"/>
          <w:color w:val="000000" w:themeColor="text1"/>
          <w:sz w:val="24"/>
          <w:szCs w:val="24"/>
          <w:lang w:val="en-US" w:eastAsia="ja-JP"/>
        </w:rPr>
        <w:tab/>
      </w:r>
    </w:p>
    <w:p w:rsidR="0029782A" w:rsidRPr="00233536" w:rsidRDefault="0069213B" w:rsidP="005C4B1F">
      <w:pPr>
        <w:tabs>
          <w:tab w:val="left" w:pos="567"/>
        </w:tabs>
        <w:spacing w:after="0" w:line="240" w:lineRule="auto"/>
        <w:ind w:firstLine="567"/>
        <w:jc w:val="both"/>
        <w:rPr>
          <w:rFonts w:ascii="Times New Roman" w:eastAsia="Times New Roman" w:hAnsi="Times New Roman" w:cs="Times New Roman"/>
          <w:color w:val="000000" w:themeColor="text1"/>
          <w:sz w:val="24"/>
          <w:szCs w:val="24"/>
          <w:lang w:val="en-US" w:eastAsia="ja-JP"/>
        </w:rPr>
      </w:pPr>
      <w:r w:rsidRPr="00233536">
        <w:rPr>
          <w:rFonts w:ascii="Times New Roman" w:eastAsiaTheme="minorEastAsia" w:hAnsi="Times New Roman" w:cs="Times New Roman"/>
          <w:noProof/>
          <w:color w:val="000000" w:themeColor="text1"/>
          <w:sz w:val="24"/>
          <w:lang w:eastAsia="id-ID"/>
        </w:rPr>
        <w:lastRenderedPageBreak/>
        <w:drawing>
          <wp:anchor distT="0" distB="0" distL="114300" distR="114300" simplePos="0" relativeHeight="251675648" behindDoc="1" locked="0" layoutInCell="1" allowOverlap="1" wp14:anchorId="00DF5CD8" wp14:editId="13F98A89">
            <wp:simplePos x="0" y="0"/>
            <wp:positionH relativeFrom="column">
              <wp:posOffset>-24130</wp:posOffset>
            </wp:positionH>
            <wp:positionV relativeFrom="paragraph">
              <wp:posOffset>10740</wp:posOffset>
            </wp:positionV>
            <wp:extent cx="6022975" cy="2524539"/>
            <wp:effectExtent l="57150" t="0" r="53975" b="104775"/>
            <wp:wrapNone/>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7A2BBF" w:rsidRPr="00233536" w:rsidRDefault="007A2BBF" w:rsidP="005C4B1F">
      <w:pPr>
        <w:tabs>
          <w:tab w:val="left" w:pos="567"/>
        </w:tabs>
        <w:spacing w:after="0" w:line="240" w:lineRule="auto"/>
        <w:ind w:firstLine="567"/>
        <w:jc w:val="both"/>
        <w:rPr>
          <w:rFonts w:ascii="Times New Roman" w:eastAsia="Times New Roman" w:hAnsi="Times New Roman" w:cs="Times New Roman"/>
          <w:color w:val="000000" w:themeColor="text1"/>
          <w:lang w:eastAsia="ja-JP"/>
        </w:rPr>
      </w:pPr>
    </w:p>
    <w:p w:rsidR="000F6FF3" w:rsidRPr="00233536" w:rsidRDefault="000F6FF3" w:rsidP="000F6FF3">
      <w:pPr>
        <w:tabs>
          <w:tab w:val="left" w:pos="567"/>
        </w:tabs>
        <w:spacing w:after="0" w:line="240" w:lineRule="auto"/>
        <w:ind w:firstLine="567"/>
        <w:jc w:val="both"/>
        <w:rPr>
          <w:rFonts w:ascii="Times New Roman" w:eastAsia="Times New Roman" w:hAnsi="Times New Roman" w:cs="Times New Roman"/>
          <w:color w:val="000000" w:themeColor="text1"/>
          <w:sz w:val="24"/>
          <w:szCs w:val="24"/>
          <w:lang w:val="en-US" w:eastAsia="ja-JP"/>
        </w:rPr>
      </w:pPr>
    </w:p>
    <w:p w:rsidR="000F6FF3" w:rsidRPr="00233536" w:rsidRDefault="000F6FF3" w:rsidP="000F6FF3">
      <w:pPr>
        <w:tabs>
          <w:tab w:val="left" w:pos="567"/>
          <w:tab w:val="left" w:pos="5528"/>
        </w:tabs>
        <w:spacing w:after="0" w:line="240" w:lineRule="auto"/>
        <w:ind w:firstLine="567"/>
        <w:jc w:val="both"/>
        <w:rPr>
          <w:rFonts w:ascii="Times New Roman" w:eastAsia="Times New Roman" w:hAnsi="Times New Roman" w:cs="Times New Roman"/>
          <w:color w:val="000000" w:themeColor="text1"/>
          <w:sz w:val="24"/>
          <w:szCs w:val="24"/>
          <w:lang w:val="en-US" w:eastAsia="ja-JP"/>
        </w:rPr>
      </w:pPr>
      <w:r w:rsidRPr="00233536">
        <w:rPr>
          <w:rFonts w:ascii="Times New Roman" w:eastAsia="Times New Roman" w:hAnsi="Times New Roman" w:cs="Times New Roman"/>
          <w:color w:val="000000" w:themeColor="text1"/>
          <w:sz w:val="24"/>
          <w:szCs w:val="24"/>
          <w:lang w:val="en-US" w:eastAsia="ja-JP"/>
        </w:rPr>
        <w:tab/>
      </w:r>
    </w:p>
    <w:p w:rsidR="000F6FF3" w:rsidRPr="00233536" w:rsidRDefault="000F6FF3" w:rsidP="000F6FF3">
      <w:pPr>
        <w:tabs>
          <w:tab w:val="left" w:pos="567"/>
        </w:tabs>
        <w:spacing w:after="0" w:line="240" w:lineRule="auto"/>
        <w:jc w:val="both"/>
        <w:rPr>
          <w:rFonts w:ascii="Times New Roman" w:eastAsia="Times New Roman" w:hAnsi="Times New Roman" w:cs="Times New Roman"/>
          <w:color w:val="000000" w:themeColor="text1"/>
          <w:sz w:val="24"/>
          <w:szCs w:val="24"/>
          <w:lang w:val="en-US" w:eastAsia="ja-JP"/>
        </w:rPr>
      </w:pPr>
    </w:p>
    <w:p w:rsidR="000F6FF3" w:rsidRPr="00233536" w:rsidRDefault="000F6FF3" w:rsidP="000F6FF3">
      <w:pPr>
        <w:tabs>
          <w:tab w:val="left" w:pos="567"/>
          <w:tab w:val="left" w:pos="720"/>
          <w:tab w:val="left" w:pos="1440"/>
          <w:tab w:val="left" w:pos="2160"/>
          <w:tab w:val="left" w:pos="2880"/>
          <w:tab w:val="left" w:pos="3600"/>
          <w:tab w:val="left" w:pos="4320"/>
          <w:tab w:val="left" w:pos="5040"/>
          <w:tab w:val="right" w:pos="7937"/>
        </w:tabs>
        <w:spacing w:after="0" w:line="240" w:lineRule="auto"/>
        <w:jc w:val="both"/>
        <w:rPr>
          <w:rFonts w:ascii="Times New Roman" w:eastAsia="Times New Roman" w:hAnsi="Times New Roman" w:cs="Times New Roman"/>
          <w:i/>
          <w:color w:val="000000" w:themeColor="text1"/>
          <w:sz w:val="24"/>
          <w:szCs w:val="24"/>
          <w:lang w:val="en-US" w:eastAsia="ja-JP"/>
        </w:rPr>
      </w:pPr>
      <w:r w:rsidRPr="00233536">
        <w:rPr>
          <w:rFonts w:ascii="Times New Roman" w:eastAsia="Times New Roman" w:hAnsi="Times New Roman" w:cs="Times New Roman"/>
          <w:color w:val="000000" w:themeColor="text1"/>
          <w:sz w:val="18"/>
          <w:szCs w:val="18"/>
          <w:lang w:eastAsia="ja-JP"/>
        </w:rPr>
        <w:tab/>
      </w:r>
      <w:r w:rsidRPr="00233536">
        <w:rPr>
          <w:rFonts w:ascii="Times New Roman" w:eastAsia="Times New Roman" w:hAnsi="Times New Roman" w:cs="Times New Roman"/>
          <w:color w:val="000000" w:themeColor="text1"/>
          <w:sz w:val="18"/>
          <w:szCs w:val="18"/>
          <w:lang w:eastAsia="ja-JP"/>
        </w:rPr>
        <w:tab/>
      </w:r>
      <w:r w:rsidRPr="00233536">
        <w:rPr>
          <w:rFonts w:ascii="Times New Roman" w:eastAsia="Times New Roman" w:hAnsi="Times New Roman" w:cs="Times New Roman"/>
          <w:color w:val="000000" w:themeColor="text1"/>
          <w:sz w:val="18"/>
          <w:szCs w:val="18"/>
          <w:lang w:eastAsia="ja-JP"/>
        </w:rPr>
        <w:tab/>
      </w:r>
      <w:r w:rsidRPr="00233536">
        <w:rPr>
          <w:rFonts w:ascii="Times New Roman" w:eastAsia="Times New Roman" w:hAnsi="Times New Roman" w:cs="Times New Roman"/>
          <w:color w:val="000000" w:themeColor="text1"/>
          <w:sz w:val="18"/>
          <w:szCs w:val="18"/>
          <w:lang w:eastAsia="ja-JP"/>
        </w:rPr>
        <w:tab/>
      </w:r>
      <w:r w:rsidRPr="00233536">
        <w:rPr>
          <w:rFonts w:ascii="Times New Roman" w:eastAsia="Times New Roman" w:hAnsi="Times New Roman" w:cs="Times New Roman"/>
          <w:color w:val="000000" w:themeColor="text1"/>
          <w:sz w:val="18"/>
          <w:szCs w:val="18"/>
          <w:lang w:eastAsia="ja-JP"/>
        </w:rPr>
        <w:tab/>
      </w:r>
      <w:r w:rsidRPr="00233536">
        <w:rPr>
          <w:rFonts w:ascii="Times New Roman" w:eastAsia="Times New Roman" w:hAnsi="Times New Roman" w:cs="Times New Roman"/>
          <w:color w:val="000000" w:themeColor="text1"/>
          <w:sz w:val="18"/>
          <w:szCs w:val="18"/>
          <w:lang w:eastAsia="ja-JP"/>
        </w:rPr>
        <w:tab/>
      </w:r>
      <w:r w:rsidRPr="00233536">
        <w:rPr>
          <w:rFonts w:ascii="Times New Roman" w:eastAsia="Times New Roman" w:hAnsi="Times New Roman" w:cs="Times New Roman"/>
          <w:color w:val="000000" w:themeColor="text1"/>
          <w:sz w:val="18"/>
          <w:szCs w:val="18"/>
          <w:lang w:eastAsia="ja-JP"/>
        </w:rPr>
        <w:tab/>
      </w:r>
      <w:r w:rsidRPr="00233536">
        <w:rPr>
          <w:rFonts w:ascii="Times New Roman" w:eastAsia="Times New Roman" w:hAnsi="Times New Roman" w:cs="Times New Roman"/>
          <w:color w:val="000000" w:themeColor="text1"/>
          <w:sz w:val="18"/>
          <w:szCs w:val="18"/>
          <w:lang w:eastAsia="ja-JP"/>
        </w:rPr>
        <w:tab/>
        <w:t xml:space="preserve">        </w:t>
      </w:r>
      <w:r w:rsidRPr="00233536">
        <w:rPr>
          <w:rFonts w:ascii="Times New Roman" w:eastAsia="Times New Roman" w:hAnsi="Times New Roman" w:cs="Times New Roman"/>
          <w:color w:val="000000" w:themeColor="text1"/>
          <w:sz w:val="18"/>
          <w:szCs w:val="18"/>
          <w:lang w:eastAsia="ja-JP"/>
        </w:rPr>
        <w:tab/>
      </w:r>
    </w:p>
    <w:p w:rsidR="000F6FF3" w:rsidRPr="00233536" w:rsidRDefault="000F6FF3" w:rsidP="000F6FF3">
      <w:pPr>
        <w:tabs>
          <w:tab w:val="left" w:pos="567"/>
          <w:tab w:val="left" w:pos="709"/>
          <w:tab w:val="left" w:pos="851"/>
          <w:tab w:val="left" w:pos="993"/>
        </w:tabs>
        <w:spacing w:after="0" w:line="240" w:lineRule="auto"/>
        <w:ind w:left="5387" w:right="566"/>
        <w:jc w:val="both"/>
        <w:rPr>
          <w:rFonts w:ascii="Times New Roman" w:eastAsiaTheme="minorEastAsia" w:hAnsi="Times New Roman" w:cs="Times New Roman"/>
          <w:i/>
          <w:color w:val="000000" w:themeColor="text1"/>
          <w:sz w:val="18"/>
          <w:szCs w:val="18"/>
          <w:lang w:eastAsia="ja-JP"/>
        </w:rPr>
      </w:pPr>
      <w:r w:rsidRPr="00233536">
        <w:rPr>
          <w:rFonts w:ascii="Times New Roman" w:eastAsia="Times New Roman" w:hAnsi="Times New Roman" w:cs="Times New Roman"/>
          <w:i/>
          <w:color w:val="000000" w:themeColor="text1"/>
          <w:sz w:val="24"/>
          <w:szCs w:val="24"/>
          <w:lang w:val="en-US" w:eastAsia="ja-JP"/>
        </w:rPr>
        <w:tab/>
        <w:t xml:space="preserve">    </w:t>
      </w:r>
    </w:p>
    <w:p w:rsidR="000F6FF3" w:rsidRPr="00233536" w:rsidRDefault="000F6FF3" w:rsidP="000F6FF3">
      <w:pPr>
        <w:tabs>
          <w:tab w:val="left" w:pos="5595"/>
          <w:tab w:val="left" w:pos="6270"/>
          <w:tab w:val="right" w:pos="7937"/>
        </w:tabs>
        <w:spacing w:after="0" w:line="240" w:lineRule="auto"/>
        <w:ind w:left="993" w:hanging="993"/>
        <w:jc w:val="both"/>
        <w:rPr>
          <w:rFonts w:ascii="Times New Roman" w:eastAsia="Calibri" w:hAnsi="Times New Roman" w:cs="Times New Roman"/>
          <w:b/>
          <w:color w:val="000000" w:themeColor="text1"/>
          <w:sz w:val="24"/>
          <w:szCs w:val="24"/>
          <w:lang w:val="en-US" w:eastAsia="ja-JP"/>
        </w:rPr>
      </w:pPr>
      <w:r w:rsidRPr="00233536">
        <w:rPr>
          <w:rFonts w:ascii="Times New Roman" w:eastAsia="Calibri" w:hAnsi="Times New Roman" w:cs="Times New Roman"/>
          <w:b/>
          <w:color w:val="000000" w:themeColor="text1"/>
          <w:sz w:val="24"/>
          <w:szCs w:val="24"/>
          <w:lang w:val="en-US" w:eastAsia="ja-JP"/>
        </w:rPr>
        <w:tab/>
      </w:r>
      <w:r w:rsidRPr="00233536">
        <w:rPr>
          <w:rFonts w:ascii="Times New Roman" w:eastAsia="Calibri" w:hAnsi="Times New Roman" w:cs="Times New Roman"/>
          <w:b/>
          <w:color w:val="000000" w:themeColor="text1"/>
          <w:sz w:val="24"/>
          <w:szCs w:val="24"/>
          <w:lang w:val="en-US" w:eastAsia="ja-JP"/>
        </w:rPr>
        <w:tab/>
      </w:r>
      <w:r w:rsidRPr="00233536">
        <w:rPr>
          <w:rFonts w:ascii="Times New Roman" w:eastAsia="Calibri" w:hAnsi="Times New Roman" w:cs="Times New Roman"/>
          <w:b/>
          <w:color w:val="000000" w:themeColor="text1"/>
          <w:sz w:val="24"/>
          <w:szCs w:val="24"/>
          <w:lang w:val="en-US" w:eastAsia="ja-JP"/>
        </w:rPr>
        <w:tab/>
      </w:r>
      <w:r w:rsidRPr="00233536">
        <w:rPr>
          <w:rFonts w:ascii="Times New Roman" w:eastAsia="Calibri" w:hAnsi="Times New Roman" w:cs="Times New Roman"/>
          <w:b/>
          <w:color w:val="000000" w:themeColor="text1"/>
          <w:sz w:val="24"/>
          <w:szCs w:val="24"/>
          <w:lang w:val="en-US" w:eastAsia="ja-JP"/>
        </w:rPr>
        <w:tab/>
      </w:r>
    </w:p>
    <w:p w:rsidR="000F6FF3" w:rsidRPr="00233536" w:rsidRDefault="000F6FF3" w:rsidP="000F6FF3">
      <w:pPr>
        <w:tabs>
          <w:tab w:val="left" w:pos="1860"/>
        </w:tabs>
        <w:spacing w:after="0" w:line="240" w:lineRule="auto"/>
        <w:ind w:left="993" w:hanging="993"/>
        <w:jc w:val="both"/>
        <w:rPr>
          <w:rFonts w:ascii="Times New Roman" w:eastAsia="Calibri" w:hAnsi="Times New Roman" w:cs="Times New Roman"/>
          <w:b/>
          <w:color w:val="000000" w:themeColor="text1"/>
          <w:sz w:val="24"/>
          <w:szCs w:val="24"/>
          <w:lang w:val="en-US" w:eastAsia="ja-JP"/>
        </w:rPr>
      </w:pPr>
      <w:r w:rsidRPr="00233536">
        <w:rPr>
          <w:rFonts w:ascii="Times New Roman" w:eastAsia="Calibri" w:hAnsi="Times New Roman" w:cs="Times New Roman"/>
          <w:b/>
          <w:color w:val="000000" w:themeColor="text1"/>
          <w:sz w:val="24"/>
          <w:szCs w:val="24"/>
          <w:lang w:val="en-US" w:eastAsia="ja-JP"/>
        </w:rPr>
        <w:tab/>
      </w:r>
      <w:r w:rsidRPr="00233536">
        <w:rPr>
          <w:rFonts w:ascii="Times New Roman" w:eastAsia="Calibri" w:hAnsi="Times New Roman" w:cs="Times New Roman"/>
          <w:b/>
          <w:color w:val="000000" w:themeColor="text1"/>
          <w:sz w:val="24"/>
          <w:szCs w:val="24"/>
          <w:lang w:val="en-US" w:eastAsia="ja-JP"/>
        </w:rPr>
        <w:tab/>
      </w:r>
    </w:p>
    <w:p w:rsidR="000F6FF3" w:rsidRPr="00233536" w:rsidRDefault="000F6FF3" w:rsidP="000F6FF3">
      <w:pPr>
        <w:tabs>
          <w:tab w:val="left" w:pos="6885"/>
        </w:tabs>
        <w:spacing w:after="0" w:line="240" w:lineRule="auto"/>
        <w:ind w:left="993" w:hanging="993"/>
        <w:jc w:val="both"/>
        <w:rPr>
          <w:rFonts w:ascii="Times New Roman" w:eastAsia="Calibri" w:hAnsi="Times New Roman" w:cs="Times New Roman"/>
          <w:b/>
          <w:color w:val="000000" w:themeColor="text1"/>
          <w:sz w:val="24"/>
          <w:szCs w:val="24"/>
          <w:lang w:val="en-US" w:eastAsia="ja-JP"/>
        </w:rPr>
      </w:pPr>
      <w:r w:rsidRPr="00233536">
        <w:rPr>
          <w:rFonts w:ascii="Times New Roman" w:eastAsia="Calibri" w:hAnsi="Times New Roman" w:cs="Times New Roman"/>
          <w:b/>
          <w:color w:val="000000" w:themeColor="text1"/>
          <w:sz w:val="24"/>
          <w:szCs w:val="24"/>
          <w:lang w:val="en-US" w:eastAsia="ja-JP"/>
        </w:rPr>
        <w:tab/>
      </w:r>
    </w:p>
    <w:p w:rsidR="000F6FF3" w:rsidRPr="00233536" w:rsidRDefault="000F6FF3" w:rsidP="000F6FF3">
      <w:pPr>
        <w:tabs>
          <w:tab w:val="left" w:pos="567"/>
        </w:tabs>
        <w:spacing w:after="0" w:line="240" w:lineRule="auto"/>
        <w:ind w:left="993" w:hanging="993"/>
        <w:jc w:val="both"/>
        <w:rPr>
          <w:rFonts w:ascii="Times New Roman" w:eastAsia="Calibri" w:hAnsi="Times New Roman" w:cs="Times New Roman"/>
          <w:b/>
          <w:color w:val="000000" w:themeColor="text1"/>
          <w:sz w:val="24"/>
          <w:szCs w:val="24"/>
          <w:lang w:val="en-US" w:eastAsia="ja-JP"/>
        </w:rPr>
      </w:pPr>
    </w:p>
    <w:p w:rsidR="000F6FF3" w:rsidRPr="00233536" w:rsidRDefault="000F6FF3" w:rsidP="000F6FF3">
      <w:pPr>
        <w:tabs>
          <w:tab w:val="left" w:pos="5926"/>
        </w:tabs>
        <w:spacing w:after="0" w:line="240" w:lineRule="auto"/>
        <w:ind w:left="993" w:hanging="993"/>
        <w:jc w:val="both"/>
        <w:rPr>
          <w:rFonts w:ascii="Times New Roman" w:eastAsia="Calibri" w:hAnsi="Times New Roman" w:cs="Times New Roman"/>
          <w:b/>
          <w:color w:val="000000" w:themeColor="text1"/>
          <w:sz w:val="24"/>
          <w:szCs w:val="24"/>
          <w:lang w:val="en-US" w:eastAsia="ja-JP"/>
        </w:rPr>
      </w:pPr>
      <w:r w:rsidRPr="00233536">
        <w:rPr>
          <w:rFonts w:ascii="Times New Roman" w:eastAsia="Calibri" w:hAnsi="Times New Roman" w:cs="Times New Roman"/>
          <w:b/>
          <w:color w:val="000000" w:themeColor="text1"/>
          <w:sz w:val="24"/>
          <w:szCs w:val="24"/>
          <w:lang w:val="en-US" w:eastAsia="ja-JP"/>
        </w:rPr>
        <w:tab/>
      </w:r>
      <w:r w:rsidRPr="00233536">
        <w:rPr>
          <w:rFonts w:ascii="Times New Roman" w:eastAsia="Calibri" w:hAnsi="Times New Roman" w:cs="Times New Roman"/>
          <w:b/>
          <w:color w:val="000000" w:themeColor="text1"/>
          <w:sz w:val="24"/>
          <w:szCs w:val="24"/>
          <w:lang w:val="en-US" w:eastAsia="ja-JP"/>
        </w:rPr>
        <w:tab/>
      </w:r>
    </w:p>
    <w:p w:rsidR="000F6FF3" w:rsidRPr="00233536" w:rsidRDefault="000F6FF3" w:rsidP="000F6FF3">
      <w:pPr>
        <w:tabs>
          <w:tab w:val="left" w:pos="6836"/>
        </w:tabs>
        <w:spacing w:after="0" w:line="240" w:lineRule="auto"/>
        <w:ind w:left="993" w:hanging="993"/>
        <w:jc w:val="both"/>
        <w:rPr>
          <w:rFonts w:ascii="Times New Roman" w:eastAsia="Calibri" w:hAnsi="Times New Roman" w:cs="Times New Roman"/>
          <w:b/>
          <w:color w:val="000000" w:themeColor="text1"/>
          <w:sz w:val="24"/>
          <w:szCs w:val="24"/>
          <w:lang w:val="en-US" w:eastAsia="ja-JP"/>
        </w:rPr>
      </w:pPr>
      <w:r w:rsidRPr="00233536">
        <w:rPr>
          <w:rFonts w:ascii="Times New Roman" w:eastAsia="Calibri" w:hAnsi="Times New Roman" w:cs="Times New Roman"/>
          <w:b/>
          <w:color w:val="000000" w:themeColor="text1"/>
          <w:sz w:val="24"/>
          <w:szCs w:val="24"/>
          <w:lang w:val="en-US" w:eastAsia="ja-JP"/>
        </w:rPr>
        <w:tab/>
      </w:r>
      <w:r w:rsidRPr="00233536">
        <w:rPr>
          <w:rFonts w:ascii="Times New Roman" w:eastAsia="Calibri" w:hAnsi="Times New Roman" w:cs="Times New Roman"/>
          <w:b/>
          <w:color w:val="000000" w:themeColor="text1"/>
          <w:sz w:val="24"/>
          <w:szCs w:val="24"/>
          <w:lang w:val="en-US" w:eastAsia="ja-JP"/>
        </w:rPr>
        <w:tab/>
      </w:r>
    </w:p>
    <w:p w:rsidR="0069213B" w:rsidRDefault="000F6FF3" w:rsidP="0069213B">
      <w:pPr>
        <w:tabs>
          <w:tab w:val="center" w:pos="3968"/>
          <w:tab w:val="left" w:pos="5280"/>
        </w:tabs>
        <w:spacing w:after="0" w:line="240" w:lineRule="auto"/>
        <w:ind w:left="993" w:hanging="993"/>
        <w:jc w:val="both"/>
        <w:rPr>
          <w:rFonts w:ascii="Times New Roman" w:eastAsia="Calibri" w:hAnsi="Times New Roman" w:cs="Times New Roman"/>
          <w:b/>
          <w:color w:val="000000" w:themeColor="text1"/>
          <w:sz w:val="24"/>
          <w:szCs w:val="24"/>
          <w:lang w:val="en-US" w:eastAsia="ja-JP"/>
        </w:rPr>
      </w:pPr>
      <w:r w:rsidRPr="00233536">
        <w:rPr>
          <w:rFonts w:ascii="Times New Roman" w:eastAsia="Calibri" w:hAnsi="Times New Roman" w:cs="Times New Roman"/>
          <w:b/>
          <w:color w:val="000000" w:themeColor="text1"/>
          <w:sz w:val="24"/>
          <w:szCs w:val="24"/>
          <w:lang w:val="en-US" w:eastAsia="ja-JP"/>
        </w:rPr>
        <w:tab/>
      </w:r>
      <w:r w:rsidRPr="00233536">
        <w:rPr>
          <w:rFonts w:ascii="Times New Roman" w:eastAsia="Calibri" w:hAnsi="Times New Roman" w:cs="Times New Roman"/>
          <w:b/>
          <w:color w:val="000000" w:themeColor="text1"/>
          <w:sz w:val="24"/>
          <w:szCs w:val="24"/>
          <w:lang w:val="en-US" w:eastAsia="ja-JP"/>
        </w:rPr>
        <w:tab/>
      </w:r>
      <w:r w:rsidRPr="00233536">
        <w:rPr>
          <w:rFonts w:ascii="Times New Roman" w:eastAsia="Calibri" w:hAnsi="Times New Roman" w:cs="Times New Roman"/>
          <w:b/>
          <w:color w:val="000000" w:themeColor="text1"/>
          <w:sz w:val="24"/>
          <w:szCs w:val="24"/>
          <w:lang w:val="en-US" w:eastAsia="ja-JP"/>
        </w:rPr>
        <w:tab/>
      </w:r>
      <w:r w:rsidRPr="00233536">
        <w:rPr>
          <w:rFonts w:ascii="Times New Roman" w:eastAsia="Calibri" w:hAnsi="Times New Roman" w:cs="Times New Roman"/>
          <w:b/>
          <w:color w:val="000000" w:themeColor="text1"/>
          <w:sz w:val="24"/>
          <w:szCs w:val="24"/>
          <w:lang w:val="en-US" w:eastAsia="ja-JP"/>
        </w:rPr>
        <w:tab/>
      </w:r>
      <w:r w:rsidRPr="00233536">
        <w:rPr>
          <w:rFonts w:ascii="Times New Roman" w:eastAsia="Calibri" w:hAnsi="Times New Roman" w:cs="Times New Roman"/>
          <w:b/>
          <w:color w:val="000000" w:themeColor="text1"/>
          <w:sz w:val="24"/>
          <w:szCs w:val="24"/>
          <w:lang w:val="en-US" w:eastAsia="ja-JP"/>
        </w:rPr>
        <w:tab/>
      </w:r>
      <w:r w:rsidR="00954607" w:rsidRPr="00233536">
        <w:rPr>
          <w:rFonts w:ascii="Times New Roman" w:eastAsia="Calibri" w:hAnsi="Times New Roman" w:cs="Times New Roman"/>
          <w:b/>
          <w:color w:val="000000" w:themeColor="text1"/>
          <w:sz w:val="24"/>
          <w:szCs w:val="24"/>
          <w:lang w:val="en-US" w:eastAsia="ja-JP"/>
        </w:rPr>
        <w:tab/>
      </w:r>
    </w:p>
    <w:p w:rsidR="000F6FF3" w:rsidRPr="0069213B" w:rsidRDefault="000F6FF3" w:rsidP="0069213B">
      <w:pPr>
        <w:tabs>
          <w:tab w:val="center" w:pos="3968"/>
          <w:tab w:val="left" w:pos="5280"/>
        </w:tabs>
        <w:spacing w:after="0" w:line="240" w:lineRule="auto"/>
        <w:ind w:left="993" w:hanging="993"/>
        <w:jc w:val="both"/>
        <w:rPr>
          <w:rFonts w:ascii="Times New Roman" w:eastAsia="Calibri" w:hAnsi="Times New Roman" w:cs="Times New Roman"/>
          <w:b/>
          <w:color w:val="000000" w:themeColor="text1"/>
          <w:sz w:val="24"/>
          <w:szCs w:val="24"/>
          <w:lang w:val="en-US" w:eastAsia="ja-JP"/>
        </w:rPr>
      </w:pPr>
      <w:r w:rsidRPr="00233536">
        <w:rPr>
          <w:rFonts w:ascii="Times New Roman" w:eastAsia="Times New Roman" w:hAnsi="Times New Roman" w:cs="Times New Roman"/>
          <w:color w:val="000000" w:themeColor="text1"/>
          <w:sz w:val="20"/>
          <w:szCs w:val="20"/>
          <w:lang w:eastAsia="ja-JP"/>
        </w:rPr>
        <w:t>Keterangan :</w:t>
      </w:r>
    </w:p>
    <w:p w:rsidR="000F6FF3" w:rsidRPr="00233536" w:rsidRDefault="000F6FF3" w:rsidP="000F6FF3">
      <w:pPr>
        <w:tabs>
          <w:tab w:val="left" w:pos="567"/>
        </w:tabs>
        <w:spacing w:after="0" w:line="240" w:lineRule="auto"/>
        <w:jc w:val="both"/>
        <w:rPr>
          <w:rFonts w:ascii="Times New Roman" w:eastAsia="Times New Roman" w:hAnsi="Times New Roman" w:cs="Times New Roman"/>
          <w:color w:val="000000" w:themeColor="text1"/>
          <w:sz w:val="20"/>
          <w:szCs w:val="20"/>
          <w:lang w:eastAsia="ja-JP"/>
        </w:rPr>
      </w:pPr>
      <w:r w:rsidRPr="00233536">
        <w:rPr>
          <w:rFonts w:ascii="Times New Roman" w:eastAsiaTheme="minorEastAsia" w:hAnsi="Times New Roman" w:cs="Times New Roman"/>
          <w:color w:val="000000" w:themeColor="text1"/>
          <w:sz w:val="20"/>
          <w:szCs w:val="20"/>
          <w:lang w:val="en-US" w:eastAsia="ja-JP"/>
        </w:rPr>
        <w:t>Kontrol</w:t>
      </w:r>
      <w:r w:rsidRPr="00233536">
        <w:rPr>
          <w:rFonts w:ascii="Times New Roman" w:eastAsiaTheme="minorEastAsia" w:hAnsi="Times New Roman" w:cs="Times New Roman"/>
          <w:color w:val="000000" w:themeColor="text1"/>
          <w:sz w:val="20"/>
          <w:szCs w:val="20"/>
          <w:lang w:eastAsia="ja-JP"/>
        </w:rPr>
        <w:t>:</w:t>
      </w:r>
      <w:r w:rsidRPr="00233536">
        <w:rPr>
          <w:rFonts w:ascii="Times New Roman" w:eastAsiaTheme="minorEastAsia" w:hAnsi="Times New Roman" w:cs="Times New Roman"/>
          <w:color w:val="000000" w:themeColor="text1"/>
          <w:sz w:val="20"/>
          <w:szCs w:val="20"/>
          <w:lang w:val="en-US" w:eastAsia="ja-JP"/>
        </w:rPr>
        <w:t xml:space="preserve"> tanpa inokulasi FMA</w:t>
      </w:r>
    </w:p>
    <w:p w:rsidR="000F6FF3" w:rsidRPr="00233536" w:rsidRDefault="000F6FF3" w:rsidP="000F6FF3">
      <w:pPr>
        <w:tabs>
          <w:tab w:val="left" w:pos="567"/>
        </w:tabs>
        <w:spacing w:after="0" w:line="240" w:lineRule="auto"/>
        <w:jc w:val="both"/>
        <w:rPr>
          <w:rFonts w:ascii="Times New Roman" w:eastAsia="Times New Roman"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D</w:t>
      </w:r>
      <w:r w:rsidRPr="00233536">
        <w:rPr>
          <w:rFonts w:ascii="Times New Roman" w:eastAsiaTheme="minorEastAsia" w:hAnsi="Times New Roman" w:cs="Times New Roman"/>
          <w:color w:val="000000" w:themeColor="text1"/>
          <w:sz w:val="20"/>
          <w:szCs w:val="20"/>
          <w:vertAlign w:val="subscript"/>
          <w:lang w:val="en-US" w:eastAsia="ja-JP"/>
        </w:rPr>
        <w:t>4</w:t>
      </w:r>
      <w:r w:rsidRPr="00233536">
        <w:rPr>
          <w:rFonts w:ascii="Times New Roman" w:eastAsiaTheme="minorEastAsia" w:hAnsi="Times New Roman" w:cs="Times New Roman"/>
          <w:color w:val="000000" w:themeColor="text1"/>
          <w:sz w:val="20"/>
          <w:szCs w:val="20"/>
          <w:lang w:val="en-US" w:eastAsia="ja-JP"/>
        </w:rPr>
        <w:t>I</w:t>
      </w:r>
      <w:r w:rsidRPr="00233536">
        <w:rPr>
          <w:rFonts w:ascii="Times New Roman" w:eastAsiaTheme="minorEastAsia" w:hAnsi="Times New Roman" w:cs="Times New Roman"/>
          <w:color w:val="000000" w:themeColor="text1"/>
          <w:sz w:val="20"/>
          <w:szCs w:val="20"/>
          <w:vertAlign w:val="subscript"/>
          <w:lang w:val="en-US" w:eastAsia="ja-JP"/>
        </w:rPr>
        <w:t>1</w:t>
      </w:r>
      <w:r w:rsidRPr="00233536">
        <w:rPr>
          <w:rFonts w:ascii="Times New Roman" w:eastAsiaTheme="minorEastAsia" w:hAnsi="Times New Roman" w:cs="Times New Roman"/>
          <w:color w:val="000000" w:themeColor="text1"/>
          <w:sz w:val="20"/>
          <w:szCs w:val="20"/>
          <w:vertAlign w:val="subscript"/>
          <w:lang w:eastAsia="ja-JP"/>
        </w:rPr>
        <w:t xml:space="preserve">    </w:t>
      </w:r>
      <w:r w:rsidRPr="00233536">
        <w:rPr>
          <w:rFonts w:ascii="Times New Roman" w:eastAsiaTheme="minorEastAsia" w:hAnsi="Times New Roman" w:cs="Times New Roman"/>
          <w:color w:val="000000" w:themeColor="text1"/>
          <w:sz w:val="20"/>
          <w:szCs w:val="20"/>
          <w:lang w:eastAsia="ja-JP"/>
        </w:rPr>
        <w:t xml:space="preserve">: </w:t>
      </w:r>
      <w:r w:rsidRPr="00233536">
        <w:rPr>
          <w:rFonts w:ascii="Times New Roman" w:eastAsiaTheme="minorEastAsia" w:hAnsi="Times New Roman" w:cs="Times New Roman"/>
          <w:color w:val="000000" w:themeColor="text1"/>
          <w:sz w:val="20"/>
          <w:szCs w:val="20"/>
          <w:lang w:val="en-US" w:eastAsia="ja-JP"/>
        </w:rPr>
        <w:t xml:space="preserve">inokulan dari </w:t>
      </w:r>
      <w:r w:rsidRPr="00233536">
        <w:rPr>
          <w:rFonts w:ascii="Times New Roman" w:eastAsia="Times New Roman" w:hAnsi="Times New Roman" w:cs="Times New Roman"/>
          <w:i/>
          <w:color w:val="000000" w:themeColor="text1"/>
          <w:sz w:val="20"/>
          <w:szCs w:val="20"/>
          <w:lang w:val="en-US" w:eastAsia="ja-JP"/>
        </w:rPr>
        <w:t>D. heterocarpon</w:t>
      </w:r>
      <w:r w:rsidRPr="00233536">
        <w:rPr>
          <w:rFonts w:ascii="Times New Roman" w:eastAsiaTheme="minorEastAsia" w:hAnsi="Times New Roman" w:cs="Times New Roman"/>
          <w:color w:val="000000" w:themeColor="text1"/>
          <w:sz w:val="20"/>
          <w:szCs w:val="20"/>
          <w:lang w:val="en-US" w:eastAsia="ja-JP"/>
        </w:rPr>
        <w:t xml:space="preserve"> dengan tanaman inang </w:t>
      </w:r>
      <w:r w:rsidRPr="00233536">
        <w:rPr>
          <w:rFonts w:ascii="Times New Roman" w:eastAsiaTheme="minorEastAsia" w:hAnsi="Times New Roman" w:cs="Times New Roman"/>
          <w:i/>
          <w:color w:val="000000" w:themeColor="text1"/>
          <w:sz w:val="20"/>
          <w:szCs w:val="20"/>
          <w:lang w:val="en-US" w:eastAsia="ja-JP"/>
        </w:rPr>
        <w:t>S. vulgare</w:t>
      </w:r>
      <w:r w:rsidRPr="00233536">
        <w:rPr>
          <w:rFonts w:ascii="Times New Roman" w:eastAsiaTheme="minorEastAsia" w:hAnsi="Times New Roman" w:cs="Times New Roman"/>
          <w:color w:val="000000" w:themeColor="text1"/>
          <w:sz w:val="20"/>
          <w:szCs w:val="20"/>
          <w:lang w:val="en-US" w:eastAsia="ja-JP"/>
        </w:rPr>
        <w:t xml:space="preserve"> </w:t>
      </w:r>
    </w:p>
    <w:p w:rsidR="000F6FF3" w:rsidRPr="00233536" w:rsidRDefault="000F6FF3" w:rsidP="000F6FF3">
      <w:pPr>
        <w:tabs>
          <w:tab w:val="left" w:pos="567"/>
        </w:tabs>
        <w:spacing w:after="0" w:line="240" w:lineRule="auto"/>
        <w:jc w:val="both"/>
        <w:rPr>
          <w:rFonts w:ascii="Times New Roman" w:eastAsia="Times New Roman"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D</w:t>
      </w:r>
      <w:r w:rsidRPr="00233536">
        <w:rPr>
          <w:rFonts w:ascii="Times New Roman" w:eastAsiaTheme="minorEastAsia" w:hAnsi="Times New Roman" w:cs="Times New Roman"/>
          <w:color w:val="000000" w:themeColor="text1"/>
          <w:sz w:val="20"/>
          <w:szCs w:val="20"/>
          <w:vertAlign w:val="subscript"/>
          <w:lang w:val="en-US" w:eastAsia="ja-JP"/>
        </w:rPr>
        <w:t>3</w:t>
      </w:r>
      <w:r w:rsidRPr="00233536">
        <w:rPr>
          <w:rFonts w:ascii="Times New Roman" w:eastAsiaTheme="minorEastAsia" w:hAnsi="Times New Roman" w:cs="Times New Roman"/>
          <w:color w:val="000000" w:themeColor="text1"/>
          <w:sz w:val="20"/>
          <w:szCs w:val="20"/>
          <w:lang w:val="en-US" w:eastAsia="ja-JP"/>
        </w:rPr>
        <w:t>I</w:t>
      </w:r>
      <w:r w:rsidRPr="00233536">
        <w:rPr>
          <w:rFonts w:ascii="Times New Roman" w:eastAsiaTheme="minorEastAsia" w:hAnsi="Times New Roman" w:cs="Times New Roman"/>
          <w:color w:val="000000" w:themeColor="text1"/>
          <w:sz w:val="20"/>
          <w:szCs w:val="20"/>
          <w:vertAlign w:val="subscript"/>
          <w:lang w:val="en-US" w:eastAsia="ja-JP"/>
        </w:rPr>
        <w:t>3</w:t>
      </w:r>
      <w:r w:rsidRPr="00233536">
        <w:rPr>
          <w:rFonts w:ascii="Times New Roman" w:eastAsiaTheme="minorEastAsia" w:hAnsi="Times New Roman" w:cs="Times New Roman"/>
          <w:color w:val="000000" w:themeColor="text1"/>
          <w:sz w:val="20"/>
          <w:szCs w:val="20"/>
          <w:vertAlign w:val="subscript"/>
          <w:lang w:eastAsia="ja-JP"/>
        </w:rPr>
        <w:t xml:space="preserve">    </w:t>
      </w:r>
      <w:r w:rsidRPr="00233536">
        <w:rPr>
          <w:rFonts w:ascii="Times New Roman" w:eastAsiaTheme="minorEastAsia" w:hAnsi="Times New Roman" w:cs="Times New Roman"/>
          <w:color w:val="000000" w:themeColor="text1"/>
          <w:sz w:val="20"/>
          <w:szCs w:val="20"/>
          <w:lang w:eastAsia="ja-JP"/>
        </w:rPr>
        <w:t xml:space="preserve">: </w:t>
      </w:r>
      <w:r w:rsidRPr="00233536">
        <w:rPr>
          <w:rFonts w:ascii="Times New Roman" w:eastAsiaTheme="minorEastAsia" w:hAnsi="Times New Roman" w:cs="Times New Roman"/>
          <w:color w:val="000000" w:themeColor="text1"/>
          <w:sz w:val="20"/>
          <w:szCs w:val="20"/>
          <w:lang w:val="en-US" w:eastAsia="ja-JP"/>
        </w:rPr>
        <w:t xml:space="preserve">inokulan dari </w:t>
      </w:r>
      <w:r w:rsidRPr="00233536">
        <w:rPr>
          <w:rFonts w:ascii="Times New Roman" w:eastAsiaTheme="minorEastAsia" w:hAnsi="Times New Roman" w:cs="Times New Roman"/>
          <w:i/>
          <w:color w:val="000000" w:themeColor="text1"/>
          <w:sz w:val="20"/>
          <w:szCs w:val="20"/>
          <w:lang w:val="en-US" w:eastAsia="ja-JP"/>
        </w:rPr>
        <w:t>D. triflorum</w:t>
      </w:r>
      <w:r w:rsidRPr="00233536">
        <w:rPr>
          <w:rFonts w:ascii="Times New Roman" w:eastAsiaTheme="minorEastAsia" w:hAnsi="Times New Roman" w:cs="Times New Roman"/>
          <w:color w:val="000000" w:themeColor="text1"/>
          <w:sz w:val="20"/>
          <w:szCs w:val="20"/>
          <w:lang w:val="en-US" w:eastAsia="ja-JP"/>
        </w:rPr>
        <w:t xml:space="preserve"> dengan tanaman inang </w:t>
      </w:r>
      <w:r w:rsidRPr="00233536">
        <w:rPr>
          <w:rFonts w:ascii="Times New Roman" w:eastAsiaTheme="minorEastAsia" w:hAnsi="Times New Roman" w:cs="Times New Roman"/>
          <w:i/>
          <w:color w:val="000000" w:themeColor="text1"/>
          <w:sz w:val="20"/>
          <w:szCs w:val="20"/>
          <w:lang w:val="en-US" w:eastAsia="ja-JP"/>
        </w:rPr>
        <w:t>D. ovalifolium</w:t>
      </w:r>
      <w:r w:rsidRPr="00233536">
        <w:rPr>
          <w:rFonts w:ascii="Times New Roman" w:eastAsiaTheme="minorEastAsia" w:hAnsi="Times New Roman" w:cs="Times New Roman"/>
          <w:color w:val="000000" w:themeColor="text1"/>
          <w:sz w:val="20"/>
          <w:szCs w:val="20"/>
          <w:lang w:val="en-US" w:eastAsia="ja-JP"/>
        </w:rPr>
        <w:t xml:space="preserve"> </w:t>
      </w:r>
    </w:p>
    <w:p w:rsidR="000F6FF3" w:rsidRPr="00233536" w:rsidRDefault="000F6FF3" w:rsidP="000F6FF3">
      <w:pPr>
        <w:tabs>
          <w:tab w:val="left" w:pos="567"/>
        </w:tabs>
        <w:spacing w:after="0" w:line="240" w:lineRule="auto"/>
        <w:jc w:val="both"/>
        <w:rPr>
          <w:rFonts w:ascii="Times New Roman" w:eastAsia="Times New Roman"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D</w:t>
      </w:r>
      <w:r w:rsidRPr="00233536">
        <w:rPr>
          <w:rFonts w:ascii="Times New Roman" w:eastAsiaTheme="minorEastAsia" w:hAnsi="Times New Roman" w:cs="Times New Roman"/>
          <w:color w:val="000000" w:themeColor="text1"/>
          <w:sz w:val="20"/>
          <w:szCs w:val="20"/>
          <w:vertAlign w:val="subscript"/>
          <w:lang w:val="en-US" w:eastAsia="ja-JP"/>
        </w:rPr>
        <w:t>4</w:t>
      </w:r>
      <w:r w:rsidRPr="00233536">
        <w:rPr>
          <w:rFonts w:ascii="Times New Roman" w:eastAsiaTheme="minorEastAsia" w:hAnsi="Times New Roman" w:cs="Times New Roman"/>
          <w:color w:val="000000" w:themeColor="text1"/>
          <w:sz w:val="20"/>
          <w:szCs w:val="20"/>
          <w:lang w:val="en-US" w:eastAsia="ja-JP"/>
        </w:rPr>
        <w:t>I</w:t>
      </w:r>
      <w:r w:rsidRPr="00233536">
        <w:rPr>
          <w:rFonts w:ascii="Times New Roman" w:eastAsiaTheme="minorEastAsia" w:hAnsi="Times New Roman" w:cs="Times New Roman"/>
          <w:color w:val="000000" w:themeColor="text1"/>
          <w:sz w:val="20"/>
          <w:szCs w:val="20"/>
          <w:vertAlign w:val="subscript"/>
          <w:lang w:val="en-US" w:eastAsia="ja-JP"/>
        </w:rPr>
        <w:t>3</w:t>
      </w:r>
      <w:r w:rsidRPr="00233536">
        <w:rPr>
          <w:rFonts w:ascii="Times New Roman" w:eastAsiaTheme="minorEastAsia" w:hAnsi="Times New Roman" w:cs="Times New Roman"/>
          <w:color w:val="000000" w:themeColor="text1"/>
          <w:sz w:val="20"/>
          <w:szCs w:val="20"/>
          <w:lang w:eastAsia="ja-JP"/>
        </w:rPr>
        <w:t xml:space="preserve">   :</w:t>
      </w:r>
      <w:r w:rsidRPr="00233536">
        <w:rPr>
          <w:rFonts w:ascii="Times New Roman" w:eastAsiaTheme="minorEastAsia" w:hAnsi="Times New Roman" w:cs="Times New Roman"/>
          <w:color w:val="000000" w:themeColor="text1"/>
          <w:sz w:val="20"/>
          <w:szCs w:val="20"/>
          <w:lang w:val="en-US" w:eastAsia="ja-JP"/>
        </w:rPr>
        <w:t xml:space="preserve"> inokulan dari </w:t>
      </w:r>
      <w:r w:rsidRPr="00233536">
        <w:rPr>
          <w:rFonts w:ascii="Times New Roman" w:eastAsia="Times New Roman" w:hAnsi="Times New Roman" w:cs="Times New Roman"/>
          <w:i/>
          <w:color w:val="000000" w:themeColor="text1"/>
          <w:sz w:val="20"/>
          <w:szCs w:val="20"/>
          <w:lang w:val="en-US" w:eastAsia="ja-JP"/>
        </w:rPr>
        <w:t>D. heterocarpon</w:t>
      </w:r>
      <w:r w:rsidRPr="00233536">
        <w:rPr>
          <w:rFonts w:ascii="Times New Roman" w:eastAsiaTheme="minorEastAsia" w:hAnsi="Times New Roman" w:cs="Times New Roman"/>
          <w:color w:val="000000" w:themeColor="text1"/>
          <w:sz w:val="20"/>
          <w:szCs w:val="20"/>
          <w:lang w:val="en-US" w:eastAsia="ja-JP"/>
        </w:rPr>
        <w:t xml:space="preserve"> dengan tanaman inang </w:t>
      </w:r>
      <w:r w:rsidRPr="00233536">
        <w:rPr>
          <w:rFonts w:ascii="Times New Roman" w:eastAsiaTheme="minorEastAsia" w:hAnsi="Times New Roman" w:cs="Times New Roman"/>
          <w:i/>
          <w:color w:val="000000" w:themeColor="text1"/>
          <w:sz w:val="20"/>
          <w:szCs w:val="20"/>
          <w:lang w:val="en-US" w:eastAsia="ja-JP"/>
        </w:rPr>
        <w:t>D. ovalifolium</w:t>
      </w:r>
      <w:r w:rsidRPr="00233536">
        <w:rPr>
          <w:rFonts w:ascii="Times New Roman" w:eastAsiaTheme="minorEastAsia" w:hAnsi="Times New Roman" w:cs="Times New Roman"/>
          <w:color w:val="000000" w:themeColor="text1"/>
          <w:sz w:val="20"/>
          <w:szCs w:val="20"/>
          <w:lang w:val="en-US" w:eastAsia="ja-JP"/>
        </w:rPr>
        <w:t xml:space="preserve"> </w:t>
      </w:r>
    </w:p>
    <w:p w:rsidR="000F6FF3" w:rsidRPr="00233536" w:rsidRDefault="000F6FF3" w:rsidP="000F6FF3">
      <w:pPr>
        <w:tabs>
          <w:tab w:val="left" w:pos="567"/>
        </w:tabs>
        <w:spacing w:after="0" w:line="240" w:lineRule="auto"/>
        <w:jc w:val="both"/>
        <w:rPr>
          <w:rFonts w:ascii="Times New Roman" w:eastAsia="Times New Roman"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D</w:t>
      </w:r>
      <w:r w:rsidRPr="00233536">
        <w:rPr>
          <w:rFonts w:ascii="Times New Roman" w:eastAsiaTheme="minorEastAsia" w:hAnsi="Times New Roman" w:cs="Times New Roman"/>
          <w:color w:val="000000" w:themeColor="text1"/>
          <w:sz w:val="20"/>
          <w:szCs w:val="20"/>
          <w:vertAlign w:val="subscript"/>
          <w:lang w:val="en-US" w:eastAsia="ja-JP"/>
        </w:rPr>
        <w:t>2</w:t>
      </w:r>
      <w:r w:rsidRPr="00233536">
        <w:rPr>
          <w:rFonts w:ascii="Times New Roman" w:eastAsiaTheme="minorEastAsia" w:hAnsi="Times New Roman" w:cs="Times New Roman"/>
          <w:color w:val="000000" w:themeColor="text1"/>
          <w:sz w:val="20"/>
          <w:szCs w:val="20"/>
          <w:lang w:val="en-US" w:eastAsia="ja-JP"/>
        </w:rPr>
        <w:t>I</w:t>
      </w:r>
      <w:r w:rsidRPr="00233536">
        <w:rPr>
          <w:rFonts w:ascii="Times New Roman" w:eastAsiaTheme="minorEastAsia" w:hAnsi="Times New Roman" w:cs="Times New Roman"/>
          <w:color w:val="000000" w:themeColor="text1"/>
          <w:sz w:val="20"/>
          <w:szCs w:val="20"/>
          <w:vertAlign w:val="subscript"/>
          <w:lang w:val="en-US" w:eastAsia="ja-JP"/>
        </w:rPr>
        <w:t>2</w:t>
      </w:r>
      <w:r w:rsidRPr="00233536">
        <w:rPr>
          <w:rFonts w:ascii="Times New Roman" w:eastAsiaTheme="minorEastAsia" w:hAnsi="Times New Roman" w:cs="Times New Roman"/>
          <w:color w:val="000000" w:themeColor="text1"/>
          <w:sz w:val="20"/>
          <w:szCs w:val="20"/>
          <w:lang w:eastAsia="ja-JP"/>
        </w:rPr>
        <w:t xml:space="preserve">   : </w:t>
      </w:r>
      <w:r w:rsidRPr="00233536">
        <w:rPr>
          <w:rFonts w:ascii="Times New Roman" w:eastAsiaTheme="minorEastAsia" w:hAnsi="Times New Roman" w:cs="Times New Roman"/>
          <w:color w:val="000000" w:themeColor="text1"/>
          <w:sz w:val="20"/>
          <w:szCs w:val="20"/>
          <w:lang w:val="en-US" w:eastAsia="ja-JP"/>
        </w:rPr>
        <w:t xml:space="preserve">inokulan dari </w:t>
      </w:r>
      <w:r w:rsidRPr="00233536">
        <w:rPr>
          <w:rFonts w:ascii="Times New Roman" w:eastAsiaTheme="minorEastAsia" w:hAnsi="Times New Roman" w:cs="Times New Roman"/>
          <w:i/>
          <w:color w:val="000000" w:themeColor="text1"/>
          <w:sz w:val="20"/>
          <w:szCs w:val="20"/>
          <w:lang w:val="en-US" w:eastAsia="ja-JP"/>
        </w:rPr>
        <w:t>D. ovalifolium</w:t>
      </w:r>
      <w:r w:rsidRPr="00233536">
        <w:rPr>
          <w:rFonts w:ascii="Times New Roman" w:eastAsiaTheme="minorEastAsia" w:hAnsi="Times New Roman" w:cs="Times New Roman"/>
          <w:color w:val="000000" w:themeColor="text1"/>
          <w:sz w:val="20"/>
          <w:szCs w:val="20"/>
          <w:lang w:val="en-US" w:eastAsia="ja-JP"/>
        </w:rPr>
        <w:t xml:space="preserve"> dengan tanaman inang </w:t>
      </w:r>
      <w:r w:rsidRPr="00233536">
        <w:rPr>
          <w:rFonts w:ascii="Times New Roman" w:eastAsiaTheme="minorEastAsia" w:hAnsi="Times New Roman" w:cs="Times New Roman"/>
          <w:i/>
          <w:color w:val="000000" w:themeColor="text1"/>
          <w:sz w:val="20"/>
          <w:szCs w:val="20"/>
          <w:lang w:val="en-US" w:eastAsia="ja-JP"/>
        </w:rPr>
        <w:t>P. javanica</w:t>
      </w:r>
    </w:p>
    <w:p w:rsidR="000F6FF3" w:rsidRPr="00233536" w:rsidRDefault="000F6FF3" w:rsidP="000F6FF3">
      <w:pPr>
        <w:tabs>
          <w:tab w:val="left" w:pos="567"/>
        </w:tabs>
        <w:spacing w:after="0" w:line="240" w:lineRule="auto"/>
        <w:jc w:val="both"/>
        <w:rPr>
          <w:rFonts w:ascii="Times New Roman" w:eastAsiaTheme="minorEastAsia" w:hAnsi="Times New Roman" w:cs="Times New Roman"/>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D</w:t>
      </w:r>
      <w:r w:rsidRPr="00233536">
        <w:rPr>
          <w:rFonts w:ascii="Times New Roman" w:eastAsiaTheme="minorEastAsia" w:hAnsi="Times New Roman" w:cs="Times New Roman"/>
          <w:color w:val="000000" w:themeColor="text1"/>
          <w:sz w:val="20"/>
          <w:szCs w:val="20"/>
          <w:vertAlign w:val="subscript"/>
          <w:lang w:val="en-US" w:eastAsia="ja-JP"/>
        </w:rPr>
        <w:t>1</w:t>
      </w:r>
      <w:r w:rsidRPr="00233536">
        <w:rPr>
          <w:rFonts w:ascii="Times New Roman" w:eastAsiaTheme="minorEastAsia" w:hAnsi="Times New Roman" w:cs="Times New Roman"/>
          <w:color w:val="000000" w:themeColor="text1"/>
          <w:sz w:val="20"/>
          <w:szCs w:val="20"/>
          <w:lang w:val="en-US" w:eastAsia="ja-JP"/>
        </w:rPr>
        <w:t>I</w:t>
      </w:r>
      <w:r w:rsidRPr="00233536">
        <w:rPr>
          <w:rFonts w:ascii="Times New Roman" w:eastAsiaTheme="minorEastAsia" w:hAnsi="Times New Roman" w:cs="Times New Roman"/>
          <w:color w:val="000000" w:themeColor="text1"/>
          <w:sz w:val="20"/>
          <w:szCs w:val="20"/>
          <w:vertAlign w:val="subscript"/>
          <w:lang w:val="en-US" w:eastAsia="ja-JP"/>
        </w:rPr>
        <w:t>3</w:t>
      </w:r>
      <w:r w:rsidRPr="00233536">
        <w:rPr>
          <w:rFonts w:ascii="Times New Roman" w:eastAsiaTheme="minorEastAsia" w:hAnsi="Times New Roman" w:cs="Times New Roman"/>
          <w:color w:val="000000" w:themeColor="text1"/>
          <w:sz w:val="20"/>
          <w:szCs w:val="20"/>
          <w:lang w:eastAsia="ja-JP"/>
        </w:rPr>
        <w:t xml:space="preserve">   : </w:t>
      </w:r>
      <w:r w:rsidRPr="00233536">
        <w:rPr>
          <w:rFonts w:ascii="Times New Roman" w:eastAsiaTheme="minorEastAsia" w:hAnsi="Times New Roman" w:cs="Times New Roman"/>
          <w:color w:val="000000" w:themeColor="text1"/>
          <w:sz w:val="20"/>
          <w:szCs w:val="20"/>
          <w:lang w:val="en-US" w:eastAsia="ja-JP"/>
        </w:rPr>
        <w:t xml:space="preserve">inokulan dari </w:t>
      </w:r>
      <w:r w:rsidRPr="00233536">
        <w:rPr>
          <w:rFonts w:ascii="Times New Roman" w:eastAsiaTheme="minorEastAsia" w:hAnsi="Times New Roman" w:cs="Times New Roman"/>
          <w:i/>
          <w:color w:val="000000" w:themeColor="text1"/>
          <w:sz w:val="20"/>
          <w:szCs w:val="20"/>
          <w:lang w:val="en-US" w:eastAsia="ja-JP"/>
        </w:rPr>
        <w:t>D. heterophyllum</w:t>
      </w:r>
      <w:r w:rsidRPr="00233536">
        <w:rPr>
          <w:rFonts w:ascii="Times New Roman" w:eastAsiaTheme="minorEastAsia" w:hAnsi="Times New Roman" w:cs="Times New Roman"/>
          <w:color w:val="000000" w:themeColor="text1"/>
          <w:sz w:val="20"/>
          <w:szCs w:val="20"/>
          <w:lang w:val="en-US" w:eastAsia="ja-JP"/>
        </w:rPr>
        <w:t xml:space="preserve"> dengan tanaman inang </w:t>
      </w:r>
      <w:r w:rsidRPr="00233536">
        <w:rPr>
          <w:rFonts w:ascii="Times New Roman" w:eastAsiaTheme="minorEastAsia" w:hAnsi="Times New Roman" w:cs="Times New Roman"/>
          <w:i/>
          <w:color w:val="000000" w:themeColor="text1"/>
          <w:sz w:val="20"/>
          <w:szCs w:val="20"/>
          <w:lang w:val="en-US" w:eastAsia="ja-JP"/>
        </w:rPr>
        <w:t>D. ovalifolium</w:t>
      </w:r>
    </w:p>
    <w:p w:rsidR="000F6FF3" w:rsidRPr="00233536" w:rsidRDefault="000F6FF3" w:rsidP="000F6FF3">
      <w:pPr>
        <w:tabs>
          <w:tab w:val="left" w:pos="567"/>
        </w:tabs>
        <w:spacing w:after="0" w:line="240" w:lineRule="auto"/>
        <w:jc w:val="both"/>
        <w:rPr>
          <w:rFonts w:ascii="Times New Roman" w:eastAsia="Times New Roman"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eastAsia="ja-JP"/>
        </w:rPr>
        <w:t>T</w:t>
      </w:r>
      <w:r w:rsidRPr="00233536">
        <w:rPr>
          <w:rFonts w:ascii="Times New Roman" w:eastAsiaTheme="minorEastAsia" w:hAnsi="Times New Roman" w:cs="Times New Roman"/>
          <w:color w:val="000000" w:themeColor="text1"/>
          <w:sz w:val="20"/>
          <w:szCs w:val="20"/>
          <w:vertAlign w:val="subscript"/>
          <w:lang w:eastAsia="ja-JP"/>
        </w:rPr>
        <w:t xml:space="preserve">1 </w:t>
      </w:r>
      <w:r w:rsidRPr="00233536">
        <w:rPr>
          <w:rFonts w:ascii="Times New Roman" w:eastAsiaTheme="minorEastAsia" w:hAnsi="Times New Roman" w:cs="Times New Roman"/>
          <w:color w:val="000000" w:themeColor="text1"/>
          <w:sz w:val="20"/>
          <w:szCs w:val="20"/>
          <w:lang w:eastAsia="ja-JP"/>
        </w:rPr>
        <w:t xml:space="preserve">     : tanah pasca tambang</w:t>
      </w:r>
    </w:p>
    <w:p w:rsidR="000F6FF3" w:rsidRPr="00233536" w:rsidRDefault="000F6FF3" w:rsidP="000F6FF3">
      <w:pPr>
        <w:tabs>
          <w:tab w:val="left" w:pos="567"/>
        </w:tabs>
        <w:spacing w:after="0" w:line="240" w:lineRule="auto"/>
        <w:ind w:left="993" w:hanging="993"/>
        <w:jc w:val="both"/>
        <w:rPr>
          <w:rFonts w:ascii="Times New Roman" w:eastAsia="Calibri" w:hAnsi="Times New Roman" w:cs="Times New Roman"/>
          <w:b/>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eastAsia="ja-JP"/>
        </w:rPr>
        <w:t>T</w:t>
      </w:r>
      <w:r w:rsidRPr="00233536">
        <w:rPr>
          <w:rFonts w:ascii="Times New Roman" w:eastAsiaTheme="minorEastAsia" w:hAnsi="Times New Roman" w:cs="Times New Roman"/>
          <w:color w:val="000000" w:themeColor="text1"/>
          <w:sz w:val="20"/>
          <w:szCs w:val="20"/>
          <w:vertAlign w:val="subscript"/>
          <w:lang w:eastAsia="ja-JP"/>
        </w:rPr>
        <w:t xml:space="preserve">2 </w:t>
      </w:r>
      <w:r w:rsidRPr="00233536">
        <w:rPr>
          <w:rFonts w:ascii="Times New Roman" w:eastAsiaTheme="minorEastAsia" w:hAnsi="Times New Roman" w:cs="Times New Roman"/>
          <w:color w:val="000000" w:themeColor="text1"/>
          <w:sz w:val="20"/>
          <w:szCs w:val="20"/>
          <w:lang w:eastAsia="ja-JP"/>
        </w:rPr>
        <w:t xml:space="preserve">     : tanah pasca tambang dan kompos</w:t>
      </w:r>
    </w:p>
    <w:p w:rsidR="000F6FF3" w:rsidRPr="00233536" w:rsidRDefault="000F6FF3" w:rsidP="000F6FF3">
      <w:pPr>
        <w:tabs>
          <w:tab w:val="left" w:pos="567"/>
        </w:tabs>
        <w:spacing w:after="0" w:line="240" w:lineRule="auto"/>
        <w:ind w:left="993" w:hanging="993"/>
        <w:jc w:val="both"/>
        <w:rPr>
          <w:rFonts w:ascii="Times New Roman" w:eastAsia="Calibri" w:hAnsi="Times New Roman" w:cs="Times New Roman"/>
          <w:b/>
          <w:color w:val="000000" w:themeColor="text1"/>
          <w:sz w:val="20"/>
          <w:szCs w:val="20"/>
          <w:lang w:val="en-US" w:eastAsia="ja-JP"/>
        </w:rPr>
      </w:pPr>
    </w:p>
    <w:p w:rsidR="005C6786" w:rsidRPr="004A4F30" w:rsidRDefault="0050173D" w:rsidP="005C6786">
      <w:pPr>
        <w:spacing w:after="0" w:line="240" w:lineRule="auto"/>
        <w:ind w:left="2127" w:hanging="2127"/>
        <w:jc w:val="both"/>
        <w:rPr>
          <w:rFonts w:ascii="Times New Roman" w:eastAsia="Calibri" w:hAnsi="Times New Roman" w:cs="Times New Roman"/>
          <w:color w:val="000000" w:themeColor="text1"/>
          <w:sz w:val="24"/>
          <w:szCs w:val="24"/>
          <w:lang w:eastAsia="ja-JP"/>
        </w:rPr>
      </w:pPr>
      <w:r w:rsidRPr="00233536">
        <w:rPr>
          <w:rFonts w:ascii="Times New Roman" w:eastAsia="Calibri" w:hAnsi="Times New Roman" w:cs="Times New Roman"/>
          <w:b/>
          <w:color w:val="000000" w:themeColor="text1"/>
          <w:sz w:val="24"/>
          <w:szCs w:val="24"/>
          <w:lang w:val="en-US" w:eastAsia="ja-JP"/>
        </w:rPr>
        <w:lastRenderedPageBreak/>
        <w:t>Gambar</w:t>
      </w:r>
      <w:r w:rsidR="00F119E5">
        <w:rPr>
          <w:rFonts w:ascii="Times New Roman" w:eastAsia="Calibri" w:hAnsi="Times New Roman" w:cs="Times New Roman"/>
          <w:b/>
          <w:color w:val="000000" w:themeColor="text1"/>
          <w:sz w:val="24"/>
          <w:szCs w:val="24"/>
          <w:lang w:eastAsia="ja-JP"/>
        </w:rPr>
        <w:t xml:space="preserve"> (</w:t>
      </w:r>
      <w:r w:rsidR="00F119E5" w:rsidRPr="00F119E5">
        <w:rPr>
          <w:rFonts w:ascii="Times New Roman" w:eastAsia="Calibri" w:hAnsi="Times New Roman" w:cs="Times New Roman"/>
          <w:b/>
          <w:i/>
          <w:color w:val="000000" w:themeColor="text1"/>
          <w:sz w:val="24"/>
          <w:szCs w:val="24"/>
          <w:lang w:eastAsia="ja-JP"/>
        </w:rPr>
        <w:t>Figure</w:t>
      </w:r>
      <w:r w:rsidR="00F119E5">
        <w:rPr>
          <w:rFonts w:ascii="Times New Roman" w:eastAsia="Calibri" w:hAnsi="Times New Roman" w:cs="Times New Roman"/>
          <w:b/>
          <w:color w:val="000000" w:themeColor="text1"/>
          <w:sz w:val="24"/>
          <w:szCs w:val="24"/>
          <w:lang w:eastAsia="ja-JP"/>
        </w:rPr>
        <w:t>)</w:t>
      </w:r>
      <w:r w:rsidRPr="00233536">
        <w:rPr>
          <w:rFonts w:ascii="Times New Roman" w:eastAsia="Calibri" w:hAnsi="Times New Roman" w:cs="Times New Roman"/>
          <w:b/>
          <w:color w:val="000000" w:themeColor="text1"/>
          <w:sz w:val="24"/>
          <w:szCs w:val="24"/>
          <w:lang w:val="en-US" w:eastAsia="ja-JP"/>
        </w:rPr>
        <w:t xml:space="preserve"> 1</w:t>
      </w:r>
      <w:r w:rsidR="000F6FF3" w:rsidRPr="00233536">
        <w:rPr>
          <w:rFonts w:ascii="Times New Roman" w:eastAsia="Calibri" w:hAnsi="Times New Roman" w:cs="Times New Roman"/>
          <w:color w:val="000000" w:themeColor="text1"/>
          <w:sz w:val="24"/>
          <w:szCs w:val="24"/>
          <w:lang w:val="en-US" w:eastAsia="ja-JP"/>
        </w:rPr>
        <w:t xml:space="preserve"> </w:t>
      </w:r>
      <w:r w:rsidR="000F6FF3" w:rsidRPr="00233536">
        <w:rPr>
          <w:rFonts w:ascii="Times New Roman" w:eastAsia="Calibri" w:hAnsi="Times New Roman" w:cs="Times New Roman"/>
          <w:color w:val="000000" w:themeColor="text1"/>
          <w:sz w:val="24"/>
          <w:szCs w:val="24"/>
          <w:lang w:eastAsia="ja-JP"/>
        </w:rPr>
        <w:t xml:space="preserve"> </w:t>
      </w:r>
      <w:r w:rsidR="004A4F30">
        <w:rPr>
          <w:rFonts w:ascii="Times New Roman" w:eastAsia="Calibri" w:hAnsi="Times New Roman" w:cs="Times New Roman"/>
          <w:color w:val="000000" w:themeColor="text1"/>
          <w:sz w:val="24"/>
          <w:szCs w:val="24"/>
          <w:lang w:eastAsia="ja-JP"/>
        </w:rPr>
        <w:tab/>
      </w:r>
      <w:r w:rsidR="000F6FF3" w:rsidRPr="00233536">
        <w:rPr>
          <w:rFonts w:ascii="Times New Roman" w:eastAsia="Calibri" w:hAnsi="Times New Roman" w:cs="Times New Roman"/>
          <w:color w:val="000000" w:themeColor="text1"/>
          <w:sz w:val="24"/>
          <w:szCs w:val="24"/>
          <w:lang w:val="en-US" w:eastAsia="ja-JP"/>
        </w:rPr>
        <w:t xml:space="preserve">Interaksi </w:t>
      </w:r>
      <w:r w:rsidR="000F6FF3" w:rsidRPr="00233536">
        <w:rPr>
          <w:rFonts w:ascii="Times New Roman" w:eastAsia="Calibri" w:hAnsi="Times New Roman" w:cs="Times New Roman"/>
          <w:color w:val="000000" w:themeColor="text1"/>
          <w:sz w:val="24"/>
          <w:szCs w:val="24"/>
          <w:lang w:eastAsia="ja-JP"/>
        </w:rPr>
        <w:t xml:space="preserve">antara perlakuan </w:t>
      </w:r>
      <w:r w:rsidR="000F6FF3" w:rsidRPr="00233536">
        <w:rPr>
          <w:rFonts w:ascii="Times New Roman" w:eastAsia="Calibri" w:hAnsi="Times New Roman" w:cs="Times New Roman"/>
          <w:color w:val="000000" w:themeColor="text1"/>
          <w:sz w:val="24"/>
          <w:szCs w:val="24"/>
          <w:lang w:val="en-US" w:eastAsia="ja-JP"/>
        </w:rPr>
        <w:t>inokulasi fungi mikoriza</w:t>
      </w:r>
      <w:r w:rsidR="00954607" w:rsidRPr="00233536">
        <w:rPr>
          <w:rFonts w:ascii="Times New Roman" w:eastAsia="Calibri" w:hAnsi="Times New Roman" w:cs="Times New Roman"/>
          <w:color w:val="000000" w:themeColor="text1"/>
          <w:sz w:val="24"/>
          <w:szCs w:val="24"/>
          <w:lang w:val="en-US" w:eastAsia="ja-JP"/>
        </w:rPr>
        <w:t xml:space="preserve"> arbuskula dan media tanam pada</w:t>
      </w:r>
      <w:r w:rsidR="00954607" w:rsidRPr="00233536">
        <w:rPr>
          <w:rFonts w:ascii="Times New Roman" w:eastAsia="Calibri" w:hAnsi="Times New Roman" w:cs="Times New Roman"/>
          <w:color w:val="000000" w:themeColor="text1"/>
          <w:sz w:val="24"/>
          <w:szCs w:val="24"/>
          <w:lang w:eastAsia="ja-JP"/>
        </w:rPr>
        <w:t xml:space="preserve"> </w:t>
      </w:r>
      <w:r w:rsidR="000F6FF3" w:rsidRPr="00233536">
        <w:rPr>
          <w:rFonts w:ascii="Times New Roman" w:eastAsia="Calibri" w:hAnsi="Times New Roman" w:cs="Times New Roman"/>
          <w:color w:val="000000" w:themeColor="text1"/>
          <w:sz w:val="24"/>
          <w:szCs w:val="24"/>
          <w:lang w:eastAsia="ja-JP"/>
        </w:rPr>
        <w:t xml:space="preserve">peubah </w:t>
      </w:r>
      <w:r w:rsidR="000F6FF3" w:rsidRPr="00233536">
        <w:rPr>
          <w:rFonts w:ascii="Times New Roman" w:eastAsia="Calibri" w:hAnsi="Times New Roman" w:cs="Times New Roman"/>
          <w:color w:val="000000" w:themeColor="text1"/>
          <w:sz w:val="24"/>
          <w:szCs w:val="24"/>
          <w:lang w:val="en-US" w:eastAsia="ja-JP"/>
        </w:rPr>
        <w:t xml:space="preserve">pertambahan tinggi </w:t>
      </w:r>
      <w:r w:rsidR="000F6FF3" w:rsidRPr="00233536">
        <w:rPr>
          <w:rFonts w:ascii="Times New Roman" w:eastAsia="Calibri" w:hAnsi="Times New Roman" w:cs="Times New Roman"/>
          <w:color w:val="000000" w:themeColor="text1"/>
          <w:sz w:val="24"/>
          <w:szCs w:val="24"/>
          <w:lang w:eastAsia="ja-JP"/>
        </w:rPr>
        <w:t xml:space="preserve">bibit </w:t>
      </w:r>
      <w:r w:rsidR="000F6FF3" w:rsidRPr="00233536">
        <w:rPr>
          <w:rFonts w:ascii="Times New Roman" w:eastAsia="Calibri" w:hAnsi="Times New Roman" w:cs="Times New Roman"/>
          <w:i/>
          <w:color w:val="000000" w:themeColor="text1"/>
          <w:sz w:val="24"/>
          <w:szCs w:val="24"/>
          <w:lang w:val="en-US" w:eastAsia="ja-JP"/>
        </w:rPr>
        <w:t>Desmod</w:t>
      </w:r>
      <w:r w:rsidR="000F6FF3" w:rsidRPr="00233536">
        <w:rPr>
          <w:rFonts w:ascii="Times New Roman" w:eastAsia="Calibri" w:hAnsi="Times New Roman" w:cs="Times New Roman"/>
          <w:i/>
          <w:color w:val="000000" w:themeColor="text1"/>
          <w:sz w:val="24"/>
          <w:szCs w:val="24"/>
          <w:lang w:eastAsia="ja-JP"/>
        </w:rPr>
        <w:t>ium ovalifolium</w:t>
      </w:r>
      <w:r w:rsidR="000F6FF3" w:rsidRPr="00233536">
        <w:rPr>
          <w:rFonts w:ascii="Times New Roman" w:eastAsia="Calibri" w:hAnsi="Times New Roman" w:cs="Times New Roman"/>
          <w:color w:val="000000" w:themeColor="text1"/>
          <w:sz w:val="24"/>
          <w:szCs w:val="24"/>
          <w:lang w:eastAsia="ja-JP"/>
        </w:rPr>
        <w:t xml:space="preserve"> </w:t>
      </w:r>
      <w:r w:rsidR="005C6786">
        <w:rPr>
          <w:rFonts w:ascii="Times New Roman" w:eastAsia="Calibri" w:hAnsi="Times New Roman" w:cs="Times New Roman"/>
          <w:color w:val="000000" w:themeColor="text1"/>
          <w:sz w:val="24"/>
          <w:szCs w:val="24"/>
          <w:lang w:val="en-US" w:eastAsia="ja-JP"/>
        </w:rPr>
        <w:t xml:space="preserve">umur 2 minggu </w:t>
      </w:r>
      <w:r w:rsidR="004A4F30">
        <w:rPr>
          <w:rFonts w:ascii="Times New Roman" w:eastAsia="Calibri" w:hAnsi="Times New Roman" w:cs="Times New Roman"/>
          <w:color w:val="000000" w:themeColor="text1"/>
          <w:sz w:val="24"/>
          <w:szCs w:val="24"/>
          <w:lang w:val="en-US" w:eastAsia="ja-JP"/>
        </w:rPr>
        <w:t>setelah tanam (</w:t>
      </w:r>
      <w:r w:rsidR="005C6786" w:rsidRPr="004A4F30">
        <w:rPr>
          <w:rFonts w:ascii="Times New Roman" w:eastAsia="Calibri" w:hAnsi="Times New Roman" w:cs="Times New Roman"/>
          <w:i/>
          <w:color w:val="000000" w:themeColor="text1"/>
          <w:sz w:val="24"/>
          <w:szCs w:val="24"/>
          <w:lang w:val="en" w:eastAsia="ja-JP"/>
        </w:rPr>
        <w:t>Interaction between arbuscular mycorrhizal fungi inoculation and growing</w:t>
      </w:r>
      <w:r w:rsidR="004A4F30" w:rsidRPr="004A4F30">
        <w:rPr>
          <w:rFonts w:ascii="Times New Roman" w:eastAsia="Calibri" w:hAnsi="Times New Roman" w:cs="Times New Roman"/>
          <w:i/>
          <w:color w:val="000000" w:themeColor="text1"/>
          <w:sz w:val="24"/>
          <w:szCs w:val="24"/>
          <w:lang w:eastAsia="ja-JP"/>
        </w:rPr>
        <w:t xml:space="preserve"> </w:t>
      </w:r>
      <w:r w:rsidR="005C6786" w:rsidRPr="004A4F30">
        <w:rPr>
          <w:rFonts w:ascii="Times New Roman" w:eastAsia="Calibri" w:hAnsi="Times New Roman" w:cs="Times New Roman"/>
          <w:i/>
          <w:color w:val="000000" w:themeColor="text1"/>
          <w:sz w:val="24"/>
          <w:szCs w:val="24"/>
          <w:lang w:val="en" w:eastAsia="ja-JP"/>
        </w:rPr>
        <w:t>mediu</w:t>
      </w:r>
      <w:r w:rsidR="005C6786" w:rsidRPr="004A4F30">
        <w:rPr>
          <w:rFonts w:ascii="Times New Roman" w:eastAsia="Calibri" w:hAnsi="Times New Roman" w:cs="Times New Roman"/>
          <w:i/>
          <w:color w:val="000000" w:themeColor="text1"/>
          <w:sz w:val="24"/>
          <w:szCs w:val="24"/>
          <w:lang w:eastAsia="ja-JP"/>
        </w:rPr>
        <w:t xml:space="preserve">m </w:t>
      </w:r>
      <w:r w:rsidR="005C6786" w:rsidRPr="004A4F30">
        <w:rPr>
          <w:rFonts w:ascii="Times New Roman" w:eastAsia="Calibri" w:hAnsi="Times New Roman" w:cs="Times New Roman"/>
          <w:i/>
          <w:color w:val="000000" w:themeColor="text1"/>
          <w:sz w:val="24"/>
          <w:szCs w:val="24"/>
          <w:lang w:val="en" w:eastAsia="ja-JP"/>
        </w:rPr>
        <w:t>treatment</w:t>
      </w:r>
      <w:r w:rsidR="005C6786" w:rsidRPr="004A4F30">
        <w:rPr>
          <w:rFonts w:ascii="Times New Roman" w:eastAsia="Calibri" w:hAnsi="Times New Roman" w:cs="Times New Roman"/>
          <w:i/>
          <w:color w:val="000000" w:themeColor="text1"/>
          <w:sz w:val="24"/>
          <w:szCs w:val="24"/>
          <w:lang w:eastAsia="ja-JP"/>
        </w:rPr>
        <w:t>s</w:t>
      </w:r>
      <w:r w:rsidR="005C6786" w:rsidRPr="004A4F30">
        <w:rPr>
          <w:rFonts w:ascii="Times New Roman" w:eastAsia="Calibri" w:hAnsi="Times New Roman" w:cs="Times New Roman"/>
          <w:i/>
          <w:color w:val="000000" w:themeColor="text1"/>
          <w:sz w:val="24"/>
          <w:szCs w:val="24"/>
          <w:lang w:val="en" w:eastAsia="ja-JP"/>
        </w:rPr>
        <w:t xml:space="preserve"> </w:t>
      </w:r>
      <w:r w:rsidR="005C6786" w:rsidRPr="004A4F30">
        <w:rPr>
          <w:rFonts w:ascii="Times New Roman" w:eastAsia="Calibri" w:hAnsi="Times New Roman" w:cs="Times New Roman"/>
          <w:i/>
          <w:color w:val="000000" w:themeColor="text1"/>
          <w:sz w:val="24"/>
          <w:szCs w:val="24"/>
          <w:lang w:eastAsia="ja-JP"/>
        </w:rPr>
        <w:t>on</w:t>
      </w:r>
      <w:r w:rsidR="005C6786" w:rsidRPr="004A4F30">
        <w:rPr>
          <w:rFonts w:ascii="Times New Roman" w:eastAsia="Calibri" w:hAnsi="Times New Roman" w:cs="Times New Roman"/>
          <w:i/>
          <w:color w:val="000000" w:themeColor="text1"/>
          <w:sz w:val="24"/>
          <w:szCs w:val="24"/>
          <w:lang w:val="en" w:eastAsia="ja-JP"/>
        </w:rPr>
        <w:t xml:space="preserve"> </w:t>
      </w:r>
      <w:r w:rsidR="005C6786" w:rsidRPr="004A4F30">
        <w:rPr>
          <w:rFonts w:ascii="Times New Roman" w:eastAsia="Calibri" w:hAnsi="Times New Roman" w:cs="Times New Roman"/>
          <w:i/>
          <w:color w:val="000000" w:themeColor="text1"/>
          <w:sz w:val="24"/>
          <w:szCs w:val="24"/>
          <w:lang w:eastAsia="ja-JP"/>
        </w:rPr>
        <w:t xml:space="preserve">increasing </w:t>
      </w:r>
      <w:r w:rsidR="005C6786" w:rsidRPr="004A4F30">
        <w:rPr>
          <w:rFonts w:ascii="Times New Roman" w:eastAsia="Calibri" w:hAnsi="Times New Roman" w:cs="Times New Roman"/>
          <w:i/>
          <w:color w:val="000000" w:themeColor="text1"/>
          <w:sz w:val="24"/>
          <w:szCs w:val="24"/>
          <w:lang w:val="en" w:eastAsia="ja-JP"/>
        </w:rPr>
        <w:t xml:space="preserve">height </w:t>
      </w:r>
      <w:r w:rsidR="005C6786" w:rsidRPr="004A4F30">
        <w:rPr>
          <w:rFonts w:ascii="Times New Roman" w:eastAsia="Calibri" w:hAnsi="Times New Roman" w:cs="Times New Roman"/>
          <w:i/>
          <w:color w:val="000000" w:themeColor="text1"/>
          <w:sz w:val="24"/>
          <w:szCs w:val="24"/>
          <w:lang w:eastAsia="ja-JP"/>
        </w:rPr>
        <w:t xml:space="preserve">of </w:t>
      </w:r>
      <w:r w:rsidR="005C6786" w:rsidRPr="004A4F30">
        <w:rPr>
          <w:rFonts w:ascii="Times New Roman" w:eastAsia="Calibri" w:hAnsi="Times New Roman" w:cs="Times New Roman"/>
          <w:i/>
          <w:color w:val="000000" w:themeColor="text1"/>
          <w:sz w:val="24"/>
          <w:szCs w:val="24"/>
          <w:lang w:val="en" w:eastAsia="ja-JP"/>
        </w:rPr>
        <w:t xml:space="preserve">2 weeks after planting </w:t>
      </w:r>
      <w:r w:rsidR="004A4F30" w:rsidRPr="004A4F30">
        <w:rPr>
          <w:rFonts w:ascii="Times New Roman" w:eastAsia="Calibri" w:hAnsi="Times New Roman" w:cs="Times New Roman"/>
          <w:i/>
          <w:color w:val="000000" w:themeColor="text1"/>
          <w:sz w:val="24"/>
          <w:szCs w:val="24"/>
          <w:lang w:val="en-US" w:eastAsia="ja-JP"/>
        </w:rPr>
        <w:t>Desmod</w:t>
      </w:r>
      <w:r w:rsidR="004A4F30" w:rsidRPr="004A4F30">
        <w:rPr>
          <w:rFonts w:ascii="Times New Roman" w:eastAsia="Calibri" w:hAnsi="Times New Roman" w:cs="Times New Roman"/>
          <w:i/>
          <w:color w:val="000000" w:themeColor="text1"/>
          <w:sz w:val="24"/>
          <w:szCs w:val="24"/>
          <w:lang w:eastAsia="ja-JP"/>
        </w:rPr>
        <w:t xml:space="preserve">ium ovalifolium </w:t>
      </w:r>
      <w:r w:rsidR="005C6786" w:rsidRPr="004A4F30">
        <w:rPr>
          <w:rFonts w:ascii="Times New Roman" w:eastAsia="Calibri" w:hAnsi="Times New Roman" w:cs="Times New Roman"/>
          <w:i/>
          <w:color w:val="000000" w:themeColor="text1"/>
          <w:sz w:val="24"/>
          <w:szCs w:val="24"/>
          <w:lang w:val="en" w:eastAsia="ja-JP"/>
        </w:rPr>
        <w:t>seedling</w:t>
      </w:r>
      <w:r w:rsidR="004A4F30">
        <w:rPr>
          <w:rFonts w:ascii="Times New Roman" w:eastAsia="Calibri" w:hAnsi="Times New Roman" w:cs="Times New Roman"/>
          <w:color w:val="000000" w:themeColor="text1"/>
          <w:sz w:val="24"/>
          <w:szCs w:val="24"/>
          <w:lang w:eastAsia="ja-JP"/>
        </w:rPr>
        <w:t>)</w:t>
      </w:r>
    </w:p>
    <w:p w:rsidR="000F6FF3" w:rsidRPr="00CD4451" w:rsidRDefault="000F6FF3" w:rsidP="00CD4451">
      <w:pPr>
        <w:spacing w:after="0" w:line="240" w:lineRule="auto"/>
        <w:ind w:left="1985" w:hanging="1985"/>
        <w:jc w:val="both"/>
        <w:rPr>
          <w:rFonts w:ascii="Times New Roman" w:eastAsia="Calibri" w:hAnsi="Times New Roman" w:cs="Times New Roman"/>
          <w:color w:val="000000" w:themeColor="text1"/>
          <w:sz w:val="24"/>
          <w:szCs w:val="24"/>
          <w:lang w:val="en-US" w:eastAsia="ja-JP"/>
        </w:rPr>
      </w:pPr>
    </w:p>
    <w:p w:rsidR="0069213B" w:rsidRDefault="0069213B" w:rsidP="000F6FF3">
      <w:pPr>
        <w:spacing w:after="0" w:line="240" w:lineRule="auto"/>
        <w:ind w:firstLine="567"/>
        <w:jc w:val="both"/>
        <w:rPr>
          <w:rFonts w:ascii="Times New Roman" w:eastAsiaTheme="minorEastAsia" w:hAnsi="Times New Roman" w:cs="Times New Roman"/>
          <w:color w:val="000000" w:themeColor="text1"/>
          <w:sz w:val="24"/>
          <w:szCs w:val="24"/>
          <w:lang w:eastAsia="ja-JP"/>
        </w:rPr>
        <w:sectPr w:rsidR="0069213B" w:rsidSect="00233536">
          <w:type w:val="continuous"/>
          <w:pgSz w:w="11906" w:h="16838"/>
          <w:pgMar w:top="1701" w:right="1134" w:bottom="1701" w:left="1134" w:header="709" w:footer="709" w:gutter="0"/>
          <w:cols w:space="440"/>
          <w:docGrid w:linePitch="360"/>
        </w:sectPr>
      </w:pPr>
    </w:p>
    <w:p w:rsidR="00642EEE" w:rsidRPr="00233536" w:rsidRDefault="000F6FF3" w:rsidP="000F6FF3">
      <w:pPr>
        <w:spacing w:after="0" w:line="240" w:lineRule="auto"/>
        <w:ind w:firstLine="567"/>
        <w:jc w:val="both"/>
        <w:rPr>
          <w:rFonts w:ascii="Times New Roman" w:eastAsiaTheme="minorEastAsia" w:hAnsi="Times New Roman" w:cs="Times New Roman"/>
          <w:color w:val="000000" w:themeColor="text1"/>
          <w:sz w:val="24"/>
          <w:szCs w:val="24"/>
          <w:lang w:eastAsia="ja-JP"/>
        </w:rPr>
      </w:pPr>
      <w:r w:rsidRPr="00233536">
        <w:rPr>
          <w:rFonts w:ascii="Times New Roman" w:eastAsiaTheme="minorEastAsia" w:hAnsi="Times New Roman" w:cs="Times New Roman"/>
          <w:color w:val="000000" w:themeColor="text1"/>
          <w:sz w:val="24"/>
          <w:szCs w:val="24"/>
          <w:lang w:eastAsia="ja-JP"/>
        </w:rPr>
        <w:lastRenderedPageBreak/>
        <w:t>Faktor tunggal</w:t>
      </w:r>
      <w:r w:rsidRPr="00233536">
        <w:rPr>
          <w:rFonts w:ascii="Times New Roman" w:eastAsiaTheme="minorEastAsia" w:hAnsi="Times New Roman" w:cs="Times New Roman"/>
          <w:color w:val="000000" w:themeColor="text1"/>
          <w:sz w:val="24"/>
          <w:szCs w:val="24"/>
          <w:lang w:val="en-US" w:eastAsia="ja-JP"/>
        </w:rPr>
        <w:t xml:space="preserve"> inokulasi FMA </w:t>
      </w:r>
      <w:r w:rsidRPr="00233536">
        <w:rPr>
          <w:rFonts w:ascii="Times New Roman" w:eastAsiaTheme="minorEastAsia" w:hAnsi="Times New Roman" w:cs="Times New Roman"/>
          <w:color w:val="000000" w:themeColor="text1"/>
          <w:sz w:val="24"/>
          <w:szCs w:val="24"/>
          <w:lang w:eastAsia="ja-JP"/>
        </w:rPr>
        <w:t xml:space="preserve">juga menunjukkan </w:t>
      </w:r>
      <w:r w:rsidRPr="00233536">
        <w:rPr>
          <w:rFonts w:ascii="Times New Roman" w:eastAsiaTheme="minorEastAsia" w:hAnsi="Times New Roman" w:cs="Times New Roman"/>
          <w:color w:val="000000" w:themeColor="text1"/>
          <w:sz w:val="24"/>
          <w:szCs w:val="24"/>
          <w:lang w:val="en-US" w:eastAsia="ja-JP"/>
        </w:rPr>
        <w:t>pengaruh nyata terhadap peubah pertambahan panjang batang pada semua umu</w:t>
      </w:r>
      <w:r w:rsidRPr="00233536">
        <w:rPr>
          <w:rFonts w:ascii="Times New Roman" w:eastAsiaTheme="minorEastAsia" w:hAnsi="Times New Roman" w:cs="Times New Roman"/>
          <w:color w:val="000000" w:themeColor="text1"/>
          <w:sz w:val="24"/>
          <w:szCs w:val="24"/>
          <w:lang w:eastAsia="ja-JP"/>
        </w:rPr>
        <w:t>r pengamatan.</w:t>
      </w:r>
      <w:r w:rsidRPr="00233536">
        <w:rPr>
          <w:rFonts w:ascii="Times New Roman" w:eastAsiaTheme="minorEastAsia" w:hAnsi="Times New Roman" w:cs="Times New Roman"/>
          <w:color w:val="000000" w:themeColor="text1"/>
          <w:sz w:val="24"/>
          <w:szCs w:val="24"/>
          <w:lang w:val="en-US" w:eastAsia="ja-JP"/>
        </w:rPr>
        <w:t xml:space="preserve"> Jenis inokulan yang </w:t>
      </w:r>
      <w:r w:rsidRPr="00233536">
        <w:rPr>
          <w:rFonts w:ascii="Times New Roman" w:eastAsiaTheme="minorEastAsia" w:hAnsi="Times New Roman" w:cs="Times New Roman"/>
          <w:color w:val="000000" w:themeColor="text1"/>
          <w:sz w:val="24"/>
          <w:szCs w:val="24"/>
          <w:lang w:eastAsia="ja-JP"/>
        </w:rPr>
        <w:t>memberikan</w:t>
      </w:r>
      <w:r w:rsidRPr="00233536">
        <w:rPr>
          <w:rFonts w:ascii="Times New Roman" w:eastAsiaTheme="minorEastAsia" w:hAnsi="Times New Roman" w:cs="Times New Roman"/>
          <w:color w:val="000000" w:themeColor="text1"/>
          <w:sz w:val="24"/>
          <w:szCs w:val="24"/>
          <w:lang w:val="en-US" w:eastAsia="ja-JP"/>
        </w:rPr>
        <w:t xml:space="preserve"> </w:t>
      </w:r>
      <w:r w:rsidRPr="00233536">
        <w:rPr>
          <w:rFonts w:ascii="Times New Roman" w:eastAsiaTheme="minorEastAsia" w:hAnsi="Times New Roman" w:cs="Times New Roman"/>
          <w:color w:val="000000" w:themeColor="text1"/>
          <w:sz w:val="24"/>
          <w:szCs w:val="24"/>
          <w:lang w:eastAsia="ja-JP"/>
        </w:rPr>
        <w:t xml:space="preserve">nilai </w:t>
      </w:r>
      <w:r w:rsidRPr="00233536">
        <w:rPr>
          <w:rFonts w:ascii="Times New Roman" w:eastAsiaTheme="minorEastAsia" w:hAnsi="Times New Roman" w:cs="Times New Roman"/>
          <w:color w:val="000000" w:themeColor="text1"/>
          <w:sz w:val="24"/>
          <w:szCs w:val="24"/>
          <w:lang w:val="en-US" w:eastAsia="ja-JP"/>
        </w:rPr>
        <w:t xml:space="preserve">pertambahan panjang </w:t>
      </w:r>
      <w:r w:rsidRPr="00233536">
        <w:rPr>
          <w:rFonts w:ascii="Times New Roman" w:eastAsiaTheme="minorEastAsia" w:hAnsi="Times New Roman" w:cs="Times New Roman"/>
          <w:color w:val="000000" w:themeColor="text1"/>
          <w:sz w:val="24"/>
          <w:szCs w:val="24"/>
          <w:lang w:eastAsia="ja-JP"/>
        </w:rPr>
        <w:t xml:space="preserve">batang </w:t>
      </w:r>
      <w:r w:rsidRPr="00233536">
        <w:rPr>
          <w:rFonts w:ascii="Times New Roman" w:eastAsiaTheme="minorEastAsia" w:hAnsi="Times New Roman" w:cs="Times New Roman"/>
          <w:color w:val="000000" w:themeColor="text1"/>
          <w:sz w:val="24"/>
          <w:szCs w:val="24"/>
          <w:lang w:val="en-US" w:eastAsia="ja-JP"/>
        </w:rPr>
        <w:t xml:space="preserve">terbaik yaitu inokulan dari </w:t>
      </w:r>
      <w:r w:rsidRPr="00233536">
        <w:rPr>
          <w:rFonts w:ascii="Times New Roman" w:eastAsiaTheme="minorEastAsia" w:hAnsi="Times New Roman" w:cs="Times New Roman"/>
          <w:color w:val="000000" w:themeColor="text1"/>
          <w:sz w:val="24"/>
          <w:szCs w:val="24"/>
          <w:lang w:eastAsia="ja-JP"/>
        </w:rPr>
        <w:t xml:space="preserve"> </w:t>
      </w:r>
      <w:r w:rsidRPr="00233536">
        <w:rPr>
          <w:rFonts w:ascii="Times New Roman" w:eastAsia="Times New Roman" w:hAnsi="Times New Roman" w:cs="Times New Roman"/>
          <w:i/>
          <w:color w:val="000000" w:themeColor="text1"/>
          <w:sz w:val="24"/>
          <w:szCs w:val="24"/>
          <w:lang w:val="en-US" w:eastAsia="ja-JP"/>
        </w:rPr>
        <w:t>D. heterocarpon</w:t>
      </w:r>
      <w:r w:rsidRPr="00233536">
        <w:rPr>
          <w:rFonts w:ascii="Times New Roman" w:eastAsiaTheme="minorEastAsia" w:hAnsi="Times New Roman" w:cs="Times New Roman"/>
          <w:color w:val="000000" w:themeColor="text1"/>
          <w:sz w:val="24"/>
          <w:szCs w:val="24"/>
          <w:lang w:val="en-US" w:eastAsia="ja-JP"/>
        </w:rPr>
        <w:t xml:space="preserve"> dengan  tanaman inang </w:t>
      </w:r>
      <w:r w:rsidRPr="00233536">
        <w:rPr>
          <w:rFonts w:ascii="Times New Roman" w:eastAsiaTheme="minorEastAsia" w:hAnsi="Times New Roman" w:cs="Times New Roman"/>
          <w:i/>
          <w:color w:val="000000" w:themeColor="text1"/>
          <w:sz w:val="24"/>
          <w:szCs w:val="24"/>
          <w:lang w:val="en-US" w:eastAsia="ja-JP"/>
        </w:rPr>
        <w:t>D. ovalifolium</w:t>
      </w:r>
      <w:r w:rsidRPr="00233536">
        <w:rPr>
          <w:rFonts w:ascii="Times New Roman" w:eastAsiaTheme="minorEastAsia" w:hAnsi="Times New Roman" w:cs="Times New Roman"/>
          <w:color w:val="000000" w:themeColor="text1"/>
          <w:sz w:val="24"/>
          <w:szCs w:val="24"/>
          <w:lang w:val="en-US" w:eastAsia="ja-JP"/>
        </w:rPr>
        <w:t xml:space="preserve"> </w:t>
      </w:r>
      <w:r w:rsidRPr="00233536">
        <w:rPr>
          <w:rFonts w:ascii="Times New Roman" w:eastAsia="Times New Roman" w:hAnsi="Times New Roman" w:cs="Times New Roman"/>
          <w:color w:val="000000" w:themeColor="text1"/>
          <w:sz w:val="24"/>
          <w:szCs w:val="24"/>
          <w:lang w:eastAsia="ja-JP"/>
        </w:rPr>
        <w:t>(</w:t>
      </w:r>
      <w:r w:rsidRPr="00233536">
        <w:rPr>
          <w:rFonts w:ascii="Times New Roman" w:eastAsia="Times New Roman" w:hAnsi="Times New Roman" w:cs="Times New Roman"/>
          <w:color w:val="000000" w:themeColor="text1"/>
          <w:sz w:val="24"/>
          <w:szCs w:val="24"/>
          <w:lang w:val="en-US" w:eastAsia="ja-JP"/>
        </w:rPr>
        <w:t>D</w:t>
      </w:r>
      <w:r w:rsidRPr="00233536">
        <w:rPr>
          <w:rFonts w:ascii="Times New Roman" w:eastAsia="Times New Roman" w:hAnsi="Times New Roman" w:cs="Times New Roman"/>
          <w:color w:val="000000" w:themeColor="text1"/>
          <w:sz w:val="24"/>
          <w:szCs w:val="24"/>
          <w:vertAlign w:val="subscript"/>
          <w:lang w:val="en-US" w:eastAsia="ja-JP"/>
        </w:rPr>
        <w:t>4</w:t>
      </w:r>
      <w:r w:rsidRPr="00233536">
        <w:rPr>
          <w:rFonts w:ascii="Times New Roman" w:eastAsia="Times New Roman" w:hAnsi="Times New Roman" w:cs="Times New Roman"/>
          <w:color w:val="000000" w:themeColor="text1"/>
          <w:sz w:val="24"/>
          <w:szCs w:val="24"/>
          <w:lang w:val="en-US" w:eastAsia="ja-JP"/>
        </w:rPr>
        <w:t>I</w:t>
      </w:r>
      <w:r w:rsidRPr="00233536">
        <w:rPr>
          <w:rFonts w:ascii="Times New Roman" w:eastAsia="Times New Roman" w:hAnsi="Times New Roman" w:cs="Times New Roman"/>
          <w:color w:val="000000" w:themeColor="text1"/>
          <w:sz w:val="24"/>
          <w:szCs w:val="24"/>
          <w:vertAlign w:val="subscript"/>
          <w:lang w:val="en-US" w:eastAsia="ja-JP"/>
        </w:rPr>
        <w:t>1</w:t>
      </w:r>
      <w:r w:rsidRPr="00233536">
        <w:rPr>
          <w:rFonts w:ascii="Times New Roman" w:eastAsia="Times New Roman" w:hAnsi="Times New Roman" w:cs="Times New Roman"/>
          <w:color w:val="000000" w:themeColor="text1"/>
          <w:sz w:val="24"/>
          <w:szCs w:val="24"/>
          <w:lang w:eastAsia="ja-JP"/>
        </w:rPr>
        <w:t>)</w:t>
      </w:r>
      <w:r w:rsidRPr="00233536">
        <w:rPr>
          <w:rFonts w:ascii="Times New Roman" w:eastAsiaTheme="minorEastAsia" w:hAnsi="Times New Roman" w:cs="Times New Roman"/>
          <w:color w:val="000000" w:themeColor="text1"/>
          <w:sz w:val="24"/>
          <w:szCs w:val="24"/>
          <w:lang w:eastAsia="ja-JP"/>
        </w:rPr>
        <w:t xml:space="preserve"> (2 MST, 4 MST, 6 MST, 8 MST dan 10 MST)</w:t>
      </w:r>
      <w:r w:rsidR="00A94FF2" w:rsidRPr="00233536">
        <w:rPr>
          <w:rFonts w:ascii="Times New Roman" w:eastAsiaTheme="minorEastAsia" w:hAnsi="Times New Roman" w:cs="Times New Roman"/>
          <w:color w:val="000000" w:themeColor="text1"/>
          <w:sz w:val="24"/>
          <w:szCs w:val="24"/>
          <w:lang w:eastAsia="ja-JP"/>
        </w:rPr>
        <w:t>,</w:t>
      </w:r>
      <w:r w:rsidRPr="00233536">
        <w:rPr>
          <w:rFonts w:ascii="Times New Roman" w:eastAsiaTheme="minorEastAsia" w:hAnsi="Times New Roman" w:cs="Times New Roman"/>
          <w:color w:val="000000" w:themeColor="text1"/>
          <w:sz w:val="24"/>
          <w:szCs w:val="24"/>
          <w:lang w:val="en-US" w:eastAsia="ja-JP"/>
        </w:rPr>
        <w:t xml:space="preserve"> </w:t>
      </w:r>
      <w:r w:rsidRPr="00233536">
        <w:rPr>
          <w:rFonts w:ascii="Times New Roman" w:eastAsiaTheme="minorEastAsia" w:hAnsi="Times New Roman" w:cs="Times New Roman"/>
          <w:color w:val="000000" w:themeColor="text1"/>
          <w:sz w:val="24"/>
          <w:szCs w:val="24"/>
          <w:lang w:eastAsia="ja-JP"/>
        </w:rPr>
        <w:t xml:space="preserve">dan </w:t>
      </w:r>
      <w:r w:rsidRPr="00233536">
        <w:rPr>
          <w:rFonts w:ascii="Times New Roman" w:eastAsiaTheme="minorEastAsia" w:hAnsi="Times New Roman" w:cs="Times New Roman"/>
          <w:color w:val="000000" w:themeColor="text1"/>
          <w:sz w:val="24"/>
          <w:szCs w:val="24"/>
          <w:lang w:val="en-US" w:eastAsia="ja-JP"/>
        </w:rPr>
        <w:t xml:space="preserve">inokulan dari </w:t>
      </w:r>
      <w:r w:rsidRPr="00233536">
        <w:rPr>
          <w:rFonts w:ascii="Times New Roman" w:eastAsia="Times New Roman" w:hAnsi="Times New Roman" w:cs="Times New Roman"/>
          <w:i/>
          <w:color w:val="000000" w:themeColor="text1"/>
          <w:sz w:val="24"/>
          <w:szCs w:val="24"/>
          <w:lang w:val="en-US" w:eastAsia="ja-JP"/>
        </w:rPr>
        <w:t>D. heterocarpon</w:t>
      </w:r>
      <w:r w:rsidRPr="00233536">
        <w:rPr>
          <w:rFonts w:ascii="Times New Roman" w:eastAsiaTheme="minorEastAsia" w:hAnsi="Times New Roman" w:cs="Times New Roman"/>
          <w:color w:val="000000" w:themeColor="text1"/>
          <w:sz w:val="24"/>
          <w:szCs w:val="24"/>
          <w:lang w:val="en-US" w:eastAsia="ja-JP"/>
        </w:rPr>
        <w:t xml:space="preserve"> dengan tanaman </w:t>
      </w:r>
      <w:r w:rsidRPr="00233536">
        <w:rPr>
          <w:rFonts w:ascii="Times New Roman" w:eastAsiaTheme="minorEastAsia" w:hAnsi="Times New Roman" w:cs="Times New Roman"/>
          <w:color w:val="000000" w:themeColor="text1"/>
          <w:sz w:val="24"/>
          <w:szCs w:val="24"/>
          <w:lang w:val="en-US" w:eastAsia="ja-JP"/>
        </w:rPr>
        <w:lastRenderedPageBreak/>
        <w:t xml:space="preserve">inang </w:t>
      </w:r>
      <w:r w:rsidRPr="00233536">
        <w:rPr>
          <w:rFonts w:ascii="Times New Roman" w:eastAsiaTheme="minorEastAsia" w:hAnsi="Times New Roman" w:cs="Times New Roman"/>
          <w:i/>
          <w:color w:val="000000" w:themeColor="text1"/>
          <w:sz w:val="24"/>
          <w:szCs w:val="24"/>
          <w:lang w:val="en-US" w:eastAsia="ja-JP"/>
        </w:rPr>
        <w:t>D. ovalifolium</w:t>
      </w:r>
      <w:r w:rsidRPr="00233536">
        <w:rPr>
          <w:rFonts w:ascii="Times New Roman" w:eastAsiaTheme="minorEastAsia" w:hAnsi="Times New Roman" w:cs="Times New Roman"/>
          <w:color w:val="000000" w:themeColor="text1"/>
          <w:sz w:val="24"/>
          <w:szCs w:val="24"/>
          <w:lang w:val="en-US" w:eastAsia="ja-JP"/>
        </w:rPr>
        <w:t xml:space="preserve"> </w:t>
      </w:r>
      <w:r w:rsidRPr="00233536">
        <w:rPr>
          <w:rFonts w:ascii="Times New Roman" w:eastAsia="Times New Roman" w:hAnsi="Times New Roman" w:cs="Times New Roman"/>
          <w:color w:val="000000" w:themeColor="text1"/>
          <w:sz w:val="24"/>
          <w:szCs w:val="24"/>
          <w:lang w:eastAsia="ja-JP"/>
        </w:rPr>
        <w:t>(</w:t>
      </w:r>
      <w:r w:rsidRPr="00233536">
        <w:rPr>
          <w:rFonts w:ascii="Times New Roman" w:eastAsia="Times New Roman" w:hAnsi="Times New Roman" w:cs="Times New Roman"/>
          <w:color w:val="000000" w:themeColor="text1"/>
          <w:sz w:val="24"/>
          <w:szCs w:val="24"/>
          <w:lang w:val="en-US" w:eastAsia="ja-JP"/>
        </w:rPr>
        <w:t>D</w:t>
      </w:r>
      <w:r w:rsidRPr="00233536">
        <w:rPr>
          <w:rFonts w:ascii="Times New Roman" w:eastAsia="Times New Roman" w:hAnsi="Times New Roman" w:cs="Times New Roman"/>
          <w:color w:val="000000" w:themeColor="text1"/>
          <w:sz w:val="24"/>
          <w:szCs w:val="24"/>
          <w:vertAlign w:val="subscript"/>
          <w:lang w:val="en-US" w:eastAsia="ja-JP"/>
        </w:rPr>
        <w:t>4</w:t>
      </w:r>
      <w:r w:rsidRPr="00233536">
        <w:rPr>
          <w:rFonts w:ascii="Times New Roman" w:eastAsia="Times New Roman" w:hAnsi="Times New Roman" w:cs="Times New Roman"/>
          <w:color w:val="000000" w:themeColor="text1"/>
          <w:sz w:val="24"/>
          <w:szCs w:val="24"/>
          <w:lang w:val="en-US" w:eastAsia="ja-JP"/>
        </w:rPr>
        <w:t>I</w:t>
      </w:r>
      <w:r w:rsidRPr="00233536">
        <w:rPr>
          <w:rFonts w:ascii="Times New Roman" w:eastAsia="Times New Roman" w:hAnsi="Times New Roman" w:cs="Times New Roman"/>
          <w:color w:val="000000" w:themeColor="text1"/>
          <w:sz w:val="24"/>
          <w:szCs w:val="24"/>
          <w:vertAlign w:val="subscript"/>
          <w:lang w:val="en-US" w:eastAsia="ja-JP"/>
        </w:rPr>
        <w:t>3</w:t>
      </w:r>
      <w:r w:rsidRPr="00233536">
        <w:rPr>
          <w:rFonts w:ascii="Times New Roman" w:eastAsia="Times New Roman" w:hAnsi="Times New Roman" w:cs="Times New Roman"/>
          <w:color w:val="000000" w:themeColor="text1"/>
          <w:sz w:val="24"/>
          <w:szCs w:val="24"/>
          <w:lang w:eastAsia="ja-JP"/>
        </w:rPr>
        <w:t>)</w:t>
      </w:r>
      <w:r w:rsidRPr="00233536">
        <w:rPr>
          <w:rFonts w:ascii="Times New Roman" w:eastAsiaTheme="minorEastAsia" w:hAnsi="Times New Roman" w:cs="Times New Roman"/>
          <w:color w:val="000000" w:themeColor="text1"/>
          <w:sz w:val="24"/>
          <w:szCs w:val="24"/>
          <w:lang w:eastAsia="ja-JP"/>
        </w:rPr>
        <w:t xml:space="preserve"> (4 MST, 6 MST, 8 MST dan 10 MST</w:t>
      </w:r>
      <w:r w:rsidRPr="00233536">
        <w:rPr>
          <w:rFonts w:ascii="Times New Roman" w:eastAsiaTheme="minorEastAsia" w:hAnsi="Times New Roman" w:cs="Times New Roman"/>
          <w:color w:val="000000" w:themeColor="text1"/>
          <w:sz w:val="24"/>
          <w:szCs w:val="24"/>
          <w:lang w:val="en-US" w:eastAsia="ja-JP"/>
        </w:rPr>
        <w:t xml:space="preserve"> </w:t>
      </w:r>
      <w:r w:rsidRPr="00233536">
        <w:rPr>
          <w:rFonts w:ascii="Times New Roman" w:eastAsiaTheme="minorEastAsia" w:hAnsi="Times New Roman" w:cs="Times New Roman"/>
          <w:color w:val="000000" w:themeColor="text1"/>
          <w:sz w:val="24"/>
          <w:szCs w:val="24"/>
          <w:lang w:eastAsia="ja-JP"/>
        </w:rPr>
        <w:t xml:space="preserve">) </w:t>
      </w:r>
      <w:r w:rsidRPr="00233536">
        <w:rPr>
          <w:rFonts w:ascii="Times New Roman" w:eastAsiaTheme="minorEastAsia" w:hAnsi="Times New Roman" w:cs="Times New Roman"/>
          <w:color w:val="000000" w:themeColor="text1"/>
          <w:sz w:val="24"/>
          <w:szCs w:val="24"/>
          <w:lang w:val="en-US" w:eastAsia="ja-JP"/>
        </w:rPr>
        <w:t xml:space="preserve">dengan peningkatan sebesar </w:t>
      </w:r>
      <w:r w:rsidRPr="00233536">
        <w:rPr>
          <w:rFonts w:ascii="Times New Roman" w:eastAsiaTheme="minorEastAsia" w:hAnsi="Times New Roman" w:cs="Times New Roman"/>
          <w:color w:val="000000" w:themeColor="text1"/>
          <w:sz w:val="24"/>
          <w:szCs w:val="24"/>
          <w:lang w:eastAsia="ja-JP"/>
        </w:rPr>
        <w:t>(</w:t>
      </w:r>
      <w:r w:rsidRPr="00233536">
        <w:rPr>
          <w:rFonts w:ascii="Times New Roman" w:eastAsiaTheme="minorEastAsia" w:hAnsi="Times New Roman" w:cs="Times New Roman"/>
          <w:color w:val="000000" w:themeColor="text1"/>
          <w:sz w:val="24"/>
          <w:szCs w:val="24"/>
          <w:lang w:val="en-US" w:eastAsia="ja-JP"/>
        </w:rPr>
        <w:t xml:space="preserve">213.13%, </w:t>
      </w:r>
      <w:r w:rsidRPr="00233536">
        <w:rPr>
          <w:rFonts w:ascii="Times New Roman" w:eastAsiaTheme="minorEastAsia" w:hAnsi="Times New Roman" w:cs="Times New Roman"/>
          <w:color w:val="000000" w:themeColor="text1"/>
          <w:sz w:val="24"/>
          <w:szCs w:val="24"/>
          <w:lang w:eastAsia="ja-JP"/>
        </w:rPr>
        <w:t xml:space="preserve">143.55%, 127.55%, 115.76%, 96.69%) dan (135.58%, 120.75%, 102.62%, 84.97 %) </w:t>
      </w:r>
      <w:r w:rsidRPr="00233536">
        <w:rPr>
          <w:rFonts w:ascii="Times New Roman" w:eastAsiaTheme="minorEastAsia" w:hAnsi="Times New Roman" w:cs="Times New Roman"/>
          <w:color w:val="000000" w:themeColor="text1"/>
          <w:sz w:val="24"/>
          <w:szCs w:val="24"/>
          <w:lang w:val="en-US" w:eastAsia="ja-JP"/>
        </w:rPr>
        <w:t>terhadap kontrol</w:t>
      </w:r>
      <w:r w:rsidRPr="00233536">
        <w:rPr>
          <w:rFonts w:ascii="Times New Roman" w:eastAsiaTheme="minorEastAsia" w:hAnsi="Times New Roman" w:cs="Times New Roman"/>
          <w:color w:val="000000" w:themeColor="text1"/>
          <w:sz w:val="24"/>
          <w:szCs w:val="24"/>
          <w:lang w:eastAsia="ja-JP"/>
        </w:rPr>
        <w:t xml:space="preserve">. Hasil analisis uji lanjut Duncan pengaruh perlakuan inokulasi FMA pada bibit </w:t>
      </w:r>
      <w:r w:rsidRPr="00233536">
        <w:rPr>
          <w:rFonts w:ascii="Times New Roman" w:eastAsiaTheme="minorEastAsia" w:hAnsi="Times New Roman" w:cs="Times New Roman"/>
          <w:i/>
          <w:color w:val="000000" w:themeColor="text1"/>
          <w:sz w:val="24"/>
          <w:szCs w:val="24"/>
          <w:lang w:eastAsia="ja-JP"/>
        </w:rPr>
        <w:t xml:space="preserve">D. ovalifolium </w:t>
      </w:r>
      <w:r w:rsidR="00E77BE1" w:rsidRPr="00233536">
        <w:rPr>
          <w:rFonts w:ascii="Times New Roman" w:eastAsiaTheme="minorEastAsia" w:hAnsi="Times New Roman" w:cs="Times New Roman"/>
          <w:color w:val="000000" w:themeColor="text1"/>
          <w:sz w:val="24"/>
          <w:szCs w:val="24"/>
          <w:lang w:eastAsia="ja-JP"/>
        </w:rPr>
        <w:t>disajikan pada Tabel 3</w:t>
      </w:r>
      <w:r w:rsidRPr="00233536">
        <w:rPr>
          <w:rFonts w:ascii="Times New Roman" w:eastAsiaTheme="minorEastAsia" w:hAnsi="Times New Roman" w:cs="Times New Roman"/>
          <w:color w:val="000000" w:themeColor="text1"/>
          <w:sz w:val="24"/>
          <w:szCs w:val="24"/>
          <w:lang w:eastAsia="ja-JP"/>
        </w:rPr>
        <w:t>.</w:t>
      </w:r>
    </w:p>
    <w:p w:rsidR="0069213B" w:rsidRDefault="0069213B" w:rsidP="00367BA0">
      <w:pPr>
        <w:tabs>
          <w:tab w:val="left" w:pos="284"/>
        </w:tabs>
        <w:spacing w:before="240" w:after="0" w:line="240" w:lineRule="auto"/>
        <w:ind w:left="1843" w:hanging="1843"/>
        <w:jc w:val="both"/>
        <w:rPr>
          <w:rFonts w:ascii="Times New Roman" w:eastAsia="Calibri" w:hAnsi="Times New Roman" w:cs="Times New Roman"/>
          <w:b/>
          <w:color w:val="000000" w:themeColor="text1"/>
          <w:sz w:val="24"/>
          <w:szCs w:val="24"/>
        </w:rPr>
        <w:sectPr w:rsidR="0069213B" w:rsidSect="0069213B">
          <w:type w:val="continuous"/>
          <w:pgSz w:w="11906" w:h="16838"/>
          <w:pgMar w:top="1701" w:right="1134" w:bottom="1701" w:left="1134" w:header="709" w:footer="709" w:gutter="0"/>
          <w:cols w:num="2" w:space="568"/>
          <w:docGrid w:linePitch="360"/>
        </w:sectPr>
      </w:pPr>
    </w:p>
    <w:p w:rsidR="00966C08" w:rsidRPr="00AC139E" w:rsidRDefault="006756B2" w:rsidP="00367BA0">
      <w:pPr>
        <w:tabs>
          <w:tab w:val="left" w:pos="284"/>
        </w:tabs>
        <w:spacing w:before="240" w:after="0" w:line="240" w:lineRule="auto"/>
        <w:ind w:left="1843" w:hanging="1843"/>
        <w:jc w:val="both"/>
        <w:rPr>
          <w:rFonts w:ascii="Times New Roman" w:eastAsia="Calibri" w:hAnsi="Times New Roman" w:cs="Times New Roman"/>
          <w:color w:val="000000" w:themeColor="text1"/>
          <w:sz w:val="24"/>
          <w:szCs w:val="24"/>
        </w:rPr>
      </w:pPr>
      <w:r w:rsidRPr="00233536">
        <w:rPr>
          <w:rFonts w:ascii="Times New Roman" w:eastAsia="Calibri" w:hAnsi="Times New Roman" w:cs="Times New Roman"/>
          <w:b/>
          <w:color w:val="000000" w:themeColor="text1"/>
          <w:sz w:val="24"/>
          <w:szCs w:val="24"/>
        </w:rPr>
        <w:lastRenderedPageBreak/>
        <w:t xml:space="preserve">Tabel </w:t>
      </w:r>
      <w:r w:rsidR="00CD4451">
        <w:rPr>
          <w:rFonts w:ascii="Times New Roman" w:eastAsia="Calibri" w:hAnsi="Times New Roman" w:cs="Times New Roman"/>
          <w:b/>
          <w:color w:val="000000" w:themeColor="text1"/>
          <w:sz w:val="24"/>
          <w:szCs w:val="24"/>
        </w:rPr>
        <w:t>(</w:t>
      </w:r>
      <w:r w:rsidR="00CD4451" w:rsidRPr="00CD4451">
        <w:rPr>
          <w:rFonts w:ascii="Times New Roman" w:eastAsia="Calibri" w:hAnsi="Times New Roman" w:cs="Times New Roman"/>
          <w:b/>
          <w:i/>
          <w:color w:val="000000" w:themeColor="text1"/>
          <w:sz w:val="24"/>
          <w:szCs w:val="24"/>
        </w:rPr>
        <w:t>Table</w:t>
      </w:r>
      <w:r w:rsidR="00CD4451">
        <w:rPr>
          <w:rFonts w:ascii="Times New Roman" w:eastAsia="Calibri" w:hAnsi="Times New Roman" w:cs="Times New Roman"/>
          <w:b/>
          <w:color w:val="000000" w:themeColor="text1"/>
          <w:sz w:val="24"/>
          <w:szCs w:val="24"/>
        </w:rPr>
        <w:t xml:space="preserve">) </w:t>
      </w:r>
      <w:r w:rsidRPr="00233536">
        <w:rPr>
          <w:rFonts w:ascii="Times New Roman" w:eastAsia="Calibri" w:hAnsi="Times New Roman" w:cs="Times New Roman"/>
          <w:b/>
          <w:color w:val="000000" w:themeColor="text1"/>
          <w:sz w:val="24"/>
          <w:szCs w:val="24"/>
        </w:rPr>
        <w:t>3</w:t>
      </w:r>
      <w:r w:rsidR="00367BA0">
        <w:rPr>
          <w:rFonts w:ascii="Times New Roman" w:eastAsia="Calibri" w:hAnsi="Times New Roman" w:cs="Times New Roman"/>
          <w:b/>
          <w:color w:val="000000" w:themeColor="text1"/>
          <w:sz w:val="24"/>
          <w:szCs w:val="24"/>
        </w:rPr>
        <w:t xml:space="preserve"> </w:t>
      </w:r>
      <w:r w:rsidR="00966C08">
        <w:rPr>
          <w:rFonts w:ascii="Times New Roman" w:eastAsia="Calibri" w:hAnsi="Times New Roman" w:cs="Times New Roman"/>
          <w:color w:val="000000" w:themeColor="text1"/>
          <w:sz w:val="24"/>
          <w:szCs w:val="24"/>
        </w:rPr>
        <w:t xml:space="preserve">Pengaruh inokulasi fungi mikoriza arbuskula terhadap pertumbuhan </w:t>
      </w:r>
      <w:r w:rsidR="00367BA0">
        <w:rPr>
          <w:rFonts w:ascii="Times New Roman" w:eastAsia="Calibri" w:hAnsi="Times New Roman" w:cs="Times New Roman"/>
          <w:color w:val="000000" w:themeColor="text1"/>
          <w:sz w:val="24"/>
          <w:szCs w:val="24"/>
        </w:rPr>
        <w:t xml:space="preserve">bibit </w:t>
      </w:r>
      <w:r w:rsidR="00966C08" w:rsidRPr="00233536">
        <w:rPr>
          <w:rFonts w:ascii="Times New Roman" w:eastAsia="Calibri" w:hAnsi="Times New Roman" w:cs="Times New Roman"/>
          <w:i/>
          <w:color w:val="000000" w:themeColor="text1"/>
          <w:sz w:val="24"/>
          <w:szCs w:val="24"/>
          <w:lang w:val="en-US" w:eastAsia="ja-JP"/>
        </w:rPr>
        <w:t>Desmod</w:t>
      </w:r>
      <w:r w:rsidR="00966C08" w:rsidRPr="00233536">
        <w:rPr>
          <w:rFonts w:ascii="Times New Roman" w:eastAsia="Calibri" w:hAnsi="Times New Roman" w:cs="Times New Roman"/>
          <w:i/>
          <w:color w:val="000000" w:themeColor="text1"/>
          <w:sz w:val="24"/>
          <w:szCs w:val="24"/>
          <w:lang w:eastAsia="ja-JP"/>
        </w:rPr>
        <w:t>ium ovalifolium</w:t>
      </w:r>
      <w:r w:rsidR="00966C08" w:rsidRPr="00233536">
        <w:rPr>
          <w:rFonts w:ascii="Times New Roman" w:eastAsia="Calibri" w:hAnsi="Times New Roman" w:cs="Times New Roman"/>
          <w:color w:val="000000" w:themeColor="text1"/>
          <w:sz w:val="24"/>
          <w:szCs w:val="24"/>
          <w:lang w:eastAsia="ja-JP"/>
        </w:rPr>
        <w:t xml:space="preserve"> </w:t>
      </w:r>
      <w:r w:rsidR="00AC139E">
        <w:rPr>
          <w:rFonts w:ascii="Times New Roman" w:eastAsia="Calibri" w:hAnsi="Times New Roman" w:cs="Times New Roman"/>
          <w:color w:val="000000" w:themeColor="text1"/>
          <w:sz w:val="24"/>
          <w:szCs w:val="24"/>
        </w:rPr>
        <w:t>(</w:t>
      </w:r>
      <w:r w:rsidR="005C6786" w:rsidRPr="00AC139E">
        <w:rPr>
          <w:rFonts w:ascii="Times New Roman" w:eastAsia="Calibri" w:hAnsi="Times New Roman" w:cs="Times New Roman"/>
          <w:i/>
          <w:color w:val="000000" w:themeColor="text1"/>
          <w:sz w:val="24"/>
          <w:szCs w:val="24"/>
          <w:lang w:val="en-US"/>
        </w:rPr>
        <w:t xml:space="preserve">The effect of inoculated </w:t>
      </w:r>
      <w:r w:rsidR="005C6786" w:rsidRPr="00AC139E">
        <w:rPr>
          <w:rFonts w:ascii="Times New Roman" w:eastAsia="Calibri" w:hAnsi="Times New Roman" w:cs="Times New Roman"/>
          <w:i/>
          <w:color w:val="000000" w:themeColor="text1"/>
          <w:sz w:val="24"/>
          <w:szCs w:val="24"/>
        </w:rPr>
        <w:t>arbuskula mycorrhizal fungi</w:t>
      </w:r>
      <w:r w:rsidR="005C6786" w:rsidRPr="00AC139E">
        <w:rPr>
          <w:rFonts w:ascii="Times New Roman" w:eastAsia="Calibri" w:hAnsi="Times New Roman" w:cs="Times New Roman"/>
          <w:i/>
          <w:color w:val="000000" w:themeColor="text1"/>
          <w:sz w:val="24"/>
          <w:szCs w:val="24"/>
          <w:lang w:val="en-US"/>
        </w:rPr>
        <w:t xml:space="preserve"> on the</w:t>
      </w:r>
      <w:r w:rsidR="005C6786" w:rsidRPr="00AC139E">
        <w:rPr>
          <w:rFonts w:ascii="Times New Roman" w:eastAsia="Calibri" w:hAnsi="Times New Roman" w:cs="Times New Roman"/>
          <w:i/>
          <w:color w:val="000000" w:themeColor="text1"/>
          <w:sz w:val="24"/>
          <w:szCs w:val="24"/>
        </w:rPr>
        <w:t xml:space="preserve"> </w:t>
      </w:r>
      <w:r w:rsidR="00966C08" w:rsidRPr="00AC139E">
        <w:rPr>
          <w:rFonts w:ascii="Times New Roman" w:eastAsiaTheme="minorEastAsia" w:hAnsi="Times New Roman" w:cs="Times New Roman"/>
          <w:i/>
          <w:color w:val="000000" w:themeColor="text1"/>
          <w:sz w:val="24"/>
          <w:szCs w:val="24"/>
          <w:lang w:val="en" w:eastAsia="ja-JP"/>
        </w:rPr>
        <w:t>seedling</w:t>
      </w:r>
      <w:r w:rsidR="00966C08" w:rsidRPr="00AC139E">
        <w:rPr>
          <w:rFonts w:ascii="Times New Roman" w:eastAsiaTheme="minorEastAsia" w:hAnsi="Times New Roman" w:cs="Times New Roman"/>
          <w:i/>
          <w:color w:val="000000" w:themeColor="text1"/>
          <w:sz w:val="24"/>
          <w:szCs w:val="24"/>
          <w:lang w:eastAsia="ja-JP"/>
        </w:rPr>
        <w:t xml:space="preserve"> Desmodium ovalifolium</w:t>
      </w:r>
      <w:r w:rsidR="00966C08" w:rsidRPr="00AC139E">
        <w:rPr>
          <w:rFonts w:ascii="Times New Roman" w:eastAsiaTheme="minorEastAsia" w:hAnsi="Times New Roman" w:cs="Times New Roman"/>
          <w:i/>
          <w:color w:val="000000" w:themeColor="text1"/>
          <w:sz w:val="24"/>
          <w:szCs w:val="24"/>
          <w:lang w:val="en" w:eastAsia="ja-JP"/>
        </w:rPr>
        <w:t xml:space="preserve"> growth</w:t>
      </w:r>
      <w:r w:rsidR="00AC139E">
        <w:rPr>
          <w:rFonts w:ascii="Times New Roman" w:eastAsiaTheme="minorEastAsia" w:hAnsi="Times New Roman" w:cs="Times New Roman"/>
          <w:color w:val="000000" w:themeColor="text1"/>
          <w:sz w:val="24"/>
          <w:szCs w:val="24"/>
          <w:lang w:eastAsia="ja-JP"/>
        </w:rPr>
        <w:t>)</w:t>
      </w:r>
    </w:p>
    <w:tbl>
      <w:tblPr>
        <w:tblpPr w:leftFromText="180" w:rightFromText="180" w:vertAnchor="text" w:horzAnchor="margin" w:tblpY="131"/>
        <w:tblW w:w="9819" w:type="dxa"/>
        <w:tblBorders>
          <w:top w:val="single" w:sz="4" w:space="0" w:color="auto"/>
        </w:tblBorders>
        <w:tblLayout w:type="fixed"/>
        <w:tblLook w:val="04A0" w:firstRow="1" w:lastRow="0" w:firstColumn="1" w:lastColumn="0" w:noHBand="0" w:noVBand="1"/>
      </w:tblPr>
      <w:tblGrid>
        <w:gridCol w:w="2277"/>
        <w:gridCol w:w="352"/>
        <w:gridCol w:w="1364"/>
        <w:gridCol w:w="36"/>
        <w:gridCol w:w="1085"/>
        <w:gridCol w:w="11"/>
        <w:gridCol w:w="34"/>
        <w:gridCol w:w="1145"/>
        <w:gridCol w:w="1261"/>
        <w:gridCol w:w="11"/>
        <w:gridCol w:w="33"/>
        <w:gridCol w:w="879"/>
        <w:gridCol w:w="140"/>
        <w:gridCol w:w="33"/>
        <w:gridCol w:w="1158"/>
      </w:tblGrid>
      <w:tr w:rsidR="00BD4C73" w:rsidRPr="00233536" w:rsidTr="00F75EE7">
        <w:trPr>
          <w:trHeight w:val="274"/>
        </w:trPr>
        <w:tc>
          <w:tcPr>
            <w:tcW w:w="2277" w:type="dxa"/>
            <w:tcBorders>
              <w:top w:val="single" w:sz="4" w:space="0" w:color="auto"/>
            </w:tcBorders>
          </w:tcPr>
          <w:p w:rsidR="00BD4C73" w:rsidRPr="00CD4451" w:rsidRDefault="00BD4C73" w:rsidP="00CD4451">
            <w:pPr>
              <w:tabs>
                <w:tab w:val="left" w:pos="567"/>
              </w:tabs>
              <w:spacing w:after="0" w:line="240" w:lineRule="auto"/>
              <w:jc w:val="center"/>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Peubah</w:t>
            </w:r>
          </w:p>
        </w:tc>
        <w:tc>
          <w:tcPr>
            <w:tcW w:w="7541" w:type="dxa"/>
            <w:gridSpan w:val="14"/>
            <w:tcBorders>
              <w:top w:val="single" w:sz="4" w:space="0" w:color="auto"/>
              <w:bottom w:val="single" w:sz="4" w:space="0" w:color="auto"/>
            </w:tcBorders>
          </w:tcPr>
          <w:p w:rsidR="00BD4C73" w:rsidRPr="00CD4451" w:rsidRDefault="00BD4C73" w:rsidP="00CD4451">
            <w:pPr>
              <w:tabs>
                <w:tab w:val="left" w:pos="567"/>
              </w:tabs>
              <w:spacing w:after="0" w:line="240" w:lineRule="auto"/>
              <w:jc w:val="center"/>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Inokulasi FMA</w:t>
            </w:r>
          </w:p>
        </w:tc>
      </w:tr>
      <w:tr w:rsidR="00BD4C73" w:rsidRPr="00233536" w:rsidTr="00F75EE7">
        <w:trPr>
          <w:trHeight w:val="244"/>
        </w:trPr>
        <w:tc>
          <w:tcPr>
            <w:tcW w:w="2629" w:type="dxa"/>
            <w:gridSpan w:val="2"/>
            <w:tcBorders>
              <w:bottom w:val="single" w:sz="4" w:space="0" w:color="auto"/>
            </w:tcBorders>
          </w:tcPr>
          <w:p w:rsidR="00BD4C73" w:rsidRPr="00CD4451" w:rsidRDefault="00BD4C73" w:rsidP="00CD4451">
            <w:pPr>
              <w:tabs>
                <w:tab w:val="left" w:pos="567"/>
              </w:tabs>
              <w:spacing w:after="0" w:line="240" w:lineRule="auto"/>
              <w:jc w:val="center"/>
              <w:rPr>
                <w:rFonts w:ascii="Times New Roman" w:eastAsiaTheme="minorEastAsia" w:hAnsi="Times New Roman" w:cs="Times New Roman"/>
                <w:color w:val="000000" w:themeColor="text1"/>
                <w:sz w:val="20"/>
                <w:szCs w:val="20"/>
                <w:lang w:val="en-US" w:eastAsia="ja-JP"/>
              </w:rPr>
            </w:pPr>
          </w:p>
        </w:tc>
        <w:tc>
          <w:tcPr>
            <w:tcW w:w="1400" w:type="dxa"/>
            <w:gridSpan w:val="2"/>
            <w:tcBorders>
              <w:top w:val="single" w:sz="4" w:space="0" w:color="auto"/>
              <w:bottom w:val="single" w:sz="4" w:space="0" w:color="auto"/>
            </w:tcBorders>
          </w:tcPr>
          <w:p w:rsidR="00BD4C73" w:rsidRPr="00CD4451" w:rsidRDefault="00BD4C73" w:rsidP="00CD4451">
            <w:pPr>
              <w:tabs>
                <w:tab w:val="left" w:pos="567"/>
              </w:tabs>
              <w:spacing w:after="0" w:line="240" w:lineRule="auto"/>
              <w:ind w:left="-26" w:hanging="366"/>
              <w:jc w:val="center"/>
              <w:rPr>
                <w:rFonts w:ascii="Times New Roman" w:eastAsia="Times New Roman" w:hAnsi="Times New Roman" w:cs="Times New Roman"/>
                <w:color w:val="000000" w:themeColor="text1"/>
                <w:sz w:val="20"/>
                <w:szCs w:val="20"/>
                <w:lang w:val="en-US" w:eastAsia="ja-JP"/>
              </w:rPr>
            </w:pPr>
            <w:r w:rsidRPr="00CD4451">
              <w:rPr>
                <w:rFonts w:ascii="Times New Roman" w:eastAsia="Times New Roman" w:hAnsi="Times New Roman" w:cs="Times New Roman"/>
                <w:color w:val="000000" w:themeColor="text1"/>
                <w:sz w:val="20"/>
                <w:szCs w:val="20"/>
                <w:lang w:val="en-US" w:eastAsia="ja-JP"/>
              </w:rPr>
              <w:t>Kontrol</w:t>
            </w:r>
          </w:p>
        </w:tc>
        <w:tc>
          <w:tcPr>
            <w:tcW w:w="1085" w:type="dxa"/>
            <w:tcBorders>
              <w:top w:val="single" w:sz="4" w:space="0" w:color="auto"/>
              <w:bottom w:val="single" w:sz="4" w:space="0" w:color="auto"/>
            </w:tcBorders>
          </w:tcPr>
          <w:p w:rsidR="00BD4C73" w:rsidRPr="00CD4451" w:rsidRDefault="00BD4C73" w:rsidP="00CD4451">
            <w:pPr>
              <w:tabs>
                <w:tab w:val="left" w:pos="567"/>
              </w:tabs>
              <w:spacing w:after="0" w:line="240" w:lineRule="auto"/>
              <w:ind w:left="-102" w:hanging="432"/>
              <w:jc w:val="center"/>
              <w:rPr>
                <w:rFonts w:ascii="Times New Roman" w:eastAsia="Times New Roman" w:hAnsi="Times New Roman" w:cs="Times New Roman"/>
                <w:color w:val="000000" w:themeColor="text1"/>
                <w:sz w:val="20"/>
                <w:szCs w:val="20"/>
                <w:lang w:val="en-US" w:eastAsia="ja-JP"/>
              </w:rPr>
            </w:pPr>
            <w:r w:rsidRPr="00CD4451">
              <w:rPr>
                <w:rFonts w:ascii="Times New Roman" w:eastAsia="Times New Roman" w:hAnsi="Times New Roman" w:cs="Times New Roman"/>
                <w:color w:val="000000" w:themeColor="text1"/>
                <w:sz w:val="20"/>
                <w:szCs w:val="20"/>
                <w:lang w:val="en-US" w:eastAsia="ja-JP"/>
              </w:rPr>
              <w:t xml:space="preserve">    D</w:t>
            </w:r>
            <w:r w:rsidRPr="00CD4451">
              <w:rPr>
                <w:rFonts w:ascii="Times New Roman" w:eastAsia="Times New Roman" w:hAnsi="Times New Roman" w:cs="Times New Roman"/>
                <w:color w:val="000000" w:themeColor="text1"/>
                <w:sz w:val="20"/>
                <w:szCs w:val="20"/>
                <w:vertAlign w:val="subscript"/>
                <w:lang w:val="en-US" w:eastAsia="ja-JP"/>
              </w:rPr>
              <w:t>4</w:t>
            </w:r>
            <w:r w:rsidRPr="00CD4451">
              <w:rPr>
                <w:rFonts w:ascii="Times New Roman" w:eastAsia="Times New Roman" w:hAnsi="Times New Roman" w:cs="Times New Roman"/>
                <w:color w:val="000000" w:themeColor="text1"/>
                <w:sz w:val="20"/>
                <w:szCs w:val="20"/>
                <w:lang w:val="en-US" w:eastAsia="ja-JP"/>
              </w:rPr>
              <w:t>I</w:t>
            </w:r>
            <w:r w:rsidRPr="00CD4451">
              <w:rPr>
                <w:rFonts w:ascii="Times New Roman" w:eastAsia="Times New Roman" w:hAnsi="Times New Roman" w:cs="Times New Roman"/>
                <w:color w:val="000000" w:themeColor="text1"/>
                <w:sz w:val="20"/>
                <w:szCs w:val="20"/>
                <w:vertAlign w:val="subscript"/>
                <w:lang w:val="en-US" w:eastAsia="ja-JP"/>
              </w:rPr>
              <w:t>1</w:t>
            </w:r>
          </w:p>
        </w:tc>
        <w:tc>
          <w:tcPr>
            <w:tcW w:w="1190" w:type="dxa"/>
            <w:gridSpan w:val="3"/>
            <w:tcBorders>
              <w:top w:val="single" w:sz="4" w:space="0" w:color="auto"/>
              <w:bottom w:val="single" w:sz="4" w:space="0" w:color="auto"/>
            </w:tcBorders>
          </w:tcPr>
          <w:p w:rsidR="00BD4C73" w:rsidRPr="00CD4451" w:rsidRDefault="00BD4C73" w:rsidP="00CD4451">
            <w:pPr>
              <w:tabs>
                <w:tab w:val="left" w:pos="567"/>
              </w:tabs>
              <w:spacing w:after="0" w:line="240" w:lineRule="auto"/>
              <w:ind w:left="-73" w:hanging="205"/>
              <w:jc w:val="center"/>
              <w:rPr>
                <w:rFonts w:ascii="Times New Roman" w:eastAsia="Times New Roman" w:hAnsi="Times New Roman" w:cs="Times New Roman"/>
                <w:color w:val="000000" w:themeColor="text1"/>
                <w:sz w:val="20"/>
                <w:szCs w:val="20"/>
                <w:lang w:val="en-US" w:eastAsia="ja-JP"/>
              </w:rPr>
            </w:pPr>
            <w:r w:rsidRPr="00CD4451">
              <w:rPr>
                <w:rFonts w:ascii="Times New Roman" w:eastAsia="Times New Roman" w:hAnsi="Times New Roman" w:cs="Times New Roman"/>
                <w:color w:val="000000" w:themeColor="text1"/>
                <w:sz w:val="20"/>
                <w:szCs w:val="20"/>
                <w:lang w:val="en-US" w:eastAsia="ja-JP"/>
              </w:rPr>
              <w:t>D</w:t>
            </w:r>
            <w:r w:rsidRPr="00CD4451">
              <w:rPr>
                <w:rFonts w:ascii="Times New Roman" w:eastAsia="Times New Roman" w:hAnsi="Times New Roman" w:cs="Times New Roman"/>
                <w:color w:val="000000" w:themeColor="text1"/>
                <w:sz w:val="20"/>
                <w:szCs w:val="20"/>
                <w:vertAlign w:val="subscript"/>
                <w:lang w:val="en-US" w:eastAsia="ja-JP"/>
              </w:rPr>
              <w:t>3</w:t>
            </w:r>
            <w:r w:rsidRPr="00CD4451">
              <w:rPr>
                <w:rFonts w:ascii="Times New Roman" w:eastAsia="Times New Roman" w:hAnsi="Times New Roman" w:cs="Times New Roman"/>
                <w:color w:val="000000" w:themeColor="text1"/>
                <w:sz w:val="20"/>
                <w:szCs w:val="20"/>
                <w:lang w:val="en-US" w:eastAsia="ja-JP"/>
              </w:rPr>
              <w:t>I</w:t>
            </w:r>
            <w:r w:rsidRPr="00CD4451">
              <w:rPr>
                <w:rFonts w:ascii="Times New Roman" w:eastAsia="Times New Roman" w:hAnsi="Times New Roman" w:cs="Times New Roman"/>
                <w:color w:val="000000" w:themeColor="text1"/>
                <w:sz w:val="20"/>
                <w:szCs w:val="20"/>
                <w:vertAlign w:val="subscript"/>
                <w:lang w:val="en-US" w:eastAsia="ja-JP"/>
              </w:rPr>
              <w:t>3</w:t>
            </w:r>
          </w:p>
        </w:tc>
        <w:tc>
          <w:tcPr>
            <w:tcW w:w="1261" w:type="dxa"/>
            <w:tcBorders>
              <w:top w:val="single" w:sz="4" w:space="0" w:color="auto"/>
              <w:bottom w:val="single" w:sz="4" w:space="0" w:color="auto"/>
            </w:tcBorders>
          </w:tcPr>
          <w:p w:rsidR="00BD4C73" w:rsidRPr="00CD4451" w:rsidRDefault="00BD4C73" w:rsidP="00CD4451">
            <w:pPr>
              <w:tabs>
                <w:tab w:val="left" w:pos="567"/>
              </w:tabs>
              <w:spacing w:after="0" w:line="240" w:lineRule="auto"/>
              <w:ind w:left="-97" w:hanging="265"/>
              <w:jc w:val="center"/>
              <w:rPr>
                <w:rFonts w:ascii="Times New Roman" w:eastAsia="Times New Roman" w:hAnsi="Times New Roman" w:cs="Times New Roman"/>
                <w:color w:val="000000" w:themeColor="text1"/>
                <w:sz w:val="20"/>
                <w:szCs w:val="20"/>
                <w:lang w:val="en-US" w:eastAsia="ja-JP"/>
              </w:rPr>
            </w:pPr>
            <w:r w:rsidRPr="00CD4451">
              <w:rPr>
                <w:rFonts w:ascii="Times New Roman" w:eastAsia="Times New Roman" w:hAnsi="Times New Roman" w:cs="Times New Roman"/>
                <w:color w:val="000000" w:themeColor="text1"/>
                <w:sz w:val="20"/>
                <w:szCs w:val="20"/>
                <w:lang w:val="en-US" w:eastAsia="ja-JP"/>
              </w:rPr>
              <w:t>D</w:t>
            </w:r>
            <w:r w:rsidRPr="00CD4451">
              <w:rPr>
                <w:rFonts w:ascii="Times New Roman" w:eastAsia="Times New Roman" w:hAnsi="Times New Roman" w:cs="Times New Roman"/>
                <w:color w:val="000000" w:themeColor="text1"/>
                <w:sz w:val="20"/>
                <w:szCs w:val="20"/>
                <w:vertAlign w:val="subscript"/>
                <w:lang w:val="en-US" w:eastAsia="ja-JP"/>
              </w:rPr>
              <w:t>4</w:t>
            </w:r>
            <w:r w:rsidRPr="00CD4451">
              <w:rPr>
                <w:rFonts w:ascii="Times New Roman" w:eastAsia="Times New Roman" w:hAnsi="Times New Roman" w:cs="Times New Roman"/>
                <w:color w:val="000000" w:themeColor="text1"/>
                <w:sz w:val="20"/>
                <w:szCs w:val="20"/>
                <w:lang w:val="en-US" w:eastAsia="ja-JP"/>
              </w:rPr>
              <w:t>I</w:t>
            </w:r>
            <w:r w:rsidRPr="00CD4451">
              <w:rPr>
                <w:rFonts w:ascii="Times New Roman" w:eastAsia="Times New Roman" w:hAnsi="Times New Roman" w:cs="Times New Roman"/>
                <w:color w:val="000000" w:themeColor="text1"/>
                <w:sz w:val="20"/>
                <w:szCs w:val="20"/>
                <w:vertAlign w:val="subscript"/>
                <w:lang w:val="en-US" w:eastAsia="ja-JP"/>
              </w:rPr>
              <w:t xml:space="preserve">3 </w:t>
            </w:r>
          </w:p>
        </w:tc>
        <w:tc>
          <w:tcPr>
            <w:tcW w:w="923" w:type="dxa"/>
            <w:gridSpan w:val="3"/>
            <w:tcBorders>
              <w:top w:val="single" w:sz="4" w:space="0" w:color="auto"/>
              <w:bottom w:val="single" w:sz="4" w:space="0" w:color="auto"/>
            </w:tcBorders>
          </w:tcPr>
          <w:p w:rsidR="00BD4C73" w:rsidRPr="00CD4451" w:rsidRDefault="00BD4C73" w:rsidP="00CD4451">
            <w:pPr>
              <w:tabs>
                <w:tab w:val="left" w:pos="567"/>
              </w:tabs>
              <w:spacing w:after="0" w:line="240" w:lineRule="auto"/>
              <w:ind w:left="-250" w:right="-145" w:hanging="141"/>
              <w:jc w:val="center"/>
              <w:rPr>
                <w:rFonts w:ascii="Times New Roman" w:eastAsia="Times New Roman" w:hAnsi="Times New Roman" w:cs="Times New Roman"/>
                <w:color w:val="000000" w:themeColor="text1"/>
                <w:sz w:val="20"/>
                <w:szCs w:val="20"/>
                <w:lang w:val="en-US" w:eastAsia="ja-JP"/>
              </w:rPr>
            </w:pPr>
            <w:r w:rsidRPr="00CD4451">
              <w:rPr>
                <w:rFonts w:ascii="Times New Roman" w:eastAsia="Times New Roman" w:hAnsi="Times New Roman" w:cs="Times New Roman"/>
                <w:color w:val="000000" w:themeColor="text1"/>
                <w:sz w:val="20"/>
                <w:szCs w:val="20"/>
                <w:lang w:val="en-US" w:eastAsia="ja-JP"/>
              </w:rPr>
              <w:t>D</w:t>
            </w:r>
            <w:r w:rsidRPr="00CD4451">
              <w:rPr>
                <w:rFonts w:ascii="Times New Roman" w:eastAsia="Times New Roman" w:hAnsi="Times New Roman" w:cs="Times New Roman"/>
                <w:color w:val="000000" w:themeColor="text1"/>
                <w:sz w:val="20"/>
                <w:szCs w:val="20"/>
                <w:vertAlign w:val="subscript"/>
                <w:lang w:val="en-US" w:eastAsia="ja-JP"/>
              </w:rPr>
              <w:t>2</w:t>
            </w:r>
            <w:r w:rsidRPr="00CD4451">
              <w:rPr>
                <w:rFonts w:ascii="Times New Roman" w:eastAsia="Times New Roman" w:hAnsi="Times New Roman" w:cs="Times New Roman"/>
                <w:color w:val="000000" w:themeColor="text1"/>
                <w:sz w:val="20"/>
                <w:szCs w:val="20"/>
                <w:lang w:val="en-US" w:eastAsia="ja-JP"/>
              </w:rPr>
              <w:t>I</w:t>
            </w:r>
            <w:r w:rsidRPr="00CD4451">
              <w:rPr>
                <w:rFonts w:ascii="Times New Roman" w:eastAsia="Times New Roman" w:hAnsi="Times New Roman" w:cs="Times New Roman"/>
                <w:color w:val="000000" w:themeColor="text1"/>
                <w:sz w:val="20"/>
                <w:szCs w:val="20"/>
                <w:vertAlign w:val="subscript"/>
                <w:lang w:val="en-US" w:eastAsia="ja-JP"/>
              </w:rPr>
              <w:t>2</w:t>
            </w:r>
          </w:p>
        </w:tc>
        <w:tc>
          <w:tcPr>
            <w:tcW w:w="1328" w:type="dxa"/>
            <w:gridSpan w:val="3"/>
            <w:tcBorders>
              <w:top w:val="single" w:sz="4" w:space="0" w:color="auto"/>
              <w:bottom w:val="single" w:sz="4" w:space="0" w:color="auto"/>
            </w:tcBorders>
          </w:tcPr>
          <w:p w:rsidR="00BD4C73" w:rsidRPr="00CD4451" w:rsidRDefault="00BD4C73" w:rsidP="00CD4451">
            <w:pPr>
              <w:tabs>
                <w:tab w:val="left" w:pos="567"/>
              </w:tabs>
              <w:spacing w:after="0" w:line="240" w:lineRule="auto"/>
              <w:ind w:left="137" w:right="-533"/>
              <w:jc w:val="both"/>
              <w:rPr>
                <w:rFonts w:ascii="Times New Roman" w:eastAsia="Times New Roman" w:hAnsi="Times New Roman" w:cs="Times New Roman"/>
                <w:color w:val="000000" w:themeColor="text1"/>
                <w:sz w:val="20"/>
                <w:szCs w:val="20"/>
                <w:lang w:val="en-US" w:eastAsia="ja-JP"/>
              </w:rPr>
            </w:pPr>
            <w:r w:rsidRPr="00CD4451">
              <w:rPr>
                <w:rFonts w:ascii="Times New Roman" w:eastAsia="Times New Roman" w:hAnsi="Times New Roman" w:cs="Times New Roman"/>
                <w:color w:val="000000" w:themeColor="text1"/>
                <w:sz w:val="20"/>
                <w:szCs w:val="20"/>
                <w:lang w:val="en-US" w:eastAsia="ja-JP"/>
              </w:rPr>
              <w:t>D</w:t>
            </w:r>
            <w:r w:rsidRPr="00CD4451">
              <w:rPr>
                <w:rFonts w:ascii="Times New Roman" w:eastAsia="Times New Roman" w:hAnsi="Times New Roman" w:cs="Times New Roman"/>
                <w:color w:val="000000" w:themeColor="text1"/>
                <w:sz w:val="20"/>
                <w:szCs w:val="20"/>
                <w:vertAlign w:val="subscript"/>
                <w:lang w:val="en-US" w:eastAsia="ja-JP"/>
              </w:rPr>
              <w:t>1</w:t>
            </w:r>
            <w:r w:rsidRPr="00CD4451">
              <w:rPr>
                <w:rFonts w:ascii="Times New Roman" w:eastAsia="Times New Roman" w:hAnsi="Times New Roman" w:cs="Times New Roman"/>
                <w:color w:val="000000" w:themeColor="text1"/>
                <w:sz w:val="20"/>
                <w:szCs w:val="20"/>
                <w:lang w:val="en-US" w:eastAsia="ja-JP"/>
              </w:rPr>
              <w:t>I</w:t>
            </w:r>
            <w:r w:rsidRPr="00CD4451">
              <w:rPr>
                <w:rFonts w:ascii="Times New Roman" w:eastAsia="Times New Roman" w:hAnsi="Times New Roman" w:cs="Times New Roman"/>
                <w:color w:val="000000" w:themeColor="text1"/>
                <w:sz w:val="20"/>
                <w:szCs w:val="20"/>
                <w:vertAlign w:val="subscript"/>
                <w:lang w:val="en-US" w:eastAsia="ja-JP"/>
              </w:rPr>
              <w:t>3</w:t>
            </w:r>
          </w:p>
        </w:tc>
      </w:tr>
      <w:tr w:rsidR="00BD4C73" w:rsidRPr="00233536" w:rsidTr="00F75EE7">
        <w:trPr>
          <w:trHeight w:val="296"/>
        </w:trPr>
        <w:tc>
          <w:tcPr>
            <w:tcW w:w="9819" w:type="dxa"/>
            <w:gridSpan w:val="15"/>
            <w:tcBorders>
              <w:top w:val="single" w:sz="4" w:space="0" w:color="auto"/>
              <w:bottom w:val="nil"/>
            </w:tcBorders>
          </w:tcPr>
          <w:p w:rsidR="00BD4C73" w:rsidRPr="00CD4451" w:rsidRDefault="00BD4C73" w:rsidP="00CD4451">
            <w:pPr>
              <w:tabs>
                <w:tab w:val="left" w:pos="567"/>
              </w:tabs>
              <w:spacing w:after="0" w:line="240" w:lineRule="auto"/>
              <w:ind w:left="-125" w:right="-249"/>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Pertambahan panjang batang (cm)</w:t>
            </w:r>
          </w:p>
        </w:tc>
      </w:tr>
      <w:tr w:rsidR="00BD4C73" w:rsidRPr="00233536" w:rsidTr="00F75EE7">
        <w:trPr>
          <w:trHeight w:val="274"/>
        </w:trPr>
        <w:tc>
          <w:tcPr>
            <w:tcW w:w="2629" w:type="dxa"/>
            <w:gridSpan w:val="2"/>
            <w:tcBorders>
              <w:top w:val="nil"/>
            </w:tcBorders>
          </w:tcPr>
          <w:p w:rsidR="00BD4C73" w:rsidRPr="00CD4451" w:rsidRDefault="00BD4C73" w:rsidP="00CD4451">
            <w:pPr>
              <w:tabs>
                <w:tab w:val="left" w:pos="567"/>
              </w:tabs>
              <w:spacing w:after="0" w:line="240" w:lineRule="auto"/>
              <w:ind w:left="318" w:right="176"/>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2   MST</w:t>
            </w:r>
          </w:p>
        </w:tc>
        <w:tc>
          <w:tcPr>
            <w:tcW w:w="1364" w:type="dxa"/>
            <w:tcBorders>
              <w:top w:val="nil"/>
            </w:tcBorders>
            <w:shd w:val="clear" w:color="auto" w:fill="auto"/>
          </w:tcPr>
          <w:p w:rsidR="00BD4C73" w:rsidRPr="00CD4451" w:rsidRDefault="00BD4C73" w:rsidP="00CD4451">
            <w:pPr>
              <w:tabs>
                <w:tab w:val="left" w:pos="146"/>
                <w:tab w:val="left" w:pos="854"/>
              </w:tabs>
              <w:spacing w:after="0" w:line="240" w:lineRule="auto"/>
              <w:ind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2.74  d</w:t>
            </w:r>
          </w:p>
        </w:tc>
        <w:tc>
          <w:tcPr>
            <w:tcW w:w="1166" w:type="dxa"/>
            <w:gridSpan w:val="4"/>
            <w:tcBorders>
              <w:top w:val="nil"/>
            </w:tcBorders>
            <w:shd w:val="clear" w:color="auto" w:fill="auto"/>
          </w:tcPr>
          <w:p w:rsidR="00BD4C73" w:rsidRPr="00CD4451" w:rsidRDefault="00BD4C73" w:rsidP="00CD4451">
            <w:pPr>
              <w:tabs>
                <w:tab w:val="left" w:pos="146"/>
                <w:tab w:val="left" w:pos="854"/>
              </w:tabs>
              <w:spacing w:after="0" w:line="240" w:lineRule="auto"/>
              <w:ind w:left="-78"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8.58    a</w:t>
            </w:r>
          </w:p>
        </w:tc>
        <w:tc>
          <w:tcPr>
            <w:tcW w:w="1145" w:type="dxa"/>
            <w:tcBorders>
              <w:top w:val="nil"/>
            </w:tcBorders>
          </w:tcPr>
          <w:p w:rsidR="00BD4C73" w:rsidRPr="00CD4451" w:rsidRDefault="00BD4C73" w:rsidP="00CD4451">
            <w:pPr>
              <w:tabs>
                <w:tab w:val="left" w:pos="146"/>
                <w:tab w:val="left" w:pos="567"/>
                <w:tab w:val="left" w:pos="854"/>
              </w:tabs>
              <w:spacing w:after="0" w:line="240" w:lineRule="auto"/>
              <w:ind w:left="-79"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6.49  b</w:t>
            </w:r>
          </w:p>
        </w:tc>
        <w:tc>
          <w:tcPr>
            <w:tcW w:w="1305" w:type="dxa"/>
            <w:gridSpan w:val="3"/>
            <w:tcBorders>
              <w:top w:val="nil"/>
            </w:tcBorders>
          </w:tcPr>
          <w:p w:rsidR="00BD4C73" w:rsidRPr="00CD4451" w:rsidRDefault="00BD4C73" w:rsidP="00CD4451">
            <w:pPr>
              <w:tabs>
                <w:tab w:val="left" w:pos="146"/>
                <w:tab w:val="left" w:pos="567"/>
                <w:tab w:val="left" w:pos="854"/>
              </w:tabs>
              <w:spacing w:after="0" w:line="240" w:lineRule="auto"/>
              <w:ind w:left="-103"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6.99   b</w:t>
            </w:r>
          </w:p>
        </w:tc>
        <w:tc>
          <w:tcPr>
            <w:tcW w:w="1052" w:type="dxa"/>
            <w:gridSpan w:val="3"/>
            <w:tcBorders>
              <w:top w:val="nil"/>
            </w:tcBorders>
          </w:tcPr>
          <w:p w:rsidR="00BD4C73" w:rsidRPr="00CD4451" w:rsidRDefault="00BD4C73" w:rsidP="00CD4451">
            <w:pPr>
              <w:tabs>
                <w:tab w:val="left" w:pos="146"/>
                <w:tab w:val="left" w:pos="567"/>
                <w:tab w:val="left" w:pos="854"/>
              </w:tabs>
              <w:spacing w:after="0" w:line="240" w:lineRule="auto"/>
              <w:ind w:left="-117"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3.19  d</w:t>
            </w:r>
          </w:p>
        </w:tc>
        <w:tc>
          <w:tcPr>
            <w:tcW w:w="1156" w:type="dxa"/>
            <w:tcBorders>
              <w:top w:val="nil"/>
            </w:tcBorders>
          </w:tcPr>
          <w:p w:rsidR="00BD4C73" w:rsidRPr="00CD4451" w:rsidRDefault="00BD4C73" w:rsidP="00CD4451">
            <w:pPr>
              <w:tabs>
                <w:tab w:val="left" w:pos="146"/>
                <w:tab w:val="left" w:pos="567"/>
                <w:tab w:val="left" w:pos="854"/>
              </w:tabs>
              <w:spacing w:after="0" w:line="240" w:lineRule="auto"/>
              <w:ind w:left="-4"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4.98  c</w:t>
            </w:r>
          </w:p>
        </w:tc>
      </w:tr>
      <w:tr w:rsidR="00BD4C73" w:rsidRPr="00233536" w:rsidTr="00F75EE7">
        <w:trPr>
          <w:trHeight w:val="259"/>
        </w:trPr>
        <w:tc>
          <w:tcPr>
            <w:tcW w:w="2629" w:type="dxa"/>
            <w:gridSpan w:val="2"/>
            <w:tcBorders>
              <w:top w:val="nil"/>
            </w:tcBorders>
          </w:tcPr>
          <w:p w:rsidR="00BD4C73" w:rsidRPr="00CD4451" w:rsidRDefault="00BD4C73" w:rsidP="00CD4451">
            <w:pPr>
              <w:tabs>
                <w:tab w:val="left" w:pos="567"/>
              </w:tabs>
              <w:spacing w:after="0" w:line="240" w:lineRule="auto"/>
              <w:ind w:left="318" w:right="176"/>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4   MST</w:t>
            </w:r>
          </w:p>
        </w:tc>
        <w:tc>
          <w:tcPr>
            <w:tcW w:w="1364" w:type="dxa"/>
            <w:tcBorders>
              <w:top w:val="nil"/>
            </w:tcBorders>
            <w:shd w:val="clear" w:color="auto" w:fill="auto"/>
          </w:tcPr>
          <w:p w:rsidR="00BD4C73" w:rsidRPr="00CD4451" w:rsidRDefault="00BD4C73" w:rsidP="00CD4451">
            <w:pPr>
              <w:tabs>
                <w:tab w:val="left" w:pos="146"/>
                <w:tab w:val="left" w:pos="854"/>
              </w:tabs>
              <w:spacing w:after="0" w:line="240" w:lineRule="auto"/>
              <w:ind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6.52  d</w:t>
            </w:r>
          </w:p>
        </w:tc>
        <w:tc>
          <w:tcPr>
            <w:tcW w:w="1166" w:type="dxa"/>
            <w:gridSpan w:val="4"/>
            <w:tcBorders>
              <w:top w:val="nil"/>
            </w:tcBorders>
            <w:shd w:val="clear" w:color="auto" w:fill="auto"/>
          </w:tcPr>
          <w:p w:rsidR="00BD4C73" w:rsidRPr="00CD4451" w:rsidRDefault="00BD4C73" w:rsidP="00CD4451">
            <w:pPr>
              <w:tabs>
                <w:tab w:val="left" w:pos="146"/>
                <w:tab w:val="left" w:pos="854"/>
              </w:tabs>
              <w:spacing w:after="0" w:line="240" w:lineRule="auto"/>
              <w:ind w:left="-78"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15.88  a</w:t>
            </w:r>
          </w:p>
        </w:tc>
        <w:tc>
          <w:tcPr>
            <w:tcW w:w="1145" w:type="dxa"/>
            <w:tcBorders>
              <w:top w:val="nil"/>
            </w:tcBorders>
            <w:shd w:val="clear" w:color="auto" w:fill="auto"/>
          </w:tcPr>
          <w:p w:rsidR="00BD4C73" w:rsidRPr="00CD4451" w:rsidRDefault="00BD4C73" w:rsidP="00CD4451">
            <w:pPr>
              <w:tabs>
                <w:tab w:val="left" w:pos="146"/>
                <w:tab w:val="left" w:pos="567"/>
                <w:tab w:val="left" w:pos="854"/>
              </w:tabs>
              <w:spacing w:after="0" w:line="240" w:lineRule="auto"/>
              <w:ind w:left="-79"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12.14b</w:t>
            </w:r>
          </w:p>
        </w:tc>
        <w:tc>
          <w:tcPr>
            <w:tcW w:w="1305" w:type="dxa"/>
            <w:gridSpan w:val="3"/>
            <w:tcBorders>
              <w:top w:val="nil"/>
            </w:tcBorders>
            <w:shd w:val="clear" w:color="auto" w:fill="auto"/>
          </w:tcPr>
          <w:p w:rsidR="00BD4C73" w:rsidRPr="00CD4451" w:rsidRDefault="00BD4C73" w:rsidP="00CD4451">
            <w:pPr>
              <w:tabs>
                <w:tab w:val="left" w:pos="146"/>
                <w:tab w:val="left" w:pos="567"/>
                <w:tab w:val="left" w:pos="854"/>
              </w:tabs>
              <w:spacing w:after="0" w:line="240" w:lineRule="auto"/>
              <w:ind w:left="-103"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15.36 a</w:t>
            </w:r>
          </w:p>
        </w:tc>
        <w:tc>
          <w:tcPr>
            <w:tcW w:w="1052" w:type="dxa"/>
            <w:gridSpan w:val="3"/>
            <w:tcBorders>
              <w:top w:val="nil"/>
            </w:tcBorders>
            <w:shd w:val="clear" w:color="auto" w:fill="auto"/>
          </w:tcPr>
          <w:p w:rsidR="00BD4C73" w:rsidRPr="00CD4451" w:rsidRDefault="00BD4C73" w:rsidP="00CD4451">
            <w:pPr>
              <w:tabs>
                <w:tab w:val="left" w:pos="146"/>
                <w:tab w:val="left" w:pos="567"/>
                <w:tab w:val="left" w:pos="854"/>
              </w:tabs>
              <w:spacing w:after="0" w:line="240" w:lineRule="auto"/>
              <w:ind w:left="-117"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8.86  c</w:t>
            </w:r>
          </w:p>
        </w:tc>
        <w:tc>
          <w:tcPr>
            <w:tcW w:w="1156" w:type="dxa"/>
            <w:tcBorders>
              <w:top w:val="nil"/>
            </w:tcBorders>
            <w:shd w:val="clear" w:color="auto" w:fill="auto"/>
          </w:tcPr>
          <w:p w:rsidR="00BD4C73" w:rsidRPr="00CD4451" w:rsidRDefault="00BD4C73" w:rsidP="00CD4451">
            <w:pPr>
              <w:tabs>
                <w:tab w:val="left" w:pos="146"/>
                <w:tab w:val="left" w:pos="567"/>
                <w:tab w:val="left" w:pos="854"/>
              </w:tabs>
              <w:spacing w:after="0" w:line="240" w:lineRule="auto"/>
              <w:ind w:left="-4"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10.44bc</w:t>
            </w:r>
          </w:p>
        </w:tc>
      </w:tr>
      <w:tr w:rsidR="00BD4C73" w:rsidRPr="00233536" w:rsidTr="00F75EE7">
        <w:trPr>
          <w:trHeight w:val="274"/>
        </w:trPr>
        <w:tc>
          <w:tcPr>
            <w:tcW w:w="2629" w:type="dxa"/>
            <w:gridSpan w:val="2"/>
            <w:tcBorders>
              <w:top w:val="nil"/>
            </w:tcBorders>
          </w:tcPr>
          <w:p w:rsidR="00BD4C73" w:rsidRPr="00CD4451" w:rsidRDefault="00BD4C73" w:rsidP="00CD4451">
            <w:pPr>
              <w:tabs>
                <w:tab w:val="left" w:pos="567"/>
              </w:tabs>
              <w:spacing w:after="0" w:line="240" w:lineRule="auto"/>
              <w:ind w:left="318" w:right="176"/>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6   MST</w:t>
            </w:r>
          </w:p>
        </w:tc>
        <w:tc>
          <w:tcPr>
            <w:tcW w:w="1364" w:type="dxa"/>
            <w:tcBorders>
              <w:top w:val="nil"/>
            </w:tcBorders>
            <w:shd w:val="clear" w:color="auto" w:fill="auto"/>
          </w:tcPr>
          <w:p w:rsidR="00BD4C73" w:rsidRPr="00CD4451" w:rsidRDefault="00BD4C73" w:rsidP="00CD4451">
            <w:pPr>
              <w:tabs>
                <w:tab w:val="left" w:pos="146"/>
                <w:tab w:val="left" w:pos="854"/>
              </w:tabs>
              <w:spacing w:after="0" w:line="240" w:lineRule="auto"/>
              <w:ind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11.18d</w:t>
            </w:r>
          </w:p>
        </w:tc>
        <w:tc>
          <w:tcPr>
            <w:tcW w:w="1166" w:type="dxa"/>
            <w:gridSpan w:val="4"/>
            <w:tcBorders>
              <w:top w:val="nil"/>
            </w:tcBorders>
            <w:shd w:val="clear" w:color="auto" w:fill="auto"/>
          </w:tcPr>
          <w:p w:rsidR="00BD4C73" w:rsidRPr="00CD4451" w:rsidRDefault="00BD4C73" w:rsidP="00CD4451">
            <w:pPr>
              <w:tabs>
                <w:tab w:val="left" w:pos="146"/>
                <w:tab w:val="left" w:pos="854"/>
              </w:tabs>
              <w:spacing w:after="0" w:line="240" w:lineRule="auto"/>
              <w:ind w:left="-78"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25.44  a</w:t>
            </w:r>
          </w:p>
        </w:tc>
        <w:tc>
          <w:tcPr>
            <w:tcW w:w="1145" w:type="dxa"/>
            <w:tcBorders>
              <w:top w:val="nil"/>
            </w:tcBorders>
            <w:shd w:val="clear" w:color="auto" w:fill="auto"/>
          </w:tcPr>
          <w:p w:rsidR="00BD4C73" w:rsidRPr="00CD4451" w:rsidRDefault="00BD4C73" w:rsidP="00CD4451">
            <w:pPr>
              <w:tabs>
                <w:tab w:val="left" w:pos="146"/>
                <w:tab w:val="left" w:pos="567"/>
                <w:tab w:val="left" w:pos="854"/>
              </w:tabs>
              <w:spacing w:after="0" w:line="240" w:lineRule="auto"/>
              <w:ind w:left="-79"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19.99b</w:t>
            </w:r>
          </w:p>
        </w:tc>
        <w:tc>
          <w:tcPr>
            <w:tcW w:w="1305" w:type="dxa"/>
            <w:gridSpan w:val="3"/>
            <w:tcBorders>
              <w:top w:val="nil"/>
            </w:tcBorders>
            <w:shd w:val="clear" w:color="auto" w:fill="auto"/>
          </w:tcPr>
          <w:p w:rsidR="00BD4C73" w:rsidRPr="00CD4451" w:rsidRDefault="00BD4C73" w:rsidP="00CD4451">
            <w:pPr>
              <w:tabs>
                <w:tab w:val="left" w:pos="146"/>
                <w:tab w:val="left" w:pos="567"/>
                <w:tab w:val="left" w:pos="854"/>
              </w:tabs>
              <w:spacing w:after="0" w:line="240" w:lineRule="auto"/>
              <w:ind w:left="-103"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24.68 a</w:t>
            </w:r>
          </w:p>
        </w:tc>
        <w:tc>
          <w:tcPr>
            <w:tcW w:w="1052" w:type="dxa"/>
            <w:gridSpan w:val="3"/>
            <w:tcBorders>
              <w:top w:val="nil"/>
            </w:tcBorders>
            <w:shd w:val="clear" w:color="auto" w:fill="auto"/>
          </w:tcPr>
          <w:p w:rsidR="00BD4C73" w:rsidRPr="00CD4451" w:rsidRDefault="00BD4C73" w:rsidP="00CD4451">
            <w:pPr>
              <w:tabs>
                <w:tab w:val="left" w:pos="146"/>
                <w:tab w:val="left" w:pos="567"/>
                <w:tab w:val="left" w:pos="854"/>
              </w:tabs>
              <w:spacing w:after="0" w:line="240" w:lineRule="auto"/>
              <w:ind w:left="-117"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16.58bc</w:t>
            </w:r>
          </w:p>
        </w:tc>
        <w:tc>
          <w:tcPr>
            <w:tcW w:w="1156" w:type="dxa"/>
            <w:tcBorders>
              <w:top w:val="nil"/>
            </w:tcBorders>
            <w:shd w:val="clear" w:color="auto" w:fill="auto"/>
          </w:tcPr>
          <w:p w:rsidR="00BD4C73" w:rsidRPr="00CD4451" w:rsidRDefault="00BD4C73" w:rsidP="00CD4451">
            <w:pPr>
              <w:tabs>
                <w:tab w:val="left" w:pos="146"/>
                <w:tab w:val="left" w:pos="567"/>
                <w:tab w:val="left" w:pos="854"/>
              </w:tabs>
              <w:spacing w:after="0" w:line="240" w:lineRule="auto"/>
              <w:ind w:left="-4"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14.43cd</w:t>
            </w:r>
          </w:p>
        </w:tc>
      </w:tr>
      <w:tr w:rsidR="00BD4C73" w:rsidRPr="00233536" w:rsidTr="00F75EE7">
        <w:trPr>
          <w:trHeight w:val="259"/>
        </w:trPr>
        <w:tc>
          <w:tcPr>
            <w:tcW w:w="2629" w:type="dxa"/>
            <w:gridSpan w:val="2"/>
            <w:tcBorders>
              <w:top w:val="nil"/>
            </w:tcBorders>
          </w:tcPr>
          <w:p w:rsidR="00BD4C73" w:rsidRPr="00CD4451" w:rsidRDefault="00BD4C73" w:rsidP="00CD4451">
            <w:pPr>
              <w:tabs>
                <w:tab w:val="left" w:pos="567"/>
              </w:tabs>
              <w:spacing w:after="0" w:line="240" w:lineRule="auto"/>
              <w:ind w:left="318" w:right="176"/>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8   MST</w:t>
            </w:r>
          </w:p>
        </w:tc>
        <w:tc>
          <w:tcPr>
            <w:tcW w:w="1364" w:type="dxa"/>
            <w:tcBorders>
              <w:top w:val="nil"/>
            </w:tcBorders>
            <w:shd w:val="clear" w:color="auto" w:fill="auto"/>
          </w:tcPr>
          <w:p w:rsidR="00BD4C73" w:rsidRPr="00CD4451" w:rsidRDefault="00BD4C73" w:rsidP="00CD4451">
            <w:pPr>
              <w:tabs>
                <w:tab w:val="left" w:pos="146"/>
                <w:tab w:val="left" w:pos="854"/>
              </w:tabs>
              <w:spacing w:after="0" w:line="240" w:lineRule="auto"/>
              <w:ind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15.67c</w:t>
            </w:r>
          </w:p>
        </w:tc>
        <w:tc>
          <w:tcPr>
            <w:tcW w:w="1166" w:type="dxa"/>
            <w:gridSpan w:val="4"/>
            <w:tcBorders>
              <w:top w:val="nil"/>
            </w:tcBorders>
            <w:shd w:val="clear" w:color="auto" w:fill="auto"/>
          </w:tcPr>
          <w:p w:rsidR="00BD4C73" w:rsidRPr="00CD4451" w:rsidRDefault="00BD4C73" w:rsidP="00CD4451">
            <w:pPr>
              <w:tabs>
                <w:tab w:val="left" w:pos="146"/>
                <w:tab w:val="left" w:pos="854"/>
              </w:tabs>
              <w:spacing w:after="0" w:line="240" w:lineRule="auto"/>
              <w:ind w:left="-78"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33.81  a</w:t>
            </w:r>
          </w:p>
        </w:tc>
        <w:tc>
          <w:tcPr>
            <w:tcW w:w="1145" w:type="dxa"/>
            <w:tcBorders>
              <w:top w:val="nil"/>
            </w:tcBorders>
            <w:shd w:val="clear" w:color="auto" w:fill="auto"/>
          </w:tcPr>
          <w:p w:rsidR="00BD4C73" w:rsidRPr="00CD4451" w:rsidRDefault="00BD4C73" w:rsidP="00CD4451">
            <w:pPr>
              <w:tabs>
                <w:tab w:val="left" w:pos="146"/>
                <w:tab w:val="left" w:pos="567"/>
                <w:tab w:val="left" w:pos="854"/>
              </w:tabs>
              <w:spacing w:after="0" w:line="240" w:lineRule="auto"/>
              <w:ind w:left="-79"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25.42b</w:t>
            </w:r>
          </w:p>
        </w:tc>
        <w:tc>
          <w:tcPr>
            <w:tcW w:w="1305" w:type="dxa"/>
            <w:gridSpan w:val="3"/>
            <w:tcBorders>
              <w:top w:val="nil"/>
            </w:tcBorders>
            <w:shd w:val="clear" w:color="auto" w:fill="auto"/>
          </w:tcPr>
          <w:p w:rsidR="00BD4C73" w:rsidRPr="00CD4451" w:rsidRDefault="00BD4C73" w:rsidP="00CD4451">
            <w:pPr>
              <w:tabs>
                <w:tab w:val="left" w:pos="146"/>
                <w:tab w:val="left" w:pos="567"/>
                <w:tab w:val="left" w:pos="854"/>
              </w:tabs>
              <w:spacing w:after="0" w:line="240" w:lineRule="auto"/>
              <w:ind w:left="-103"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31.75 a</w:t>
            </w:r>
          </w:p>
        </w:tc>
        <w:tc>
          <w:tcPr>
            <w:tcW w:w="1052" w:type="dxa"/>
            <w:gridSpan w:val="3"/>
            <w:tcBorders>
              <w:top w:val="nil"/>
            </w:tcBorders>
            <w:shd w:val="clear" w:color="auto" w:fill="auto"/>
          </w:tcPr>
          <w:p w:rsidR="00BD4C73" w:rsidRPr="00CD4451" w:rsidRDefault="00BD4C73" w:rsidP="00CD4451">
            <w:pPr>
              <w:tabs>
                <w:tab w:val="left" w:pos="146"/>
                <w:tab w:val="left" w:pos="567"/>
                <w:tab w:val="left" w:pos="854"/>
              </w:tabs>
              <w:spacing w:after="0" w:line="240" w:lineRule="auto"/>
              <w:ind w:left="-117"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23.63b</w:t>
            </w:r>
          </w:p>
        </w:tc>
        <w:tc>
          <w:tcPr>
            <w:tcW w:w="1156" w:type="dxa"/>
            <w:tcBorders>
              <w:top w:val="nil"/>
            </w:tcBorders>
            <w:shd w:val="clear" w:color="auto" w:fill="auto"/>
          </w:tcPr>
          <w:p w:rsidR="00BD4C73" w:rsidRPr="00CD4451" w:rsidRDefault="00BD4C73" w:rsidP="00CD4451">
            <w:pPr>
              <w:tabs>
                <w:tab w:val="left" w:pos="146"/>
                <w:tab w:val="left" w:pos="567"/>
                <w:tab w:val="left" w:pos="854"/>
              </w:tabs>
              <w:spacing w:after="0" w:line="240" w:lineRule="auto"/>
              <w:ind w:left="-4"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16.00c</w:t>
            </w:r>
          </w:p>
        </w:tc>
      </w:tr>
      <w:tr w:rsidR="00BD4C73" w:rsidRPr="00233536" w:rsidTr="00F75EE7">
        <w:trPr>
          <w:trHeight w:val="274"/>
        </w:trPr>
        <w:tc>
          <w:tcPr>
            <w:tcW w:w="2629" w:type="dxa"/>
            <w:gridSpan w:val="2"/>
            <w:tcBorders>
              <w:top w:val="nil"/>
              <w:bottom w:val="nil"/>
            </w:tcBorders>
          </w:tcPr>
          <w:p w:rsidR="00BD4C73" w:rsidRPr="00CD4451" w:rsidRDefault="00BD4C73" w:rsidP="00CD4451">
            <w:pPr>
              <w:tabs>
                <w:tab w:val="left" w:pos="567"/>
              </w:tabs>
              <w:spacing w:after="0" w:line="240" w:lineRule="auto"/>
              <w:ind w:left="318" w:right="176"/>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10 MST</w:t>
            </w:r>
          </w:p>
        </w:tc>
        <w:tc>
          <w:tcPr>
            <w:tcW w:w="1364" w:type="dxa"/>
            <w:tcBorders>
              <w:top w:val="nil"/>
              <w:bottom w:val="nil"/>
            </w:tcBorders>
            <w:shd w:val="clear" w:color="auto" w:fill="auto"/>
          </w:tcPr>
          <w:p w:rsidR="00BD4C73" w:rsidRPr="00CD4451" w:rsidRDefault="00BD4C73" w:rsidP="00CD4451">
            <w:pPr>
              <w:tabs>
                <w:tab w:val="left" w:pos="146"/>
                <w:tab w:val="left" w:pos="854"/>
              </w:tabs>
              <w:spacing w:after="0" w:line="240" w:lineRule="auto"/>
              <w:ind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19.89c</w:t>
            </w:r>
          </w:p>
        </w:tc>
        <w:tc>
          <w:tcPr>
            <w:tcW w:w="1166" w:type="dxa"/>
            <w:gridSpan w:val="4"/>
            <w:tcBorders>
              <w:top w:val="nil"/>
              <w:bottom w:val="nil"/>
            </w:tcBorders>
            <w:shd w:val="clear" w:color="auto" w:fill="auto"/>
          </w:tcPr>
          <w:p w:rsidR="00BD4C73" w:rsidRPr="00CD4451" w:rsidRDefault="00BD4C73" w:rsidP="00CD4451">
            <w:pPr>
              <w:tabs>
                <w:tab w:val="left" w:pos="146"/>
                <w:tab w:val="left" w:pos="854"/>
              </w:tabs>
              <w:spacing w:after="0" w:line="240" w:lineRule="auto"/>
              <w:ind w:left="-78"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39.52  a</w:t>
            </w:r>
          </w:p>
        </w:tc>
        <w:tc>
          <w:tcPr>
            <w:tcW w:w="1145" w:type="dxa"/>
            <w:tcBorders>
              <w:top w:val="nil"/>
              <w:bottom w:val="nil"/>
            </w:tcBorders>
            <w:shd w:val="clear" w:color="auto" w:fill="auto"/>
          </w:tcPr>
          <w:p w:rsidR="00BD4C73" w:rsidRPr="00CD4451" w:rsidRDefault="00BD4C73" w:rsidP="00CD4451">
            <w:pPr>
              <w:tabs>
                <w:tab w:val="left" w:pos="146"/>
                <w:tab w:val="left" w:pos="567"/>
                <w:tab w:val="left" w:pos="854"/>
              </w:tabs>
              <w:spacing w:after="0" w:line="240" w:lineRule="auto"/>
              <w:ind w:left="-79"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28.91b</w:t>
            </w:r>
          </w:p>
        </w:tc>
        <w:tc>
          <w:tcPr>
            <w:tcW w:w="1305" w:type="dxa"/>
            <w:gridSpan w:val="3"/>
            <w:tcBorders>
              <w:top w:val="nil"/>
              <w:bottom w:val="nil"/>
            </w:tcBorders>
            <w:shd w:val="clear" w:color="auto" w:fill="auto"/>
          </w:tcPr>
          <w:p w:rsidR="00BD4C73" w:rsidRPr="00CD4451" w:rsidRDefault="00BD4C73" w:rsidP="00CD4451">
            <w:pPr>
              <w:tabs>
                <w:tab w:val="left" w:pos="146"/>
                <w:tab w:val="left" w:pos="567"/>
                <w:tab w:val="left" w:pos="854"/>
              </w:tabs>
              <w:spacing w:after="0" w:line="240" w:lineRule="auto"/>
              <w:ind w:left="-103"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36.79 a</w:t>
            </w:r>
          </w:p>
        </w:tc>
        <w:tc>
          <w:tcPr>
            <w:tcW w:w="1052" w:type="dxa"/>
            <w:gridSpan w:val="3"/>
            <w:tcBorders>
              <w:top w:val="nil"/>
              <w:bottom w:val="nil"/>
            </w:tcBorders>
            <w:shd w:val="clear" w:color="auto" w:fill="auto"/>
          </w:tcPr>
          <w:p w:rsidR="00BD4C73" w:rsidRPr="00CD4451" w:rsidRDefault="00BD4C73" w:rsidP="00CD4451">
            <w:pPr>
              <w:tabs>
                <w:tab w:val="left" w:pos="146"/>
                <w:tab w:val="left" w:pos="567"/>
                <w:tab w:val="left" w:pos="854"/>
              </w:tabs>
              <w:spacing w:after="0" w:line="240" w:lineRule="auto"/>
              <w:ind w:left="-117"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29.09b</w:t>
            </w:r>
          </w:p>
        </w:tc>
        <w:tc>
          <w:tcPr>
            <w:tcW w:w="1156" w:type="dxa"/>
            <w:tcBorders>
              <w:top w:val="nil"/>
              <w:bottom w:val="nil"/>
            </w:tcBorders>
            <w:shd w:val="clear" w:color="auto" w:fill="auto"/>
          </w:tcPr>
          <w:p w:rsidR="00BD4C73" w:rsidRPr="00CD4451" w:rsidRDefault="00BD4C73" w:rsidP="00CD4451">
            <w:pPr>
              <w:tabs>
                <w:tab w:val="left" w:pos="146"/>
                <w:tab w:val="left" w:pos="567"/>
                <w:tab w:val="left" w:pos="854"/>
              </w:tabs>
              <w:spacing w:after="0" w:line="240" w:lineRule="auto"/>
              <w:ind w:left="-4"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17.57c</w:t>
            </w:r>
          </w:p>
        </w:tc>
      </w:tr>
      <w:tr w:rsidR="00BD4C73" w:rsidRPr="00233536" w:rsidTr="00F75EE7">
        <w:trPr>
          <w:trHeight w:val="259"/>
        </w:trPr>
        <w:tc>
          <w:tcPr>
            <w:tcW w:w="2629" w:type="dxa"/>
            <w:gridSpan w:val="2"/>
            <w:tcBorders>
              <w:top w:val="nil"/>
            </w:tcBorders>
          </w:tcPr>
          <w:p w:rsidR="00BD4C73" w:rsidRPr="00CD4451" w:rsidRDefault="00BD4C73" w:rsidP="00CD4451">
            <w:pPr>
              <w:tabs>
                <w:tab w:val="left" w:pos="567"/>
              </w:tabs>
              <w:spacing w:after="0" w:line="240" w:lineRule="auto"/>
              <w:ind w:left="-108" w:right="176"/>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Biomassa total (g)</w:t>
            </w:r>
          </w:p>
        </w:tc>
        <w:tc>
          <w:tcPr>
            <w:tcW w:w="1364" w:type="dxa"/>
            <w:tcBorders>
              <w:top w:val="nil"/>
            </w:tcBorders>
          </w:tcPr>
          <w:p w:rsidR="00BD4C73" w:rsidRPr="00CD4451" w:rsidRDefault="00BD4C73" w:rsidP="00CD4451">
            <w:pPr>
              <w:tabs>
                <w:tab w:val="left" w:pos="146"/>
                <w:tab w:val="left" w:pos="567"/>
                <w:tab w:val="left" w:pos="854"/>
              </w:tabs>
              <w:spacing w:after="0" w:line="240" w:lineRule="auto"/>
              <w:ind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6.21  b</w:t>
            </w:r>
          </w:p>
        </w:tc>
        <w:tc>
          <w:tcPr>
            <w:tcW w:w="1132" w:type="dxa"/>
            <w:gridSpan w:val="3"/>
            <w:tcBorders>
              <w:top w:val="nil"/>
            </w:tcBorders>
          </w:tcPr>
          <w:p w:rsidR="00BD4C73" w:rsidRPr="00CD4451" w:rsidRDefault="00BD4C73" w:rsidP="00CD4451">
            <w:pPr>
              <w:tabs>
                <w:tab w:val="left" w:pos="146"/>
                <w:tab w:val="left" w:pos="567"/>
                <w:tab w:val="left" w:pos="854"/>
              </w:tabs>
              <w:spacing w:after="0" w:line="240" w:lineRule="auto"/>
              <w:ind w:left="-78"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17.38  a</w:t>
            </w:r>
          </w:p>
        </w:tc>
        <w:tc>
          <w:tcPr>
            <w:tcW w:w="1179" w:type="dxa"/>
            <w:gridSpan w:val="2"/>
            <w:tcBorders>
              <w:top w:val="nil"/>
            </w:tcBorders>
          </w:tcPr>
          <w:p w:rsidR="00BD4C73" w:rsidRPr="00CD4451" w:rsidRDefault="00BD4C73" w:rsidP="00CD4451">
            <w:pPr>
              <w:tabs>
                <w:tab w:val="left" w:pos="146"/>
                <w:tab w:val="left" w:pos="567"/>
                <w:tab w:val="left" w:pos="854"/>
              </w:tabs>
              <w:spacing w:after="0" w:line="240" w:lineRule="auto"/>
              <w:ind w:left="-78"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9.42  b</w:t>
            </w:r>
          </w:p>
        </w:tc>
        <w:tc>
          <w:tcPr>
            <w:tcW w:w="1272" w:type="dxa"/>
            <w:gridSpan w:val="2"/>
            <w:tcBorders>
              <w:top w:val="nil"/>
            </w:tcBorders>
          </w:tcPr>
          <w:p w:rsidR="00BD4C73" w:rsidRPr="00CD4451" w:rsidRDefault="00BD4C73" w:rsidP="00CD4451">
            <w:pPr>
              <w:tabs>
                <w:tab w:val="left" w:pos="146"/>
                <w:tab w:val="left" w:pos="567"/>
                <w:tab w:val="left" w:pos="632"/>
                <w:tab w:val="left" w:pos="854"/>
              </w:tabs>
              <w:spacing w:after="0" w:line="240" w:lineRule="auto"/>
              <w:ind w:left="-103"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18.04 a</w:t>
            </w:r>
          </w:p>
        </w:tc>
        <w:tc>
          <w:tcPr>
            <w:tcW w:w="1052" w:type="dxa"/>
            <w:gridSpan w:val="3"/>
            <w:tcBorders>
              <w:top w:val="nil"/>
            </w:tcBorders>
          </w:tcPr>
          <w:p w:rsidR="00BD4C73" w:rsidRPr="00CD4451" w:rsidRDefault="00BD4C73" w:rsidP="00CD4451">
            <w:pPr>
              <w:tabs>
                <w:tab w:val="left" w:pos="146"/>
                <w:tab w:val="left" w:pos="567"/>
                <w:tab w:val="left" w:pos="854"/>
              </w:tabs>
              <w:spacing w:after="0" w:line="240" w:lineRule="auto"/>
              <w:ind w:left="-117"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10.46b</w:t>
            </w:r>
          </w:p>
        </w:tc>
        <w:tc>
          <w:tcPr>
            <w:tcW w:w="1189" w:type="dxa"/>
            <w:gridSpan w:val="2"/>
            <w:tcBorders>
              <w:top w:val="nil"/>
            </w:tcBorders>
          </w:tcPr>
          <w:p w:rsidR="00BD4C73" w:rsidRPr="00CD4451" w:rsidRDefault="00C62F75" w:rsidP="00CD4451">
            <w:pPr>
              <w:tabs>
                <w:tab w:val="left" w:pos="146"/>
                <w:tab w:val="left" w:pos="567"/>
                <w:tab w:val="left" w:pos="854"/>
              </w:tabs>
              <w:spacing w:after="0" w:line="240" w:lineRule="auto"/>
              <w:ind w:left="16" w:right="-600"/>
              <w:jc w:val="both"/>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eastAsia="ja-JP"/>
              </w:rPr>
              <w:t xml:space="preserve"> </w:t>
            </w:r>
            <w:r w:rsidR="00BD4C73" w:rsidRPr="00CD4451">
              <w:rPr>
                <w:rFonts w:ascii="Times New Roman" w:eastAsiaTheme="minorEastAsia" w:hAnsi="Times New Roman" w:cs="Times New Roman"/>
                <w:color w:val="000000" w:themeColor="text1"/>
                <w:sz w:val="20"/>
                <w:szCs w:val="20"/>
                <w:lang w:val="en-US" w:eastAsia="ja-JP"/>
              </w:rPr>
              <w:t>6.33  b</w:t>
            </w:r>
          </w:p>
        </w:tc>
      </w:tr>
      <w:tr w:rsidR="00BD4C73" w:rsidRPr="00233536" w:rsidTr="00F75EE7">
        <w:trPr>
          <w:trHeight w:val="274"/>
        </w:trPr>
        <w:tc>
          <w:tcPr>
            <w:tcW w:w="2629" w:type="dxa"/>
            <w:gridSpan w:val="2"/>
            <w:tcBorders>
              <w:top w:val="nil"/>
            </w:tcBorders>
          </w:tcPr>
          <w:p w:rsidR="00BD4C73" w:rsidRPr="00CD4451" w:rsidRDefault="00BD4C73" w:rsidP="00CD4451">
            <w:pPr>
              <w:tabs>
                <w:tab w:val="left" w:pos="567"/>
              </w:tabs>
              <w:spacing w:after="0" w:line="240" w:lineRule="auto"/>
              <w:ind w:left="-108" w:right="176"/>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Biomassa akar (g)</w:t>
            </w:r>
          </w:p>
        </w:tc>
        <w:tc>
          <w:tcPr>
            <w:tcW w:w="1364" w:type="dxa"/>
            <w:tcBorders>
              <w:top w:val="nil"/>
            </w:tcBorders>
          </w:tcPr>
          <w:p w:rsidR="00BD4C73" w:rsidRPr="00CD4451" w:rsidRDefault="00BD4C73" w:rsidP="00CD4451">
            <w:pPr>
              <w:tabs>
                <w:tab w:val="left" w:pos="146"/>
                <w:tab w:val="left" w:pos="567"/>
                <w:tab w:val="left" w:pos="854"/>
              </w:tabs>
              <w:spacing w:after="0" w:line="240" w:lineRule="auto"/>
              <w:ind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1.17</w:t>
            </w:r>
          </w:p>
        </w:tc>
        <w:tc>
          <w:tcPr>
            <w:tcW w:w="1132" w:type="dxa"/>
            <w:gridSpan w:val="3"/>
            <w:tcBorders>
              <w:top w:val="nil"/>
            </w:tcBorders>
          </w:tcPr>
          <w:p w:rsidR="00BD4C73" w:rsidRPr="00CD4451" w:rsidRDefault="00BD4C73" w:rsidP="00CD4451">
            <w:pPr>
              <w:tabs>
                <w:tab w:val="left" w:pos="146"/>
                <w:tab w:val="left" w:pos="567"/>
                <w:tab w:val="left" w:pos="854"/>
              </w:tabs>
              <w:spacing w:after="0" w:line="240" w:lineRule="auto"/>
              <w:ind w:left="-78"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1.04</w:t>
            </w:r>
          </w:p>
        </w:tc>
        <w:tc>
          <w:tcPr>
            <w:tcW w:w="1179" w:type="dxa"/>
            <w:gridSpan w:val="2"/>
            <w:tcBorders>
              <w:top w:val="nil"/>
            </w:tcBorders>
          </w:tcPr>
          <w:p w:rsidR="00BD4C73" w:rsidRPr="00CD4451" w:rsidRDefault="00BD4C73" w:rsidP="00CD4451">
            <w:pPr>
              <w:tabs>
                <w:tab w:val="left" w:pos="146"/>
                <w:tab w:val="left" w:pos="567"/>
                <w:tab w:val="left" w:pos="854"/>
              </w:tabs>
              <w:spacing w:after="0" w:line="240" w:lineRule="auto"/>
              <w:ind w:left="-78"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1.38</w:t>
            </w:r>
          </w:p>
        </w:tc>
        <w:tc>
          <w:tcPr>
            <w:tcW w:w="1272" w:type="dxa"/>
            <w:gridSpan w:val="2"/>
            <w:tcBorders>
              <w:top w:val="nil"/>
            </w:tcBorders>
          </w:tcPr>
          <w:p w:rsidR="00BD4C73" w:rsidRPr="00CD4451" w:rsidRDefault="00BD4C73" w:rsidP="00CD4451">
            <w:pPr>
              <w:tabs>
                <w:tab w:val="left" w:pos="146"/>
                <w:tab w:val="left" w:pos="567"/>
                <w:tab w:val="left" w:pos="854"/>
              </w:tabs>
              <w:spacing w:after="0" w:line="240" w:lineRule="auto"/>
              <w:ind w:left="-103"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1.88</w:t>
            </w:r>
          </w:p>
        </w:tc>
        <w:tc>
          <w:tcPr>
            <w:tcW w:w="1052" w:type="dxa"/>
            <w:gridSpan w:val="3"/>
            <w:tcBorders>
              <w:top w:val="nil"/>
            </w:tcBorders>
          </w:tcPr>
          <w:p w:rsidR="00BD4C73" w:rsidRPr="00CD4451" w:rsidRDefault="00BD4C73" w:rsidP="00CD4451">
            <w:pPr>
              <w:tabs>
                <w:tab w:val="left" w:pos="146"/>
                <w:tab w:val="left" w:pos="567"/>
                <w:tab w:val="left" w:pos="854"/>
              </w:tabs>
              <w:spacing w:after="0" w:line="240" w:lineRule="auto"/>
              <w:ind w:left="-117"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1.17</w:t>
            </w:r>
          </w:p>
        </w:tc>
        <w:tc>
          <w:tcPr>
            <w:tcW w:w="1189" w:type="dxa"/>
            <w:gridSpan w:val="2"/>
            <w:tcBorders>
              <w:top w:val="nil"/>
            </w:tcBorders>
          </w:tcPr>
          <w:p w:rsidR="00BD4C73" w:rsidRPr="00CD4451" w:rsidRDefault="00C62F75" w:rsidP="00CD4451">
            <w:pPr>
              <w:tabs>
                <w:tab w:val="left" w:pos="146"/>
                <w:tab w:val="left" w:pos="567"/>
                <w:tab w:val="left" w:pos="854"/>
              </w:tabs>
              <w:spacing w:after="0" w:line="240" w:lineRule="auto"/>
              <w:ind w:left="16" w:right="-600"/>
              <w:jc w:val="both"/>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eastAsia="ja-JP"/>
              </w:rPr>
              <w:t xml:space="preserve"> </w:t>
            </w:r>
            <w:r w:rsidR="00BD4C73" w:rsidRPr="00CD4451">
              <w:rPr>
                <w:rFonts w:ascii="Times New Roman" w:eastAsiaTheme="minorEastAsia" w:hAnsi="Times New Roman" w:cs="Times New Roman"/>
                <w:color w:val="000000" w:themeColor="text1"/>
                <w:sz w:val="20"/>
                <w:szCs w:val="20"/>
                <w:lang w:val="en-US" w:eastAsia="ja-JP"/>
              </w:rPr>
              <w:t>1.79</w:t>
            </w:r>
          </w:p>
        </w:tc>
      </w:tr>
      <w:tr w:rsidR="00BD4C73" w:rsidRPr="00233536" w:rsidTr="00F75EE7">
        <w:trPr>
          <w:trHeight w:val="274"/>
        </w:trPr>
        <w:tc>
          <w:tcPr>
            <w:tcW w:w="2629" w:type="dxa"/>
            <w:gridSpan w:val="2"/>
            <w:tcBorders>
              <w:top w:val="nil"/>
              <w:bottom w:val="nil"/>
            </w:tcBorders>
          </w:tcPr>
          <w:p w:rsidR="00BD4C73" w:rsidRPr="00CD4451" w:rsidRDefault="00BD4C73" w:rsidP="00CD4451">
            <w:pPr>
              <w:tabs>
                <w:tab w:val="left" w:pos="-108"/>
                <w:tab w:val="left" w:pos="567"/>
              </w:tabs>
              <w:spacing w:after="0" w:line="240" w:lineRule="auto"/>
              <w:ind w:left="-108" w:right="-533"/>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Biomassa pucuk (g)</w:t>
            </w:r>
          </w:p>
        </w:tc>
        <w:tc>
          <w:tcPr>
            <w:tcW w:w="1364" w:type="dxa"/>
            <w:tcBorders>
              <w:top w:val="nil"/>
              <w:bottom w:val="nil"/>
            </w:tcBorders>
          </w:tcPr>
          <w:p w:rsidR="00BD4C73" w:rsidRPr="00CD4451" w:rsidRDefault="00BD4C73" w:rsidP="00CD4451">
            <w:pPr>
              <w:tabs>
                <w:tab w:val="left" w:pos="146"/>
                <w:tab w:val="left" w:pos="567"/>
                <w:tab w:val="left" w:pos="619"/>
                <w:tab w:val="left" w:pos="854"/>
              </w:tabs>
              <w:spacing w:after="0" w:line="240" w:lineRule="auto"/>
              <w:ind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5.04  c</w:t>
            </w:r>
          </w:p>
        </w:tc>
        <w:tc>
          <w:tcPr>
            <w:tcW w:w="1132" w:type="dxa"/>
            <w:gridSpan w:val="3"/>
            <w:tcBorders>
              <w:top w:val="nil"/>
              <w:bottom w:val="nil"/>
            </w:tcBorders>
          </w:tcPr>
          <w:p w:rsidR="00BD4C73" w:rsidRPr="00CD4451" w:rsidRDefault="00BD4C73" w:rsidP="00CD4451">
            <w:pPr>
              <w:tabs>
                <w:tab w:val="left" w:pos="146"/>
                <w:tab w:val="left" w:pos="567"/>
                <w:tab w:val="left" w:pos="854"/>
              </w:tabs>
              <w:spacing w:after="0" w:line="240" w:lineRule="auto"/>
              <w:ind w:left="-78"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13.88  ab</w:t>
            </w:r>
          </w:p>
        </w:tc>
        <w:tc>
          <w:tcPr>
            <w:tcW w:w="1179" w:type="dxa"/>
            <w:gridSpan w:val="2"/>
            <w:tcBorders>
              <w:top w:val="nil"/>
              <w:bottom w:val="nil"/>
            </w:tcBorders>
          </w:tcPr>
          <w:p w:rsidR="00BD4C73" w:rsidRPr="00CD4451" w:rsidRDefault="00BD4C73" w:rsidP="00CD4451">
            <w:pPr>
              <w:tabs>
                <w:tab w:val="left" w:pos="146"/>
                <w:tab w:val="left" w:pos="567"/>
                <w:tab w:val="left" w:pos="854"/>
              </w:tabs>
              <w:spacing w:after="0" w:line="240" w:lineRule="auto"/>
              <w:ind w:left="-78"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8.13  bc</w:t>
            </w:r>
          </w:p>
        </w:tc>
        <w:tc>
          <w:tcPr>
            <w:tcW w:w="1272" w:type="dxa"/>
            <w:gridSpan w:val="2"/>
            <w:tcBorders>
              <w:top w:val="nil"/>
              <w:bottom w:val="nil"/>
            </w:tcBorders>
          </w:tcPr>
          <w:p w:rsidR="00BD4C73" w:rsidRPr="00CD4451" w:rsidRDefault="00BD4C73" w:rsidP="00CD4451">
            <w:pPr>
              <w:tabs>
                <w:tab w:val="left" w:pos="146"/>
                <w:tab w:val="left" w:pos="567"/>
                <w:tab w:val="left" w:pos="854"/>
              </w:tabs>
              <w:spacing w:after="0" w:line="240" w:lineRule="auto"/>
              <w:ind w:left="-103"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18.25 a</w:t>
            </w:r>
          </w:p>
        </w:tc>
        <w:tc>
          <w:tcPr>
            <w:tcW w:w="1052" w:type="dxa"/>
            <w:gridSpan w:val="3"/>
            <w:tcBorders>
              <w:top w:val="nil"/>
              <w:bottom w:val="nil"/>
            </w:tcBorders>
          </w:tcPr>
          <w:p w:rsidR="00BD4C73" w:rsidRPr="00CD4451" w:rsidRDefault="00BD4C73" w:rsidP="00CD4451">
            <w:pPr>
              <w:tabs>
                <w:tab w:val="left" w:pos="146"/>
                <w:tab w:val="left" w:pos="567"/>
                <w:tab w:val="left" w:pos="854"/>
              </w:tabs>
              <w:spacing w:after="0" w:line="240" w:lineRule="auto"/>
              <w:ind w:left="-117"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9.38  b</w:t>
            </w:r>
          </w:p>
        </w:tc>
        <w:tc>
          <w:tcPr>
            <w:tcW w:w="1189" w:type="dxa"/>
            <w:gridSpan w:val="2"/>
            <w:tcBorders>
              <w:top w:val="nil"/>
              <w:bottom w:val="nil"/>
            </w:tcBorders>
          </w:tcPr>
          <w:p w:rsidR="00BD4C73" w:rsidRPr="00CD4451" w:rsidRDefault="00C62F75" w:rsidP="00CD4451">
            <w:pPr>
              <w:tabs>
                <w:tab w:val="left" w:pos="146"/>
                <w:tab w:val="left" w:pos="567"/>
                <w:tab w:val="left" w:pos="854"/>
              </w:tabs>
              <w:spacing w:after="0" w:line="240" w:lineRule="auto"/>
              <w:ind w:left="16" w:right="-600"/>
              <w:jc w:val="both"/>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eastAsia="ja-JP"/>
              </w:rPr>
              <w:t xml:space="preserve"> </w:t>
            </w:r>
            <w:r w:rsidR="00BD4C73" w:rsidRPr="00CD4451">
              <w:rPr>
                <w:rFonts w:ascii="Times New Roman" w:eastAsiaTheme="minorEastAsia" w:hAnsi="Times New Roman" w:cs="Times New Roman"/>
                <w:color w:val="000000" w:themeColor="text1"/>
                <w:sz w:val="20"/>
                <w:szCs w:val="20"/>
                <w:lang w:val="en-US" w:eastAsia="ja-JP"/>
              </w:rPr>
              <w:t>4.54  c</w:t>
            </w:r>
          </w:p>
        </w:tc>
      </w:tr>
      <w:tr w:rsidR="00BD4C73" w:rsidRPr="00233536" w:rsidTr="00F75EE7">
        <w:trPr>
          <w:trHeight w:val="268"/>
        </w:trPr>
        <w:tc>
          <w:tcPr>
            <w:tcW w:w="2629" w:type="dxa"/>
            <w:gridSpan w:val="2"/>
            <w:tcBorders>
              <w:top w:val="nil"/>
              <w:bottom w:val="single" w:sz="4" w:space="0" w:color="auto"/>
            </w:tcBorders>
          </w:tcPr>
          <w:p w:rsidR="00BD4C73" w:rsidRPr="00CD4451" w:rsidRDefault="00BD4C73" w:rsidP="00CD4451">
            <w:pPr>
              <w:tabs>
                <w:tab w:val="left" w:pos="567"/>
              </w:tabs>
              <w:spacing w:after="0" w:line="240" w:lineRule="auto"/>
              <w:ind w:left="-108" w:right="-193"/>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Jumlah bintil akar</w:t>
            </w:r>
          </w:p>
        </w:tc>
        <w:tc>
          <w:tcPr>
            <w:tcW w:w="1364" w:type="dxa"/>
            <w:tcBorders>
              <w:top w:val="nil"/>
              <w:bottom w:val="single" w:sz="4" w:space="0" w:color="auto"/>
            </w:tcBorders>
          </w:tcPr>
          <w:p w:rsidR="00BD4C73" w:rsidRPr="00CD4451" w:rsidRDefault="00BD4C73" w:rsidP="00CD4451">
            <w:pPr>
              <w:tabs>
                <w:tab w:val="left" w:pos="146"/>
                <w:tab w:val="left" w:pos="567"/>
                <w:tab w:val="left" w:pos="854"/>
              </w:tabs>
              <w:spacing w:after="0" w:line="240" w:lineRule="auto"/>
              <w:ind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60.67c</w:t>
            </w:r>
          </w:p>
        </w:tc>
        <w:tc>
          <w:tcPr>
            <w:tcW w:w="1132" w:type="dxa"/>
            <w:gridSpan w:val="3"/>
            <w:tcBorders>
              <w:top w:val="nil"/>
              <w:bottom w:val="single" w:sz="4" w:space="0" w:color="auto"/>
            </w:tcBorders>
          </w:tcPr>
          <w:p w:rsidR="00BD4C73" w:rsidRPr="00CD4451" w:rsidRDefault="00BD4C73" w:rsidP="00CD4451">
            <w:pPr>
              <w:tabs>
                <w:tab w:val="left" w:pos="146"/>
                <w:tab w:val="left" w:pos="567"/>
                <w:tab w:val="left" w:pos="854"/>
              </w:tabs>
              <w:spacing w:after="0" w:line="240" w:lineRule="auto"/>
              <w:ind w:left="-78"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122.17ab</w:t>
            </w:r>
          </w:p>
        </w:tc>
        <w:tc>
          <w:tcPr>
            <w:tcW w:w="1179" w:type="dxa"/>
            <w:gridSpan w:val="2"/>
            <w:tcBorders>
              <w:top w:val="nil"/>
              <w:bottom w:val="single" w:sz="4" w:space="0" w:color="auto"/>
            </w:tcBorders>
          </w:tcPr>
          <w:p w:rsidR="00BD4C73" w:rsidRPr="00CD4451" w:rsidRDefault="00BD4C73" w:rsidP="00CD4451">
            <w:pPr>
              <w:tabs>
                <w:tab w:val="left" w:pos="146"/>
                <w:tab w:val="left" w:pos="567"/>
                <w:tab w:val="left" w:pos="854"/>
              </w:tabs>
              <w:spacing w:after="0" w:line="240" w:lineRule="auto"/>
              <w:ind w:left="-78"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75.17bc</w:t>
            </w:r>
          </w:p>
        </w:tc>
        <w:tc>
          <w:tcPr>
            <w:tcW w:w="1272" w:type="dxa"/>
            <w:gridSpan w:val="2"/>
            <w:tcBorders>
              <w:top w:val="nil"/>
              <w:bottom w:val="single" w:sz="4" w:space="0" w:color="auto"/>
            </w:tcBorders>
          </w:tcPr>
          <w:p w:rsidR="00BD4C73" w:rsidRPr="00CD4451" w:rsidRDefault="00BD4C73" w:rsidP="00CD4451">
            <w:pPr>
              <w:tabs>
                <w:tab w:val="left" w:pos="146"/>
                <w:tab w:val="left" w:pos="567"/>
                <w:tab w:val="left" w:pos="854"/>
              </w:tabs>
              <w:spacing w:after="0" w:line="240" w:lineRule="auto"/>
              <w:ind w:left="-103"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142.50a</w:t>
            </w:r>
          </w:p>
        </w:tc>
        <w:tc>
          <w:tcPr>
            <w:tcW w:w="1052" w:type="dxa"/>
            <w:gridSpan w:val="3"/>
            <w:tcBorders>
              <w:top w:val="nil"/>
              <w:bottom w:val="single" w:sz="4" w:space="0" w:color="auto"/>
            </w:tcBorders>
          </w:tcPr>
          <w:p w:rsidR="00BD4C73" w:rsidRPr="00CD4451" w:rsidRDefault="00BD4C73" w:rsidP="00CD4451">
            <w:pPr>
              <w:tabs>
                <w:tab w:val="left" w:pos="146"/>
                <w:tab w:val="left" w:pos="567"/>
                <w:tab w:val="left" w:pos="854"/>
              </w:tabs>
              <w:spacing w:after="0" w:line="240" w:lineRule="auto"/>
              <w:ind w:left="-117" w:right="-600"/>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val="en-US" w:eastAsia="ja-JP"/>
              </w:rPr>
              <w:t>105   abc</w:t>
            </w:r>
          </w:p>
        </w:tc>
        <w:tc>
          <w:tcPr>
            <w:tcW w:w="1189" w:type="dxa"/>
            <w:gridSpan w:val="2"/>
            <w:tcBorders>
              <w:top w:val="nil"/>
              <w:bottom w:val="single" w:sz="4" w:space="0" w:color="auto"/>
            </w:tcBorders>
          </w:tcPr>
          <w:p w:rsidR="00BD4C73" w:rsidRPr="00CD4451" w:rsidRDefault="00C62F75" w:rsidP="00CD4451">
            <w:pPr>
              <w:tabs>
                <w:tab w:val="left" w:pos="146"/>
                <w:tab w:val="left" w:pos="567"/>
                <w:tab w:val="left" w:pos="854"/>
              </w:tabs>
              <w:spacing w:after="0" w:line="240" w:lineRule="auto"/>
              <w:ind w:left="16" w:right="-600"/>
              <w:jc w:val="both"/>
              <w:rPr>
                <w:rFonts w:ascii="Times New Roman" w:eastAsiaTheme="minorEastAsia" w:hAnsi="Times New Roman" w:cs="Times New Roman"/>
                <w:color w:val="000000" w:themeColor="text1"/>
                <w:sz w:val="20"/>
                <w:szCs w:val="20"/>
                <w:lang w:val="en-US" w:eastAsia="ja-JP"/>
              </w:rPr>
            </w:pPr>
            <w:r w:rsidRPr="00CD4451">
              <w:rPr>
                <w:rFonts w:ascii="Times New Roman" w:eastAsiaTheme="minorEastAsia" w:hAnsi="Times New Roman" w:cs="Times New Roman"/>
                <w:color w:val="000000" w:themeColor="text1"/>
                <w:sz w:val="20"/>
                <w:szCs w:val="20"/>
                <w:lang w:eastAsia="ja-JP"/>
              </w:rPr>
              <w:t xml:space="preserve"> </w:t>
            </w:r>
            <w:r w:rsidR="00BD4C73" w:rsidRPr="00CD4451">
              <w:rPr>
                <w:rFonts w:ascii="Times New Roman" w:eastAsiaTheme="minorEastAsia" w:hAnsi="Times New Roman" w:cs="Times New Roman"/>
                <w:color w:val="000000" w:themeColor="text1"/>
                <w:sz w:val="20"/>
                <w:szCs w:val="20"/>
                <w:lang w:val="en-US" w:eastAsia="ja-JP"/>
              </w:rPr>
              <w:t>78.92bc</w:t>
            </w:r>
          </w:p>
        </w:tc>
      </w:tr>
    </w:tbl>
    <w:p w:rsidR="000F6FF3" w:rsidRPr="00233536" w:rsidRDefault="00BD4C73" w:rsidP="00CD4451">
      <w:pPr>
        <w:tabs>
          <w:tab w:val="left" w:pos="567"/>
          <w:tab w:val="left" w:pos="851"/>
          <w:tab w:val="left" w:pos="993"/>
        </w:tabs>
        <w:spacing w:after="0" w:line="240" w:lineRule="auto"/>
        <w:ind w:left="993" w:hanging="1135"/>
        <w:jc w:val="both"/>
        <w:rPr>
          <w:rFonts w:ascii="Times New Roman" w:eastAsia="Calibri" w:hAnsi="Times New Roman" w:cs="Times New Roman"/>
          <w:b/>
          <w:color w:val="000000" w:themeColor="text1"/>
          <w:sz w:val="20"/>
          <w:szCs w:val="20"/>
        </w:rPr>
      </w:pPr>
      <w:r w:rsidRPr="00233536">
        <w:rPr>
          <w:rFonts w:ascii="Times New Roman" w:eastAsia="Calibri" w:hAnsi="Times New Roman" w:cs="Times New Roman"/>
          <w:color w:val="000000" w:themeColor="text1"/>
          <w:sz w:val="20"/>
          <w:szCs w:val="20"/>
        </w:rPr>
        <w:t xml:space="preserve">  </w:t>
      </w:r>
      <w:r w:rsidR="000F6FF3" w:rsidRPr="00233536">
        <w:rPr>
          <w:rFonts w:ascii="Times New Roman" w:eastAsia="Calibri" w:hAnsi="Times New Roman" w:cs="Times New Roman"/>
          <w:color w:val="000000" w:themeColor="text1"/>
          <w:sz w:val="20"/>
          <w:szCs w:val="20"/>
        </w:rPr>
        <w:t xml:space="preserve"> Keterangan: Angka-angka yang diikuti oleh huruf yang sama pada baris </w:t>
      </w:r>
      <w:r w:rsidRPr="00233536">
        <w:rPr>
          <w:rFonts w:ascii="Times New Roman" w:eastAsia="Calibri" w:hAnsi="Times New Roman" w:cs="Times New Roman"/>
          <w:color w:val="000000" w:themeColor="text1"/>
          <w:sz w:val="20"/>
          <w:szCs w:val="20"/>
        </w:rPr>
        <w:t>yang sama menunjukkan</w:t>
      </w:r>
      <w:r w:rsidR="000F6FF3" w:rsidRPr="00233536">
        <w:rPr>
          <w:rFonts w:ascii="Times New Roman" w:eastAsia="Calibri" w:hAnsi="Times New Roman" w:cs="Times New Roman"/>
          <w:color w:val="000000" w:themeColor="text1"/>
          <w:sz w:val="20"/>
          <w:szCs w:val="20"/>
        </w:rPr>
        <w:t xml:space="preserve"> tidak berbeda nyata berdasarkan uji lanjut Duncan pada taraf α 5%</w:t>
      </w:r>
      <w:r w:rsidR="000F6FF3" w:rsidRPr="00233536">
        <w:rPr>
          <w:rFonts w:ascii="Times New Roman" w:eastAsia="Calibri" w:hAnsi="Times New Roman" w:cs="Times New Roman"/>
          <w:b/>
          <w:color w:val="000000" w:themeColor="text1"/>
          <w:sz w:val="20"/>
          <w:szCs w:val="20"/>
        </w:rPr>
        <w:t xml:space="preserve">. </w:t>
      </w:r>
    </w:p>
    <w:p w:rsidR="000F6FF3" w:rsidRPr="00233536" w:rsidRDefault="000F6FF3" w:rsidP="00A94FF2">
      <w:pPr>
        <w:tabs>
          <w:tab w:val="left" w:pos="567"/>
          <w:tab w:val="left" w:pos="851"/>
          <w:tab w:val="left" w:pos="993"/>
        </w:tabs>
        <w:spacing w:after="0" w:line="240" w:lineRule="auto"/>
        <w:ind w:left="993"/>
        <w:jc w:val="both"/>
        <w:rPr>
          <w:rFonts w:ascii="Times New Roman" w:eastAsia="Times New Roman" w:hAnsi="Times New Roman" w:cs="Times New Roman"/>
          <w:color w:val="000000" w:themeColor="text1"/>
          <w:sz w:val="20"/>
          <w:szCs w:val="20"/>
          <w:lang w:eastAsia="ja-JP"/>
        </w:rPr>
      </w:pPr>
      <w:r w:rsidRPr="00233536">
        <w:rPr>
          <w:rFonts w:ascii="Times New Roman" w:eastAsiaTheme="minorEastAsia" w:hAnsi="Times New Roman" w:cs="Times New Roman"/>
          <w:color w:val="000000" w:themeColor="text1"/>
          <w:sz w:val="20"/>
          <w:szCs w:val="20"/>
          <w:lang w:val="en-US" w:eastAsia="ja-JP"/>
        </w:rPr>
        <w:t xml:space="preserve">Kontrol </w:t>
      </w:r>
      <w:r w:rsidRPr="00233536">
        <w:rPr>
          <w:rFonts w:ascii="Times New Roman" w:eastAsiaTheme="minorEastAsia" w:hAnsi="Times New Roman" w:cs="Times New Roman"/>
          <w:color w:val="000000" w:themeColor="text1"/>
          <w:sz w:val="20"/>
          <w:szCs w:val="20"/>
          <w:lang w:eastAsia="ja-JP"/>
        </w:rPr>
        <w:t>:</w:t>
      </w:r>
      <w:r w:rsidRPr="00233536">
        <w:rPr>
          <w:rFonts w:ascii="Times New Roman" w:eastAsiaTheme="minorEastAsia" w:hAnsi="Times New Roman" w:cs="Times New Roman"/>
          <w:color w:val="000000" w:themeColor="text1"/>
          <w:sz w:val="20"/>
          <w:szCs w:val="20"/>
          <w:lang w:val="en-US" w:eastAsia="ja-JP"/>
        </w:rPr>
        <w:t xml:space="preserve"> tanpa inokulasi FMA</w:t>
      </w:r>
    </w:p>
    <w:p w:rsidR="000F6FF3" w:rsidRPr="00233536" w:rsidRDefault="000F6FF3" w:rsidP="00A94FF2">
      <w:pPr>
        <w:tabs>
          <w:tab w:val="left" w:pos="567"/>
          <w:tab w:val="left" w:pos="851"/>
          <w:tab w:val="left" w:pos="993"/>
        </w:tabs>
        <w:spacing w:after="0" w:line="240" w:lineRule="auto"/>
        <w:ind w:left="993"/>
        <w:jc w:val="both"/>
        <w:rPr>
          <w:rFonts w:ascii="Times New Roman" w:eastAsia="Times New Roman"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D</w:t>
      </w:r>
      <w:r w:rsidRPr="00233536">
        <w:rPr>
          <w:rFonts w:ascii="Times New Roman" w:eastAsiaTheme="minorEastAsia" w:hAnsi="Times New Roman" w:cs="Times New Roman"/>
          <w:color w:val="000000" w:themeColor="text1"/>
          <w:sz w:val="20"/>
          <w:szCs w:val="20"/>
          <w:vertAlign w:val="subscript"/>
          <w:lang w:val="en-US" w:eastAsia="ja-JP"/>
        </w:rPr>
        <w:t>4</w:t>
      </w:r>
      <w:r w:rsidRPr="00233536">
        <w:rPr>
          <w:rFonts w:ascii="Times New Roman" w:eastAsiaTheme="minorEastAsia" w:hAnsi="Times New Roman" w:cs="Times New Roman"/>
          <w:color w:val="000000" w:themeColor="text1"/>
          <w:sz w:val="20"/>
          <w:szCs w:val="20"/>
          <w:lang w:val="en-US" w:eastAsia="ja-JP"/>
        </w:rPr>
        <w:t>I</w:t>
      </w:r>
      <w:r w:rsidRPr="00233536">
        <w:rPr>
          <w:rFonts w:ascii="Times New Roman" w:eastAsiaTheme="minorEastAsia" w:hAnsi="Times New Roman" w:cs="Times New Roman"/>
          <w:color w:val="000000" w:themeColor="text1"/>
          <w:sz w:val="20"/>
          <w:szCs w:val="20"/>
          <w:vertAlign w:val="subscript"/>
          <w:lang w:val="en-US" w:eastAsia="ja-JP"/>
        </w:rPr>
        <w:t>1</w:t>
      </w:r>
      <w:r w:rsidRPr="00233536">
        <w:rPr>
          <w:rFonts w:ascii="Times New Roman" w:eastAsiaTheme="minorEastAsia" w:hAnsi="Times New Roman" w:cs="Times New Roman"/>
          <w:color w:val="000000" w:themeColor="text1"/>
          <w:sz w:val="20"/>
          <w:szCs w:val="20"/>
          <w:vertAlign w:val="subscript"/>
          <w:lang w:eastAsia="ja-JP"/>
        </w:rPr>
        <w:t xml:space="preserve">   </w:t>
      </w:r>
      <w:r w:rsidRPr="00233536">
        <w:rPr>
          <w:rFonts w:ascii="Times New Roman" w:eastAsiaTheme="minorEastAsia" w:hAnsi="Times New Roman" w:cs="Times New Roman"/>
          <w:color w:val="000000" w:themeColor="text1"/>
          <w:sz w:val="20"/>
          <w:szCs w:val="20"/>
          <w:vertAlign w:val="subscript"/>
          <w:lang w:eastAsia="ja-JP"/>
        </w:rPr>
        <w:tab/>
        <w:t xml:space="preserve"> </w:t>
      </w:r>
      <w:r w:rsidRPr="00233536">
        <w:rPr>
          <w:rFonts w:ascii="Times New Roman" w:eastAsiaTheme="minorEastAsia" w:hAnsi="Times New Roman" w:cs="Times New Roman"/>
          <w:color w:val="000000" w:themeColor="text1"/>
          <w:sz w:val="20"/>
          <w:szCs w:val="20"/>
          <w:lang w:eastAsia="ja-JP"/>
        </w:rPr>
        <w:t xml:space="preserve">: </w:t>
      </w:r>
      <w:r w:rsidRPr="00233536">
        <w:rPr>
          <w:rFonts w:ascii="Times New Roman" w:eastAsiaTheme="minorEastAsia" w:hAnsi="Times New Roman" w:cs="Times New Roman"/>
          <w:color w:val="000000" w:themeColor="text1"/>
          <w:sz w:val="20"/>
          <w:szCs w:val="20"/>
          <w:lang w:val="en-US" w:eastAsia="ja-JP"/>
        </w:rPr>
        <w:t xml:space="preserve">inokulan dari </w:t>
      </w:r>
      <w:r w:rsidRPr="00233536">
        <w:rPr>
          <w:rFonts w:ascii="Times New Roman" w:eastAsia="Times New Roman" w:hAnsi="Times New Roman" w:cs="Times New Roman"/>
          <w:i/>
          <w:color w:val="000000" w:themeColor="text1"/>
          <w:sz w:val="20"/>
          <w:szCs w:val="20"/>
          <w:lang w:val="en-US" w:eastAsia="ja-JP"/>
        </w:rPr>
        <w:t>D. heterocarpon</w:t>
      </w:r>
      <w:r w:rsidRPr="00233536">
        <w:rPr>
          <w:rFonts w:ascii="Times New Roman" w:eastAsiaTheme="minorEastAsia" w:hAnsi="Times New Roman" w:cs="Times New Roman"/>
          <w:color w:val="000000" w:themeColor="text1"/>
          <w:sz w:val="20"/>
          <w:szCs w:val="20"/>
          <w:lang w:val="en-US" w:eastAsia="ja-JP"/>
        </w:rPr>
        <w:t xml:space="preserve"> dengan tanaman inang </w:t>
      </w:r>
      <w:r w:rsidRPr="00233536">
        <w:rPr>
          <w:rFonts w:ascii="Times New Roman" w:eastAsiaTheme="minorEastAsia" w:hAnsi="Times New Roman" w:cs="Times New Roman"/>
          <w:i/>
          <w:color w:val="000000" w:themeColor="text1"/>
          <w:sz w:val="20"/>
          <w:szCs w:val="20"/>
          <w:lang w:val="en-US" w:eastAsia="ja-JP"/>
        </w:rPr>
        <w:t>S. vulgare</w:t>
      </w:r>
      <w:r w:rsidRPr="00233536">
        <w:rPr>
          <w:rFonts w:ascii="Times New Roman" w:eastAsiaTheme="minorEastAsia" w:hAnsi="Times New Roman" w:cs="Times New Roman"/>
          <w:color w:val="000000" w:themeColor="text1"/>
          <w:sz w:val="20"/>
          <w:szCs w:val="20"/>
          <w:lang w:val="en-US" w:eastAsia="ja-JP"/>
        </w:rPr>
        <w:t xml:space="preserve"> </w:t>
      </w:r>
    </w:p>
    <w:p w:rsidR="000F6FF3" w:rsidRPr="00233536" w:rsidRDefault="000F6FF3" w:rsidP="00A94FF2">
      <w:pPr>
        <w:tabs>
          <w:tab w:val="left" w:pos="567"/>
          <w:tab w:val="left" w:pos="851"/>
          <w:tab w:val="left" w:pos="993"/>
        </w:tabs>
        <w:spacing w:after="0" w:line="240" w:lineRule="auto"/>
        <w:ind w:left="993"/>
        <w:jc w:val="both"/>
        <w:rPr>
          <w:rFonts w:ascii="Times New Roman" w:eastAsia="Times New Roman"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D</w:t>
      </w:r>
      <w:r w:rsidRPr="00233536">
        <w:rPr>
          <w:rFonts w:ascii="Times New Roman" w:eastAsiaTheme="minorEastAsia" w:hAnsi="Times New Roman" w:cs="Times New Roman"/>
          <w:color w:val="000000" w:themeColor="text1"/>
          <w:sz w:val="20"/>
          <w:szCs w:val="20"/>
          <w:vertAlign w:val="subscript"/>
          <w:lang w:val="en-US" w:eastAsia="ja-JP"/>
        </w:rPr>
        <w:t>3</w:t>
      </w:r>
      <w:r w:rsidRPr="00233536">
        <w:rPr>
          <w:rFonts w:ascii="Times New Roman" w:eastAsiaTheme="minorEastAsia" w:hAnsi="Times New Roman" w:cs="Times New Roman"/>
          <w:color w:val="000000" w:themeColor="text1"/>
          <w:sz w:val="20"/>
          <w:szCs w:val="20"/>
          <w:lang w:val="en-US" w:eastAsia="ja-JP"/>
        </w:rPr>
        <w:t>I</w:t>
      </w:r>
      <w:r w:rsidRPr="00233536">
        <w:rPr>
          <w:rFonts w:ascii="Times New Roman" w:eastAsiaTheme="minorEastAsia" w:hAnsi="Times New Roman" w:cs="Times New Roman"/>
          <w:color w:val="000000" w:themeColor="text1"/>
          <w:sz w:val="20"/>
          <w:szCs w:val="20"/>
          <w:vertAlign w:val="subscript"/>
          <w:lang w:val="en-US" w:eastAsia="ja-JP"/>
        </w:rPr>
        <w:t>3</w:t>
      </w:r>
      <w:r w:rsidRPr="00233536">
        <w:rPr>
          <w:rFonts w:ascii="Times New Roman" w:eastAsiaTheme="minorEastAsia" w:hAnsi="Times New Roman" w:cs="Times New Roman"/>
          <w:color w:val="000000" w:themeColor="text1"/>
          <w:sz w:val="20"/>
          <w:szCs w:val="20"/>
          <w:vertAlign w:val="subscript"/>
          <w:lang w:eastAsia="ja-JP"/>
        </w:rPr>
        <w:t xml:space="preserve">    </w:t>
      </w:r>
      <w:r w:rsidRPr="00233536">
        <w:rPr>
          <w:rFonts w:ascii="Times New Roman" w:eastAsiaTheme="minorEastAsia" w:hAnsi="Times New Roman" w:cs="Times New Roman"/>
          <w:color w:val="000000" w:themeColor="text1"/>
          <w:sz w:val="20"/>
          <w:szCs w:val="20"/>
          <w:lang w:eastAsia="ja-JP"/>
        </w:rPr>
        <w:t xml:space="preserve">: </w:t>
      </w:r>
      <w:r w:rsidRPr="00233536">
        <w:rPr>
          <w:rFonts w:ascii="Times New Roman" w:eastAsiaTheme="minorEastAsia" w:hAnsi="Times New Roman" w:cs="Times New Roman"/>
          <w:color w:val="000000" w:themeColor="text1"/>
          <w:sz w:val="20"/>
          <w:szCs w:val="20"/>
          <w:lang w:val="en-US" w:eastAsia="ja-JP"/>
        </w:rPr>
        <w:t xml:space="preserve">inokulan dari </w:t>
      </w:r>
      <w:r w:rsidRPr="00233536">
        <w:rPr>
          <w:rFonts w:ascii="Times New Roman" w:eastAsiaTheme="minorEastAsia" w:hAnsi="Times New Roman" w:cs="Times New Roman"/>
          <w:i/>
          <w:color w:val="000000" w:themeColor="text1"/>
          <w:sz w:val="20"/>
          <w:szCs w:val="20"/>
          <w:lang w:val="en-US" w:eastAsia="ja-JP"/>
        </w:rPr>
        <w:t>D. triflorum</w:t>
      </w:r>
      <w:r w:rsidRPr="00233536">
        <w:rPr>
          <w:rFonts w:ascii="Times New Roman" w:eastAsiaTheme="minorEastAsia" w:hAnsi="Times New Roman" w:cs="Times New Roman"/>
          <w:color w:val="000000" w:themeColor="text1"/>
          <w:sz w:val="20"/>
          <w:szCs w:val="20"/>
          <w:lang w:val="en-US" w:eastAsia="ja-JP"/>
        </w:rPr>
        <w:t xml:space="preserve"> dengan tanaman inang </w:t>
      </w:r>
      <w:r w:rsidRPr="00233536">
        <w:rPr>
          <w:rFonts w:ascii="Times New Roman" w:eastAsiaTheme="minorEastAsia" w:hAnsi="Times New Roman" w:cs="Times New Roman"/>
          <w:i/>
          <w:color w:val="000000" w:themeColor="text1"/>
          <w:sz w:val="20"/>
          <w:szCs w:val="20"/>
          <w:lang w:val="en-US" w:eastAsia="ja-JP"/>
        </w:rPr>
        <w:t>D. ovalifolium</w:t>
      </w:r>
      <w:r w:rsidRPr="00233536">
        <w:rPr>
          <w:rFonts w:ascii="Times New Roman" w:eastAsiaTheme="minorEastAsia" w:hAnsi="Times New Roman" w:cs="Times New Roman"/>
          <w:color w:val="000000" w:themeColor="text1"/>
          <w:sz w:val="20"/>
          <w:szCs w:val="20"/>
          <w:lang w:val="en-US" w:eastAsia="ja-JP"/>
        </w:rPr>
        <w:t xml:space="preserve"> </w:t>
      </w:r>
    </w:p>
    <w:p w:rsidR="000F6FF3" w:rsidRPr="00233536" w:rsidRDefault="000F6FF3" w:rsidP="00A94FF2">
      <w:pPr>
        <w:tabs>
          <w:tab w:val="left" w:pos="567"/>
          <w:tab w:val="left" w:pos="851"/>
          <w:tab w:val="left" w:pos="993"/>
        </w:tabs>
        <w:spacing w:after="0" w:line="240" w:lineRule="auto"/>
        <w:ind w:left="993"/>
        <w:jc w:val="both"/>
        <w:rPr>
          <w:rFonts w:ascii="Times New Roman" w:eastAsia="Times New Roman"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D</w:t>
      </w:r>
      <w:r w:rsidRPr="00233536">
        <w:rPr>
          <w:rFonts w:ascii="Times New Roman" w:eastAsiaTheme="minorEastAsia" w:hAnsi="Times New Roman" w:cs="Times New Roman"/>
          <w:color w:val="000000" w:themeColor="text1"/>
          <w:sz w:val="20"/>
          <w:szCs w:val="20"/>
          <w:vertAlign w:val="subscript"/>
          <w:lang w:val="en-US" w:eastAsia="ja-JP"/>
        </w:rPr>
        <w:t>4</w:t>
      </w:r>
      <w:r w:rsidRPr="00233536">
        <w:rPr>
          <w:rFonts w:ascii="Times New Roman" w:eastAsiaTheme="minorEastAsia" w:hAnsi="Times New Roman" w:cs="Times New Roman"/>
          <w:color w:val="000000" w:themeColor="text1"/>
          <w:sz w:val="20"/>
          <w:szCs w:val="20"/>
          <w:lang w:val="en-US" w:eastAsia="ja-JP"/>
        </w:rPr>
        <w:t>I</w:t>
      </w:r>
      <w:r w:rsidRPr="00233536">
        <w:rPr>
          <w:rFonts w:ascii="Times New Roman" w:eastAsiaTheme="minorEastAsia" w:hAnsi="Times New Roman" w:cs="Times New Roman"/>
          <w:color w:val="000000" w:themeColor="text1"/>
          <w:sz w:val="20"/>
          <w:szCs w:val="20"/>
          <w:vertAlign w:val="subscript"/>
          <w:lang w:val="en-US" w:eastAsia="ja-JP"/>
        </w:rPr>
        <w:t>3</w:t>
      </w:r>
      <w:r w:rsidRPr="00233536">
        <w:rPr>
          <w:rFonts w:ascii="Times New Roman" w:eastAsiaTheme="minorEastAsia" w:hAnsi="Times New Roman" w:cs="Times New Roman"/>
          <w:color w:val="000000" w:themeColor="text1"/>
          <w:sz w:val="20"/>
          <w:szCs w:val="20"/>
          <w:lang w:eastAsia="ja-JP"/>
        </w:rPr>
        <w:t xml:space="preserve">   :</w:t>
      </w:r>
      <w:r w:rsidRPr="00233536">
        <w:rPr>
          <w:rFonts w:ascii="Times New Roman" w:eastAsiaTheme="minorEastAsia" w:hAnsi="Times New Roman" w:cs="Times New Roman"/>
          <w:color w:val="000000" w:themeColor="text1"/>
          <w:sz w:val="20"/>
          <w:szCs w:val="20"/>
          <w:lang w:val="en-US" w:eastAsia="ja-JP"/>
        </w:rPr>
        <w:t xml:space="preserve"> inokulan dari </w:t>
      </w:r>
      <w:r w:rsidRPr="00233536">
        <w:rPr>
          <w:rFonts w:ascii="Times New Roman" w:eastAsia="Times New Roman" w:hAnsi="Times New Roman" w:cs="Times New Roman"/>
          <w:i/>
          <w:color w:val="000000" w:themeColor="text1"/>
          <w:sz w:val="20"/>
          <w:szCs w:val="20"/>
          <w:lang w:val="en-US" w:eastAsia="ja-JP"/>
        </w:rPr>
        <w:t>D. heterocarpon</w:t>
      </w:r>
      <w:r w:rsidRPr="00233536">
        <w:rPr>
          <w:rFonts w:ascii="Times New Roman" w:eastAsiaTheme="minorEastAsia" w:hAnsi="Times New Roman" w:cs="Times New Roman"/>
          <w:color w:val="000000" w:themeColor="text1"/>
          <w:sz w:val="20"/>
          <w:szCs w:val="20"/>
          <w:lang w:val="en-US" w:eastAsia="ja-JP"/>
        </w:rPr>
        <w:t xml:space="preserve"> dengan tanaman inang </w:t>
      </w:r>
      <w:r w:rsidRPr="00233536">
        <w:rPr>
          <w:rFonts w:ascii="Times New Roman" w:eastAsiaTheme="minorEastAsia" w:hAnsi="Times New Roman" w:cs="Times New Roman"/>
          <w:i/>
          <w:color w:val="000000" w:themeColor="text1"/>
          <w:sz w:val="20"/>
          <w:szCs w:val="20"/>
          <w:lang w:val="en-US" w:eastAsia="ja-JP"/>
        </w:rPr>
        <w:t>D. ovalifolium</w:t>
      </w:r>
      <w:r w:rsidRPr="00233536">
        <w:rPr>
          <w:rFonts w:ascii="Times New Roman" w:eastAsiaTheme="minorEastAsia" w:hAnsi="Times New Roman" w:cs="Times New Roman"/>
          <w:color w:val="000000" w:themeColor="text1"/>
          <w:sz w:val="20"/>
          <w:szCs w:val="20"/>
          <w:lang w:val="en-US" w:eastAsia="ja-JP"/>
        </w:rPr>
        <w:t xml:space="preserve"> </w:t>
      </w:r>
    </w:p>
    <w:p w:rsidR="000F6FF3" w:rsidRPr="00233536" w:rsidRDefault="000F6FF3" w:rsidP="00A94FF2">
      <w:pPr>
        <w:tabs>
          <w:tab w:val="left" w:pos="567"/>
          <w:tab w:val="left" w:pos="851"/>
          <w:tab w:val="left" w:pos="993"/>
        </w:tabs>
        <w:spacing w:after="0" w:line="240" w:lineRule="auto"/>
        <w:ind w:left="993"/>
        <w:jc w:val="both"/>
        <w:rPr>
          <w:rFonts w:ascii="Times New Roman" w:eastAsia="Times New Roman"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D</w:t>
      </w:r>
      <w:r w:rsidRPr="00233536">
        <w:rPr>
          <w:rFonts w:ascii="Times New Roman" w:eastAsiaTheme="minorEastAsia" w:hAnsi="Times New Roman" w:cs="Times New Roman"/>
          <w:color w:val="000000" w:themeColor="text1"/>
          <w:sz w:val="20"/>
          <w:szCs w:val="20"/>
          <w:vertAlign w:val="subscript"/>
          <w:lang w:val="en-US" w:eastAsia="ja-JP"/>
        </w:rPr>
        <w:t>2</w:t>
      </w:r>
      <w:r w:rsidRPr="00233536">
        <w:rPr>
          <w:rFonts w:ascii="Times New Roman" w:eastAsiaTheme="minorEastAsia" w:hAnsi="Times New Roman" w:cs="Times New Roman"/>
          <w:color w:val="000000" w:themeColor="text1"/>
          <w:sz w:val="20"/>
          <w:szCs w:val="20"/>
          <w:lang w:val="en-US" w:eastAsia="ja-JP"/>
        </w:rPr>
        <w:t>I</w:t>
      </w:r>
      <w:r w:rsidRPr="00233536">
        <w:rPr>
          <w:rFonts w:ascii="Times New Roman" w:eastAsiaTheme="minorEastAsia" w:hAnsi="Times New Roman" w:cs="Times New Roman"/>
          <w:color w:val="000000" w:themeColor="text1"/>
          <w:sz w:val="20"/>
          <w:szCs w:val="20"/>
          <w:vertAlign w:val="subscript"/>
          <w:lang w:val="en-US" w:eastAsia="ja-JP"/>
        </w:rPr>
        <w:t>2</w:t>
      </w:r>
      <w:r w:rsidRPr="00233536">
        <w:rPr>
          <w:rFonts w:ascii="Times New Roman" w:eastAsiaTheme="minorEastAsia" w:hAnsi="Times New Roman" w:cs="Times New Roman"/>
          <w:color w:val="000000" w:themeColor="text1"/>
          <w:sz w:val="20"/>
          <w:szCs w:val="20"/>
          <w:lang w:eastAsia="ja-JP"/>
        </w:rPr>
        <w:t xml:space="preserve">   : </w:t>
      </w:r>
      <w:r w:rsidRPr="00233536">
        <w:rPr>
          <w:rFonts w:ascii="Times New Roman" w:eastAsiaTheme="minorEastAsia" w:hAnsi="Times New Roman" w:cs="Times New Roman"/>
          <w:color w:val="000000" w:themeColor="text1"/>
          <w:sz w:val="20"/>
          <w:szCs w:val="20"/>
          <w:lang w:val="en-US" w:eastAsia="ja-JP"/>
        </w:rPr>
        <w:t xml:space="preserve">inokulan dari </w:t>
      </w:r>
      <w:r w:rsidRPr="00233536">
        <w:rPr>
          <w:rFonts w:ascii="Times New Roman" w:eastAsiaTheme="minorEastAsia" w:hAnsi="Times New Roman" w:cs="Times New Roman"/>
          <w:i/>
          <w:color w:val="000000" w:themeColor="text1"/>
          <w:sz w:val="20"/>
          <w:szCs w:val="20"/>
          <w:lang w:val="en-US" w:eastAsia="ja-JP"/>
        </w:rPr>
        <w:t>D. ovalifolium</w:t>
      </w:r>
      <w:r w:rsidRPr="00233536">
        <w:rPr>
          <w:rFonts w:ascii="Times New Roman" w:eastAsiaTheme="minorEastAsia" w:hAnsi="Times New Roman" w:cs="Times New Roman"/>
          <w:color w:val="000000" w:themeColor="text1"/>
          <w:sz w:val="20"/>
          <w:szCs w:val="20"/>
          <w:lang w:val="en-US" w:eastAsia="ja-JP"/>
        </w:rPr>
        <w:t xml:space="preserve"> dengan tanaman inang </w:t>
      </w:r>
      <w:r w:rsidRPr="00233536">
        <w:rPr>
          <w:rFonts w:ascii="Times New Roman" w:eastAsiaTheme="minorEastAsia" w:hAnsi="Times New Roman" w:cs="Times New Roman"/>
          <w:i/>
          <w:color w:val="000000" w:themeColor="text1"/>
          <w:sz w:val="20"/>
          <w:szCs w:val="20"/>
          <w:lang w:val="en-US" w:eastAsia="ja-JP"/>
        </w:rPr>
        <w:t>P. javanica</w:t>
      </w:r>
    </w:p>
    <w:p w:rsidR="000F6FF3" w:rsidRPr="00233536" w:rsidRDefault="000F6FF3" w:rsidP="00A94FF2">
      <w:pPr>
        <w:tabs>
          <w:tab w:val="left" w:pos="567"/>
          <w:tab w:val="left" w:pos="851"/>
          <w:tab w:val="left" w:pos="993"/>
        </w:tabs>
        <w:spacing w:after="0" w:line="240" w:lineRule="auto"/>
        <w:ind w:left="993"/>
        <w:jc w:val="both"/>
        <w:rPr>
          <w:rFonts w:ascii="Times New Roman" w:eastAsiaTheme="minorEastAsia" w:hAnsi="Times New Roman" w:cs="Times New Roman"/>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D</w:t>
      </w:r>
      <w:r w:rsidRPr="00233536">
        <w:rPr>
          <w:rFonts w:ascii="Times New Roman" w:eastAsiaTheme="minorEastAsia" w:hAnsi="Times New Roman" w:cs="Times New Roman"/>
          <w:color w:val="000000" w:themeColor="text1"/>
          <w:sz w:val="20"/>
          <w:szCs w:val="20"/>
          <w:vertAlign w:val="subscript"/>
          <w:lang w:val="en-US" w:eastAsia="ja-JP"/>
        </w:rPr>
        <w:t>1</w:t>
      </w:r>
      <w:r w:rsidRPr="00233536">
        <w:rPr>
          <w:rFonts w:ascii="Times New Roman" w:eastAsiaTheme="minorEastAsia" w:hAnsi="Times New Roman" w:cs="Times New Roman"/>
          <w:color w:val="000000" w:themeColor="text1"/>
          <w:sz w:val="20"/>
          <w:szCs w:val="20"/>
          <w:lang w:val="en-US" w:eastAsia="ja-JP"/>
        </w:rPr>
        <w:t>I</w:t>
      </w:r>
      <w:r w:rsidRPr="00233536">
        <w:rPr>
          <w:rFonts w:ascii="Times New Roman" w:eastAsiaTheme="minorEastAsia" w:hAnsi="Times New Roman" w:cs="Times New Roman"/>
          <w:color w:val="000000" w:themeColor="text1"/>
          <w:sz w:val="20"/>
          <w:szCs w:val="20"/>
          <w:vertAlign w:val="subscript"/>
          <w:lang w:val="en-US" w:eastAsia="ja-JP"/>
        </w:rPr>
        <w:t>3</w:t>
      </w:r>
      <w:r w:rsidRPr="00233536">
        <w:rPr>
          <w:rFonts w:ascii="Times New Roman" w:eastAsiaTheme="minorEastAsia" w:hAnsi="Times New Roman" w:cs="Times New Roman"/>
          <w:color w:val="000000" w:themeColor="text1"/>
          <w:sz w:val="20"/>
          <w:szCs w:val="20"/>
          <w:lang w:eastAsia="ja-JP"/>
        </w:rPr>
        <w:t xml:space="preserve">   : </w:t>
      </w:r>
      <w:r w:rsidRPr="00233536">
        <w:rPr>
          <w:rFonts w:ascii="Times New Roman" w:eastAsiaTheme="minorEastAsia" w:hAnsi="Times New Roman" w:cs="Times New Roman"/>
          <w:color w:val="000000" w:themeColor="text1"/>
          <w:sz w:val="20"/>
          <w:szCs w:val="20"/>
          <w:lang w:val="en-US" w:eastAsia="ja-JP"/>
        </w:rPr>
        <w:t xml:space="preserve">inokulan dari </w:t>
      </w:r>
      <w:r w:rsidRPr="00233536">
        <w:rPr>
          <w:rFonts w:ascii="Times New Roman" w:eastAsiaTheme="minorEastAsia" w:hAnsi="Times New Roman" w:cs="Times New Roman"/>
          <w:i/>
          <w:color w:val="000000" w:themeColor="text1"/>
          <w:sz w:val="20"/>
          <w:szCs w:val="20"/>
          <w:lang w:val="en-US" w:eastAsia="ja-JP"/>
        </w:rPr>
        <w:t>D. heterophyllum</w:t>
      </w:r>
      <w:r w:rsidRPr="00233536">
        <w:rPr>
          <w:rFonts w:ascii="Times New Roman" w:eastAsiaTheme="minorEastAsia" w:hAnsi="Times New Roman" w:cs="Times New Roman"/>
          <w:color w:val="000000" w:themeColor="text1"/>
          <w:sz w:val="20"/>
          <w:szCs w:val="20"/>
          <w:lang w:val="en-US" w:eastAsia="ja-JP"/>
        </w:rPr>
        <w:t xml:space="preserve"> dengan tanaman inang </w:t>
      </w:r>
      <w:r w:rsidRPr="00233536">
        <w:rPr>
          <w:rFonts w:ascii="Times New Roman" w:eastAsiaTheme="minorEastAsia" w:hAnsi="Times New Roman" w:cs="Times New Roman"/>
          <w:i/>
          <w:color w:val="000000" w:themeColor="text1"/>
          <w:sz w:val="20"/>
          <w:szCs w:val="20"/>
          <w:lang w:val="en-US" w:eastAsia="ja-JP"/>
        </w:rPr>
        <w:t>D. ovalifolium</w:t>
      </w:r>
    </w:p>
    <w:p w:rsidR="000F6FF3" w:rsidRPr="00233536" w:rsidRDefault="000F6FF3" w:rsidP="000F6FF3">
      <w:pPr>
        <w:tabs>
          <w:tab w:val="left" w:pos="567"/>
          <w:tab w:val="left" w:pos="851"/>
          <w:tab w:val="left" w:pos="993"/>
        </w:tabs>
        <w:spacing w:after="0" w:line="240" w:lineRule="auto"/>
        <w:ind w:firstLine="567"/>
        <w:jc w:val="both"/>
        <w:rPr>
          <w:rFonts w:ascii="Times New Roman" w:eastAsiaTheme="minorEastAsia" w:hAnsi="Times New Roman" w:cs="Times New Roman"/>
          <w:color w:val="000000" w:themeColor="text1"/>
          <w:sz w:val="20"/>
          <w:szCs w:val="20"/>
          <w:lang w:eastAsia="ja-JP"/>
        </w:rPr>
      </w:pPr>
    </w:p>
    <w:p w:rsidR="0069213B" w:rsidRDefault="0069213B" w:rsidP="00E3233D">
      <w:pPr>
        <w:tabs>
          <w:tab w:val="left" w:pos="567"/>
        </w:tabs>
        <w:spacing w:after="0" w:line="240" w:lineRule="auto"/>
        <w:ind w:firstLine="567"/>
        <w:jc w:val="both"/>
        <w:rPr>
          <w:rFonts w:ascii="Times New Roman" w:eastAsiaTheme="minorEastAsia" w:hAnsi="Times New Roman" w:cs="Times New Roman"/>
          <w:color w:val="000000" w:themeColor="text1"/>
          <w:sz w:val="24"/>
          <w:szCs w:val="24"/>
          <w:lang w:eastAsia="ja-JP"/>
        </w:rPr>
        <w:sectPr w:rsidR="0069213B" w:rsidSect="00233536">
          <w:type w:val="continuous"/>
          <w:pgSz w:w="11906" w:h="16838"/>
          <w:pgMar w:top="1701" w:right="1134" w:bottom="1701" w:left="1134" w:header="709" w:footer="709" w:gutter="0"/>
          <w:cols w:space="440"/>
          <w:docGrid w:linePitch="360"/>
        </w:sectPr>
      </w:pPr>
    </w:p>
    <w:p w:rsidR="00F75EE7" w:rsidRPr="00563166" w:rsidRDefault="000F6FF3" w:rsidP="00E3233D">
      <w:pPr>
        <w:tabs>
          <w:tab w:val="left" w:pos="567"/>
        </w:tabs>
        <w:spacing w:after="0" w:line="240" w:lineRule="auto"/>
        <w:ind w:firstLine="567"/>
        <w:jc w:val="both"/>
        <w:rPr>
          <w:rFonts w:ascii="Times New Roman" w:eastAsiaTheme="minorEastAsia" w:hAnsi="Times New Roman" w:cs="Times New Roman"/>
          <w:color w:val="000000" w:themeColor="text1"/>
          <w:sz w:val="24"/>
          <w:szCs w:val="24"/>
          <w:lang w:eastAsia="ja-JP"/>
        </w:rPr>
      </w:pPr>
      <w:r w:rsidRPr="00563166">
        <w:rPr>
          <w:rFonts w:ascii="Times New Roman" w:eastAsiaTheme="minorEastAsia" w:hAnsi="Times New Roman" w:cs="Times New Roman"/>
          <w:color w:val="000000" w:themeColor="text1"/>
          <w:sz w:val="24"/>
          <w:szCs w:val="24"/>
          <w:lang w:eastAsia="ja-JP"/>
        </w:rPr>
        <w:lastRenderedPageBreak/>
        <w:t xml:space="preserve">Proses kolonisasi akar oleh FMA pada tanaman inang membutuhkan waktu hingga keberadaan FMA efektif membantu tanaman inangnya dalam menyerap unsur hara. Bertham (2003) menyatakan sporulasi umumnya terjadi antara minggu ke 4 - 8 setelah pengkulturan. Dinamika pertambahan panjang batang  </w:t>
      </w:r>
      <w:r w:rsidRPr="00563166">
        <w:rPr>
          <w:rFonts w:ascii="Times New Roman" w:eastAsiaTheme="minorEastAsia" w:hAnsi="Times New Roman" w:cs="Times New Roman"/>
          <w:i/>
          <w:color w:val="000000" w:themeColor="text1"/>
          <w:sz w:val="24"/>
          <w:szCs w:val="24"/>
          <w:lang w:eastAsia="ja-JP"/>
        </w:rPr>
        <w:t>D. ovalifolium</w:t>
      </w:r>
      <w:r w:rsidRPr="00563166">
        <w:rPr>
          <w:rFonts w:ascii="Times New Roman" w:eastAsiaTheme="minorEastAsia" w:hAnsi="Times New Roman" w:cs="Times New Roman"/>
          <w:color w:val="000000" w:themeColor="text1"/>
          <w:sz w:val="24"/>
          <w:szCs w:val="24"/>
          <w:lang w:eastAsia="ja-JP"/>
        </w:rPr>
        <w:t xml:space="preserve"> terhadap perlakuan inokulasi FMA pada 4 MST telah </w:t>
      </w:r>
      <w:r w:rsidRPr="00563166">
        <w:rPr>
          <w:rFonts w:ascii="Times New Roman" w:hAnsi="Times New Roman" w:cs="Times New Roman"/>
          <w:color w:val="000000" w:themeColor="text1"/>
          <w:sz w:val="24"/>
          <w:szCs w:val="24"/>
        </w:rPr>
        <w:t xml:space="preserve">menunjukkan </w:t>
      </w:r>
      <w:r w:rsidRPr="00563166">
        <w:rPr>
          <w:rFonts w:ascii="Times New Roman" w:eastAsiaTheme="minorEastAsia" w:hAnsi="Times New Roman" w:cs="Times New Roman"/>
          <w:color w:val="000000" w:themeColor="text1"/>
          <w:sz w:val="24"/>
          <w:szCs w:val="24"/>
          <w:lang w:eastAsia="ja-JP"/>
        </w:rPr>
        <w:t xml:space="preserve">peningkatan, </w:t>
      </w:r>
      <w:r w:rsidRPr="00563166">
        <w:rPr>
          <w:rFonts w:ascii="Times New Roman" w:eastAsiaTheme="minorEastAsia" w:hAnsi="Times New Roman" w:cs="Times New Roman"/>
          <w:color w:val="000000" w:themeColor="text1"/>
          <w:sz w:val="24"/>
          <w:szCs w:val="24"/>
          <w:lang w:eastAsia="ja-JP"/>
        </w:rPr>
        <w:lastRenderedPageBreak/>
        <w:t>sedangkan perlakuan kontrol memiliki tingkat pertumbu</w:t>
      </w:r>
      <w:r w:rsidR="0050173D" w:rsidRPr="00563166">
        <w:rPr>
          <w:rFonts w:ascii="Times New Roman" w:eastAsiaTheme="minorEastAsia" w:hAnsi="Times New Roman" w:cs="Times New Roman"/>
          <w:color w:val="000000" w:themeColor="text1"/>
          <w:sz w:val="24"/>
          <w:szCs w:val="24"/>
          <w:lang w:eastAsia="ja-JP"/>
        </w:rPr>
        <w:t>han yang paling rendah (Gambar 2</w:t>
      </w:r>
      <w:r w:rsidRPr="00563166">
        <w:rPr>
          <w:rFonts w:ascii="Times New Roman" w:eastAsiaTheme="minorEastAsia" w:hAnsi="Times New Roman" w:cs="Times New Roman"/>
          <w:color w:val="000000" w:themeColor="text1"/>
          <w:sz w:val="24"/>
          <w:szCs w:val="24"/>
          <w:lang w:eastAsia="ja-JP"/>
        </w:rPr>
        <w:t xml:space="preserve">). </w:t>
      </w:r>
      <w:r w:rsidRPr="00563166">
        <w:rPr>
          <w:rFonts w:ascii="Times New Roman" w:eastAsiaTheme="minorEastAsia" w:hAnsi="Times New Roman" w:cs="Times New Roman"/>
          <w:color w:val="000000" w:themeColor="text1"/>
          <w:sz w:val="24"/>
          <w:szCs w:val="24"/>
          <w:lang w:val="en-US" w:eastAsia="ja-JP"/>
        </w:rPr>
        <w:t xml:space="preserve">Menurut </w:t>
      </w:r>
      <w:r w:rsidRPr="00563166">
        <w:rPr>
          <w:rFonts w:ascii="Times New Roman" w:eastAsiaTheme="minorEastAsia" w:hAnsi="Times New Roman" w:cs="Times New Roman"/>
          <w:color w:val="000000" w:themeColor="text1"/>
          <w:sz w:val="24"/>
          <w:szCs w:val="24"/>
          <w:lang w:eastAsia="ja-JP"/>
        </w:rPr>
        <w:t xml:space="preserve">Goltapeh </w:t>
      </w:r>
      <w:r w:rsidRPr="00563166">
        <w:rPr>
          <w:rFonts w:ascii="Times New Roman" w:eastAsiaTheme="minorEastAsia" w:hAnsi="Times New Roman" w:cs="Times New Roman"/>
          <w:i/>
          <w:color w:val="000000" w:themeColor="text1"/>
          <w:sz w:val="24"/>
          <w:szCs w:val="24"/>
          <w:lang w:eastAsia="ja-JP"/>
        </w:rPr>
        <w:t>et al.</w:t>
      </w:r>
      <w:r w:rsidRPr="00563166">
        <w:rPr>
          <w:rFonts w:ascii="Times New Roman" w:eastAsiaTheme="minorEastAsia" w:hAnsi="Times New Roman" w:cs="Times New Roman"/>
          <w:color w:val="000000" w:themeColor="text1"/>
          <w:sz w:val="24"/>
          <w:szCs w:val="24"/>
          <w:lang w:eastAsia="ja-JP"/>
        </w:rPr>
        <w:t xml:space="preserve"> (2008) proses kolonisasi FMA pada akar tanaman inang melalui beberapa tahapan meliputi proses perkecambahan spora, diferensiasi hifa eksternal, pembentukan appresorium, penetrasi pada dinding sel akar inang membentuk hifa intraradikal, hifa intraradikal tumbuh menjalar </w:t>
      </w:r>
      <w:r w:rsidRPr="00563166">
        <w:rPr>
          <w:rFonts w:ascii="Times New Roman" w:eastAsiaTheme="minorEastAsia" w:hAnsi="Times New Roman" w:cs="Times New Roman"/>
          <w:color w:val="000000" w:themeColor="text1"/>
          <w:sz w:val="24"/>
          <w:szCs w:val="24"/>
          <w:lang w:eastAsia="ja-JP"/>
        </w:rPr>
        <w:lastRenderedPageBreak/>
        <w:t xml:space="preserve">diantara sel atau menembus sel epidermis dan mengkolonisasi ruang intra dan interseluler kortek akar, kemudian hifa intraradikal berdiferensiasi membentuk arbuskula, vesikel, dan spora. Setelah proses ini baru terjadi transportasi nutrisi dari FMA ke tanaman inang </w:t>
      </w:r>
      <w:r w:rsidRPr="00563166">
        <w:rPr>
          <w:rFonts w:ascii="Times New Roman" w:eastAsiaTheme="minorEastAsia" w:hAnsi="Times New Roman" w:cs="Times New Roman"/>
          <w:color w:val="000000" w:themeColor="text1"/>
          <w:sz w:val="24"/>
          <w:szCs w:val="24"/>
          <w:lang w:eastAsia="ja-JP"/>
        </w:rPr>
        <w:lastRenderedPageBreak/>
        <w:t>berupa serapan hara dan air, sedangkan FMA memperoleh unsur karbon dan fotosintat sebagai sumber energi dalam proses perkembangan spo</w:t>
      </w:r>
      <w:r w:rsidR="005C4B1F" w:rsidRPr="00563166">
        <w:rPr>
          <w:rFonts w:ascii="Times New Roman" w:eastAsiaTheme="minorEastAsia" w:hAnsi="Times New Roman" w:cs="Times New Roman"/>
          <w:color w:val="000000" w:themeColor="text1"/>
          <w:sz w:val="24"/>
          <w:szCs w:val="24"/>
          <w:lang w:eastAsia="ja-JP"/>
        </w:rPr>
        <w:t>ra di dalam akar tanaman inang.</w:t>
      </w:r>
    </w:p>
    <w:p w:rsidR="0069213B" w:rsidRDefault="0069213B" w:rsidP="00E3233D">
      <w:pPr>
        <w:tabs>
          <w:tab w:val="left" w:pos="567"/>
        </w:tabs>
        <w:spacing w:after="0" w:line="240" w:lineRule="auto"/>
        <w:ind w:firstLine="567"/>
        <w:jc w:val="both"/>
        <w:rPr>
          <w:rFonts w:ascii="Times New Roman" w:eastAsiaTheme="minorEastAsia" w:hAnsi="Times New Roman" w:cs="Times New Roman"/>
          <w:color w:val="000000" w:themeColor="text1"/>
          <w:lang w:eastAsia="ja-JP"/>
        </w:rPr>
        <w:sectPr w:rsidR="0069213B" w:rsidSect="0069213B">
          <w:type w:val="continuous"/>
          <w:pgSz w:w="11906" w:h="16838"/>
          <w:pgMar w:top="1701" w:right="1134" w:bottom="1701" w:left="1134" w:header="709" w:footer="709" w:gutter="0"/>
          <w:cols w:num="2" w:space="566"/>
          <w:docGrid w:linePitch="360"/>
        </w:sectPr>
      </w:pPr>
    </w:p>
    <w:p w:rsidR="00642EEE" w:rsidRPr="00233536" w:rsidRDefault="00B63AF4" w:rsidP="00E3233D">
      <w:pPr>
        <w:tabs>
          <w:tab w:val="left" w:pos="567"/>
        </w:tabs>
        <w:spacing w:after="0" w:line="240" w:lineRule="auto"/>
        <w:ind w:firstLine="567"/>
        <w:jc w:val="both"/>
        <w:rPr>
          <w:rFonts w:ascii="Times New Roman" w:eastAsiaTheme="minorEastAsia" w:hAnsi="Times New Roman" w:cs="Times New Roman"/>
          <w:color w:val="000000" w:themeColor="text1"/>
          <w:lang w:eastAsia="ja-JP"/>
        </w:rPr>
      </w:pPr>
      <w:r w:rsidRPr="00233536">
        <w:rPr>
          <w:rFonts w:ascii="Times New Roman" w:eastAsiaTheme="minorEastAsia" w:hAnsi="Times New Roman" w:cs="Times New Roman"/>
          <w:noProof/>
          <w:color w:val="000000" w:themeColor="text1"/>
          <w:sz w:val="24"/>
          <w:lang w:eastAsia="id-ID"/>
        </w:rPr>
        <w:lastRenderedPageBreak/>
        <w:drawing>
          <wp:anchor distT="0" distB="0" distL="114300" distR="114300" simplePos="0" relativeHeight="251674624" behindDoc="0" locked="0" layoutInCell="1" allowOverlap="1" wp14:anchorId="73E2A348" wp14:editId="589EFAB0">
            <wp:simplePos x="0" y="0"/>
            <wp:positionH relativeFrom="column">
              <wp:posOffset>35284</wp:posOffset>
            </wp:positionH>
            <wp:positionV relativeFrom="paragraph">
              <wp:posOffset>109910</wp:posOffset>
            </wp:positionV>
            <wp:extent cx="6082665" cy="2743200"/>
            <wp:effectExtent l="0" t="0" r="13335" b="0"/>
            <wp:wrapNone/>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642EEE" w:rsidRPr="00233536" w:rsidRDefault="00642EEE" w:rsidP="00E3233D">
      <w:pPr>
        <w:tabs>
          <w:tab w:val="left" w:pos="567"/>
        </w:tabs>
        <w:spacing w:after="0" w:line="240" w:lineRule="auto"/>
        <w:ind w:firstLine="567"/>
        <w:jc w:val="both"/>
        <w:rPr>
          <w:rFonts w:ascii="Times New Roman" w:eastAsiaTheme="minorEastAsia" w:hAnsi="Times New Roman" w:cs="Times New Roman"/>
          <w:color w:val="000000" w:themeColor="text1"/>
          <w:lang w:eastAsia="ja-JP"/>
        </w:rPr>
      </w:pPr>
    </w:p>
    <w:p w:rsidR="00642EEE" w:rsidRPr="00233536" w:rsidRDefault="00642EEE" w:rsidP="00E3233D">
      <w:pPr>
        <w:tabs>
          <w:tab w:val="left" w:pos="567"/>
        </w:tabs>
        <w:spacing w:after="0" w:line="240" w:lineRule="auto"/>
        <w:ind w:firstLine="567"/>
        <w:jc w:val="both"/>
        <w:rPr>
          <w:rFonts w:ascii="Times New Roman" w:eastAsiaTheme="minorEastAsia" w:hAnsi="Times New Roman" w:cs="Times New Roman"/>
          <w:color w:val="000000" w:themeColor="text1"/>
          <w:lang w:eastAsia="ja-JP"/>
        </w:rPr>
      </w:pPr>
    </w:p>
    <w:p w:rsidR="0029782A" w:rsidRPr="00233536" w:rsidRDefault="0029782A" w:rsidP="00E3233D">
      <w:pPr>
        <w:tabs>
          <w:tab w:val="left" w:pos="567"/>
        </w:tabs>
        <w:spacing w:after="0" w:line="240" w:lineRule="auto"/>
        <w:ind w:firstLine="567"/>
        <w:jc w:val="both"/>
        <w:rPr>
          <w:rFonts w:ascii="Times New Roman" w:eastAsiaTheme="minorEastAsia" w:hAnsi="Times New Roman" w:cs="Times New Roman"/>
          <w:color w:val="000000" w:themeColor="text1"/>
          <w:lang w:eastAsia="ja-JP"/>
        </w:rPr>
      </w:pPr>
    </w:p>
    <w:p w:rsidR="00954607" w:rsidRPr="00233536" w:rsidRDefault="00954607" w:rsidP="005C4B1F">
      <w:pPr>
        <w:tabs>
          <w:tab w:val="left" w:pos="567"/>
        </w:tabs>
        <w:spacing w:after="0" w:line="240" w:lineRule="auto"/>
        <w:jc w:val="both"/>
        <w:rPr>
          <w:rFonts w:ascii="Times New Roman" w:eastAsiaTheme="minorEastAsia" w:hAnsi="Times New Roman" w:cs="Times New Roman"/>
          <w:color w:val="000000" w:themeColor="text1"/>
          <w:sz w:val="24"/>
          <w:szCs w:val="24"/>
          <w:lang w:eastAsia="ja-JP"/>
        </w:rPr>
      </w:pPr>
    </w:p>
    <w:p w:rsidR="000F6FF3" w:rsidRPr="00233536" w:rsidRDefault="000F6FF3" w:rsidP="000F6FF3">
      <w:pPr>
        <w:tabs>
          <w:tab w:val="left" w:pos="567"/>
        </w:tabs>
        <w:spacing w:after="0" w:line="240" w:lineRule="auto"/>
        <w:ind w:firstLine="567"/>
        <w:jc w:val="both"/>
        <w:rPr>
          <w:rFonts w:ascii="Times New Roman" w:eastAsiaTheme="minorEastAsia" w:hAnsi="Times New Roman" w:cs="Times New Roman"/>
          <w:color w:val="000000" w:themeColor="text1"/>
          <w:sz w:val="24"/>
          <w:szCs w:val="24"/>
          <w:lang w:eastAsia="ja-JP"/>
        </w:rPr>
      </w:pPr>
    </w:p>
    <w:p w:rsidR="000F6FF3" w:rsidRPr="00233536" w:rsidRDefault="000F6FF3" w:rsidP="000F6FF3">
      <w:pPr>
        <w:tabs>
          <w:tab w:val="left" w:pos="567"/>
        </w:tabs>
        <w:spacing w:after="0" w:line="240" w:lineRule="auto"/>
        <w:ind w:firstLine="567"/>
        <w:jc w:val="both"/>
        <w:rPr>
          <w:rFonts w:ascii="Times New Roman" w:eastAsiaTheme="minorEastAsia" w:hAnsi="Times New Roman" w:cs="Times New Roman"/>
          <w:color w:val="000000" w:themeColor="text1"/>
          <w:sz w:val="23"/>
          <w:szCs w:val="23"/>
          <w:lang w:eastAsia="ja-JP"/>
        </w:rPr>
      </w:pPr>
    </w:p>
    <w:p w:rsidR="000F6FF3" w:rsidRPr="00233536" w:rsidRDefault="000F6FF3" w:rsidP="000F6FF3">
      <w:pPr>
        <w:tabs>
          <w:tab w:val="left" w:pos="567"/>
          <w:tab w:val="left" w:pos="709"/>
          <w:tab w:val="left" w:pos="993"/>
          <w:tab w:val="left" w:pos="1134"/>
          <w:tab w:val="left" w:pos="1843"/>
        </w:tabs>
        <w:spacing w:after="0" w:line="240" w:lineRule="auto"/>
        <w:jc w:val="both"/>
        <w:rPr>
          <w:rFonts w:ascii="Times New Roman" w:eastAsiaTheme="minorEastAsia" w:hAnsi="Times New Roman" w:cs="Times New Roman"/>
          <w:color w:val="000000" w:themeColor="text1"/>
          <w:sz w:val="24"/>
          <w:szCs w:val="24"/>
          <w:lang w:eastAsia="ja-JP"/>
        </w:rPr>
      </w:pPr>
      <w:r w:rsidRPr="00233536">
        <w:rPr>
          <w:rFonts w:ascii="Times New Roman" w:eastAsiaTheme="minorEastAsia" w:hAnsi="Times New Roman" w:cs="Times New Roman"/>
          <w:color w:val="000000" w:themeColor="text1"/>
          <w:sz w:val="24"/>
          <w:szCs w:val="24"/>
          <w:lang w:eastAsia="ja-JP"/>
        </w:rPr>
        <w:tab/>
      </w:r>
      <w:r w:rsidRPr="00233536">
        <w:rPr>
          <w:rFonts w:ascii="Times New Roman" w:eastAsiaTheme="minorEastAsia" w:hAnsi="Times New Roman" w:cs="Times New Roman"/>
          <w:color w:val="000000" w:themeColor="text1"/>
          <w:sz w:val="24"/>
          <w:szCs w:val="24"/>
          <w:lang w:eastAsia="ja-JP"/>
        </w:rPr>
        <w:tab/>
      </w:r>
      <w:r w:rsidRPr="00233536">
        <w:rPr>
          <w:rFonts w:ascii="Times New Roman" w:eastAsiaTheme="minorEastAsia" w:hAnsi="Times New Roman" w:cs="Times New Roman"/>
          <w:color w:val="000000" w:themeColor="text1"/>
          <w:sz w:val="24"/>
          <w:szCs w:val="24"/>
          <w:lang w:eastAsia="ja-JP"/>
        </w:rPr>
        <w:tab/>
      </w:r>
      <w:r w:rsidRPr="00233536">
        <w:rPr>
          <w:rFonts w:ascii="Times New Roman" w:eastAsiaTheme="minorEastAsia" w:hAnsi="Times New Roman" w:cs="Times New Roman"/>
          <w:color w:val="000000" w:themeColor="text1"/>
          <w:sz w:val="24"/>
          <w:szCs w:val="24"/>
          <w:lang w:eastAsia="ja-JP"/>
        </w:rPr>
        <w:tab/>
      </w:r>
      <w:r w:rsidRPr="00233536">
        <w:rPr>
          <w:rFonts w:ascii="Times New Roman" w:eastAsiaTheme="minorEastAsia" w:hAnsi="Times New Roman" w:cs="Times New Roman"/>
          <w:color w:val="000000" w:themeColor="text1"/>
          <w:sz w:val="24"/>
          <w:szCs w:val="24"/>
          <w:lang w:eastAsia="ja-JP"/>
        </w:rPr>
        <w:tab/>
      </w:r>
      <w:r w:rsidRPr="00233536">
        <w:rPr>
          <w:rFonts w:ascii="Times New Roman" w:eastAsiaTheme="minorEastAsia" w:hAnsi="Times New Roman" w:cs="Times New Roman"/>
          <w:color w:val="000000" w:themeColor="text1"/>
          <w:sz w:val="24"/>
          <w:szCs w:val="24"/>
          <w:lang w:eastAsia="ja-JP"/>
        </w:rPr>
        <w:tab/>
      </w:r>
      <w:r w:rsidRPr="00233536">
        <w:rPr>
          <w:rFonts w:ascii="Times New Roman" w:eastAsiaTheme="minorEastAsia" w:hAnsi="Times New Roman" w:cs="Times New Roman"/>
          <w:color w:val="000000" w:themeColor="text1"/>
          <w:sz w:val="24"/>
          <w:szCs w:val="24"/>
          <w:lang w:eastAsia="ja-JP"/>
        </w:rPr>
        <w:tab/>
      </w:r>
      <w:r w:rsidRPr="00233536">
        <w:rPr>
          <w:rFonts w:ascii="Times New Roman" w:eastAsiaTheme="minorEastAsia" w:hAnsi="Times New Roman" w:cs="Times New Roman"/>
          <w:color w:val="000000" w:themeColor="text1"/>
          <w:sz w:val="24"/>
          <w:szCs w:val="24"/>
          <w:lang w:eastAsia="ja-JP"/>
        </w:rPr>
        <w:tab/>
      </w:r>
      <w:r w:rsidRPr="00233536">
        <w:rPr>
          <w:rFonts w:ascii="Times New Roman" w:eastAsiaTheme="minorEastAsia" w:hAnsi="Times New Roman" w:cs="Times New Roman"/>
          <w:color w:val="000000" w:themeColor="text1"/>
          <w:sz w:val="24"/>
          <w:szCs w:val="24"/>
          <w:lang w:eastAsia="ja-JP"/>
        </w:rPr>
        <w:tab/>
      </w:r>
      <w:r w:rsidRPr="00233536">
        <w:rPr>
          <w:rFonts w:ascii="Times New Roman" w:eastAsiaTheme="minorEastAsia" w:hAnsi="Times New Roman" w:cs="Times New Roman"/>
          <w:color w:val="000000" w:themeColor="text1"/>
          <w:sz w:val="24"/>
          <w:szCs w:val="24"/>
          <w:lang w:eastAsia="ja-JP"/>
        </w:rPr>
        <w:tab/>
        <w:t xml:space="preserve">           </w:t>
      </w:r>
    </w:p>
    <w:p w:rsidR="000F6FF3" w:rsidRPr="00233536" w:rsidRDefault="000F6FF3" w:rsidP="000F6FF3">
      <w:pPr>
        <w:tabs>
          <w:tab w:val="left" w:pos="567"/>
          <w:tab w:val="left" w:pos="709"/>
          <w:tab w:val="left" w:pos="993"/>
          <w:tab w:val="left" w:pos="1134"/>
          <w:tab w:val="left" w:pos="1843"/>
        </w:tabs>
        <w:spacing w:after="0" w:line="240" w:lineRule="auto"/>
        <w:jc w:val="both"/>
        <w:rPr>
          <w:rFonts w:ascii="Times New Roman" w:eastAsiaTheme="minorEastAsia" w:hAnsi="Times New Roman" w:cs="Times New Roman"/>
          <w:color w:val="000000" w:themeColor="text1"/>
          <w:sz w:val="24"/>
          <w:szCs w:val="24"/>
          <w:lang w:eastAsia="ja-JP"/>
        </w:rPr>
      </w:pPr>
      <w:r w:rsidRPr="00233536">
        <w:rPr>
          <w:rFonts w:ascii="Times New Roman" w:eastAsiaTheme="minorEastAsia" w:hAnsi="Times New Roman" w:cs="Times New Roman"/>
          <w:color w:val="000000" w:themeColor="text1"/>
          <w:sz w:val="24"/>
          <w:szCs w:val="24"/>
          <w:lang w:eastAsia="ja-JP"/>
        </w:rPr>
        <w:tab/>
      </w:r>
      <w:r w:rsidRPr="00233536">
        <w:rPr>
          <w:rFonts w:ascii="Times New Roman" w:eastAsiaTheme="minorEastAsia" w:hAnsi="Times New Roman" w:cs="Times New Roman"/>
          <w:color w:val="000000" w:themeColor="text1"/>
          <w:sz w:val="24"/>
          <w:szCs w:val="24"/>
          <w:lang w:eastAsia="ja-JP"/>
        </w:rPr>
        <w:tab/>
      </w:r>
      <w:r w:rsidRPr="00233536">
        <w:rPr>
          <w:rFonts w:ascii="Times New Roman" w:eastAsiaTheme="minorEastAsia" w:hAnsi="Times New Roman" w:cs="Times New Roman"/>
          <w:color w:val="000000" w:themeColor="text1"/>
          <w:sz w:val="24"/>
          <w:szCs w:val="24"/>
          <w:lang w:eastAsia="ja-JP"/>
        </w:rPr>
        <w:tab/>
      </w:r>
      <w:r w:rsidRPr="00233536">
        <w:rPr>
          <w:rFonts w:ascii="Times New Roman" w:eastAsiaTheme="minorEastAsia" w:hAnsi="Times New Roman" w:cs="Times New Roman"/>
          <w:color w:val="000000" w:themeColor="text1"/>
          <w:sz w:val="24"/>
          <w:szCs w:val="24"/>
          <w:lang w:eastAsia="ja-JP"/>
        </w:rPr>
        <w:tab/>
      </w:r>
      <w:r w:rsidRPr="00233536">
        <w:rPr>
          <w:rFonts w:ascii="Times New Roman" w:eastAsiaTheme="minorEastAsia" w:hAnsi="Times New Roman" w:cs="Times New Roman"/>
          <w:color w:val="000000" w:themeColor="text1"/>
          <w:sz w:val="24"/>
          <w:szCs w:val="24"/>
          <w:lang w:eastAsia="ja-JP"/>
        </w:rPr>
        <w:tab/>
      </w:r>
      <w:r w:rsidRPr="00233536">
        <w:rPr>
          <w:rFonts w:ascii="Times New Roman" w:eastAsiaTheme="minorEastAsia" w:hAnsi="Times New Roman" w:cs="Times New Roman"/>
          <w:color w:val="000000" w:themeColor="text1"/>
          <w:sz w:val="24"/>
          <w:szCs w:val="24"/>
          <w:lang w:eastAsia="ja-JP"/>
        </w:rPr>
        <w:tab/>
      </w:r>
      <w:r w:rsidRPr="00233536">
        <w:rPr>
          <w:rFonts w:ascii="Times New Roman" w:eastAsiaTheme="minorEastAsia" w:hAnsi="Times New Roman" w:cs="Times New Roman"/>
          <w:color w:val="000000" w:themeColor="text1"/>
          <w:sz w:val="24"/>
          <w:szCs w:val="24"/>
          <w:lang w:eastAsia="ja-JP"/>
        </w:rPr>
        <w:tab/>
      </w:r>
      <w:r w:rsidRPr="00233536">
        <w:rPr>
          <w:rFonts w:ascii="Times New Roman" w:eastAsiaTheme="minorEastAsia" w:hAnsi="Times New Roman" w:cs="Times New Roman"/>
          <w:color w:val="000000" w:themeColor="text1"/>
          <w:sz w:val="24"/>
          <w:szCs w:val="24"/>
          <w:lang w:eastAsia="ja-JP"/>
        </w:rPr>
        <w:tab/>
      </w:r>
      <w:r w:rsidRPr="00233536">
        <w:rPr>
          <w:rFonts w:ascii="Times New Roman" w:eastAsiaTheme="minorEastAsia" w:hAnsi="Times New Roman" w:cs="Times New Roman"/>
          <w:color w:val="000000" w:themeColor="text1"/>
          <w:sz w:val="24"/>
          <w:szCs w:val="24"/>
          <w:lang w:eastAsia="ja-JP"/>
        </w:rPr>
        <w:tab/>
      </w:r>
      <w:r w:rsidRPr="00233536">
        <w:rPr>
          <w:rFonts w:ascii="Times New Roman" w:eastAsiaTheme="minorEastAsia" w:hAnsi="Times New Roman" w:cs="Times New Roman"/>
          <w:color w:val="000000" w:themeColor="text1"/>
          <w:sz w:val="24"/>
          <w:szCs w:val="24"/>
          <w:lang w:eastAsia="ja-JP"/>
        </w:rPr>
        <w:tab/>
        <w:t xml:space="preserve">           </w:t>
      </w:r>
    </w:p>
    <w:p w:rsidR="000F6FF3" w:rsidRPr="00233536" w:rsidRDefault="000F6FF3" w:rsidP="000F6FF3">
      <w:pPr>
        <w:tabs>
          <w:tab w:val="left" w:pos="567"/>
          <w:tab w:val="left" w:pos="709"/>
          <w:tab w:val="left" w:pos="993"/>
          <w:tab w:val="left" w:pos="1134"/>
          <w:tab w:val="left" w:pos="1843"/>
        </w:tabs>
        <w:spacing w:after="0" w:line="240" w:lineRule="auto"/>
        <w:jc w:val="both"/>
        <w:rPr>
          <w:rFonts w:ascii="Times New Roman" w:eastAsiaTheme="minorEastAsia" w:hAnsi="Times New Roman" w:cs="Times New Roman"/>
          <w:color w:val="000000" w:themeColor="text1"/>
          <w:sz w:val="24"/>
          <w:szCs w:val="24"/>
          <w:lang w:eastAsia="ja-JP"/>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p w:rsidR="000F6FF3" w:rsidRPr="00233536" w:rsidRDefault="000F6FF3" w:rsidP="000F6FF3">
      <w:pPr>
        <w:tabs>
          <w:tab w:val="left" w:pos="567"/>
          <w:tab w:val="left" w:pos="709"/>
          <w:tab w:val="left" w:pos="993"/>
          <w:tab w:val="left" w:pos="1134"/>
          <w:tab w:val="left" w:pos="1843"/>
        </w:tabs>
        <w:spacing w:after="0" w:line="240" w:lineRule="auto"/>
        <w:jc w:val="both"/>
        <w:rPr>
          <w:rFonts w:ascii="Times New Roman" w:eastAsiaTheme="minorEastAsia" w:hAnsi="Times New Roman" w:cs="Times New Roman"/>
          <w:color w:val="000000" w:themeColor="text1"/>
          <w:sz w:val="24"/>
          <w:szCs w:val="24"/>
          <w:lang w:eastAsia="ja-JP"/>
        </w:rPr>
      </w:pPr>
    </w:p>
    <w:p w:rsidR="000F6FF3" w:rsidRPr="00233536" w:rsidRDefault="000F6FF3" w:rsidP="000F6FF3">
      <w:pPr>
        <w:tabs>
          <w:tab w:val="left" w:pos="567"/>
          <w:tab w:val="left" w:pos="709"/>
          <w:tab w:val="left" w:pos="993"/>
          <w:tab w:val="left" w:pos="1134"/>
          <w:tab w:val="left" w:pos="1843"/>
        </w:tabs>
        <w:spacing w:after="0" w:line="240" w:lineRule="auto"/>
        <w:jc w:val="both"/>
        <w:rPr>
          <w:rFonts w:ascii="Times New Roman" w:eastAsiaTheme="minorEastAsia" w:hAnsi="Times New Roman" w:cs="Times New Roman"/>
          <w:color w:val="000000" w:themeColor="text1"/>
          <w:sz w:val="24"/>
          <w:szCs w:val="24"/>
          <w:lang w:eastAsia="ja-JP"/>
        </w:rPr>
      </w:pPr>
    </w:p>
    <w:p w:rsidR="000F6FF3" w:rsidRPr="00233536" w:rsidRDefault="000F6FF3" w:rsidP="000F6FF3">
      <w:pPr>
        <w:tabs>
          <w:tab w:val="left" w:pos="567"/>
          <w:tab w:val="left" w:pos="709"/>
          <w:tab w:val="left" w:pos="993"/>
          <w:tab w:val="left" w:pos="1134"/>
          <w:tab w:val="left" w:pos="1843"/>
        </w:tabs>
        <w:spacing w:after="0" w:line="240" w:lineRule="auto"/>
        <w:jc w:val="both"/>
        <w:rPr>
          <w:rFonts w:ascii="Times New Roman" w:eastAsiaTheme="minorEastAsia" w:hAnsi="Times New Roman" w:cs="Times New Roman"/>
          <w:color w:val="000000" w:themeColor="text1"/>
          <w:sz w:val="24"/>
          <w:szCs w:val="24"/>
          <w:lang w:eastAsia="ja-JP"/>
        </w:rPr>
      </w:pPr>
    </w:p>
    <w:p w:rsidR="000F6FF3" w:rsidRPr="00233536" w:rsidRDefault="000F6FF3" w:rsidP="000F6FF3">
      <w:pPr>
        <w:tabs>
          <w:tab w:val="left" w:pos="567"/>
          <w:tab w:val="left" w:pos="709"/>
          <w:tab w:val="left" w:pos="993"/>
          <w:tab w:val="left" w:pos="1134"/>
          <w:tab w:val="left" w:pos="1843"/>
        </w:tabs>
        <w:spacing w:after="0" w:line="240" w:lineRule="auto"/>
        <w:jc w:val="both"/>
        <w:rPr>
          <w:rFonts w:ascii="Times New Roman" w:eastAsiaTheme="minorEastAsia" w:hAnsi="Times New Roman" w:cs="Times New Roman"/>
          <w:color w:val="000000" w:themeColor="text1"/>
          <w:sz w:val="24"/>
          <w:szCs w:val="24"/>
          <w:lang w:eastAsia="ja-JP"/>
        </w:rPr>
      </w:pPr>
    </w:p>
    <w:p w:rsidR="00F75EE7" w:rsidRPr="00233536" w:rsidRDefault="00F75EE7" w:rsidP="000F6FF3">
      <w:pPr>
        <w:tabs>
          <w:tab w:val="left" w:pos="567"/>
          <w:tab w:val="left" w:pos="709"/>
          <w:tab w:val="left" w:pos="993"/>
          <w:tab w:val="left" w:pos="1134"/>
          <w:tab w:val="left" w:pos="1843"/>
        </w:tabs>
        <w:spacing w:after="0" w:line="240" w:lineRule="auto"/>
        <w:jc w:val="both"/>
        <w:rPr>
          <w:rFonts w:ascii="Times New Roman" w:eastAsiaTheme="minorEastAsia" w:hAnsi="Times New Roman" w:cs="Times New Roman"/>
          <w:color w:val="000000" w:themeColor="text1"/>
          <w:sz w:val="18"/>
          <w:szCs w:val="18"/>
          <w:lang w:eastAsia="ja-JP"/>
        </w:rPr>
      </w:pPr>
    </w:p>
    <w:p w:rsidR="0015798B" w:rsidRDefault="0015798B" w:rsidP="000F6FF3">
      <w:pPr>
        <w:tabs>
          <w:tab w:val="left" w:pos="567"/>
          <w:tab w:val="left" w:pos="709"/>
          <w:tab w:val="left" w:pos="993"/>
          <w:tab w:val="left" w:pos="1134"/>
          <w:tab w:val="left" w:pos="1843"/>
        </w:tabs>
        <w:spacing w:after="0" w:line="240" w:lineRule="auto"/>
        <w:jc w:val="both"/>
        <w:rPr>
          <w:rFonts w:ascii="Times New Roman" w:eastAsiaTheme="minorEastAsia" w:hAnsi="Times New Roman" w:cs="Times New Roman"/>
          <w:color w:val="000000" w:themeColor="text1"/>
          <w:sz w:val="20"/>
          <w:szCs w:val="20"/>
          <w:lang w:eastAsia="ja-JP"/>
        </w:rPr>
      </w:pPr>
    </w:p>
    <w:p w:rsidR="0015798B" w:rsidRDefault="0015798B" w:rsidP="000F6FF3">
      <w:pPr>
        <w:tabs>
          <w:tab w:val="left" w:pos="567"/>
          <w:tab w:val="left" w:pos="709"/>
          <w:tab w:val="left" w:pos="993"/>
          <w:tab w:val="left" w:pos="1134"/>
          <w:tab w:val="left" w:pos="1843"/>
        </w:tabs>
        <w:spacing w:after="0" w:line="240" w:lineRule="auto"/>
        <w:jc w:val="both"/>
        <w:rPr>
          <w:rFonts w:ascii="Times New Roman" w:eastAsiaTheme="minorEastAsia" w:hAnsi="Times New Roman" w:cs="Times New Roman"/>
          <w:color w:val="000000" w:themeColor="text1"/>
          <w:sz w:val="20"/>
          <w:szCs w:val="20"/>
          <w:lang w:eastAsia="ja-JP"/>
        </w:rPr>
      </w:pPr>
    </w:p>
    <w:p w:rsidR="0015798B" w:rsidRDefault="0015798B" w:rsidP="000F6FF3">
      <w:pPr>
        <w:tabs>
          <w:tab w:val="left" w:pos="567"/>
          <w:tab w:val="left" w:pos="709"/>
          <w:tab w:val="left" w:pos="993"/>
          <w:tab w:val="left" w:pos="1134"/>
          <w:tab w:val="left" w:pos="1843"/>
        </w:tabs>
        <w:spacing w:after="0" w:line="240" w:lineRule="auto"/>
        <w:jc w:val="both"/>
        <w:rPr>
          <w:rFonts w:ascii="Times New Roman" w:eastAsiaTheme="minorEastAsia" w:hAnsi="Times New Roman" w:cs="Times New Roman"/>
          <w:color w:val="000000" w:themeColor="text1"/>
          <w:sz w:val="20"/>
          <w:szCs w:val="20"/>
          <w:lang w:eastAsia="ja-JP"/>
        </w:rPr>
      </w:pPr>
    </w:p>
    <w:p w:rsidR="000F6FF3" w:rsidRPr="00233536" w:rsidRDefault="000F6FF3" w:rsidP="000F6FF3">
      <w:pPr>
        <w:tabs>
          <w:tab w:val="left" w:pos="567"/>
          <w:tab w:val="left" w:pos="709"/>
          <w:tab w:val="left" w:pos="993"/>
          <w:tab w:val="left" w:pos="1134"/>
          <w:tab w:val="left" w:pos="1843"/>
        </w:tabs>
        <w:spacing w:after="0" w:line="240" w:lineRule="auto"/>
        <w:jc w:val="both"/>
        <w:rPr>
          <w:rFonts w:ascii="Times New Roman" w:eastAsiaTheme="minorEastAsia" w:hAnsi="Times New Roman" w:cs="Times New Roman"/>
          <w:color w:val="000000" w:themeColor="text1"/>
          <w:sz w:val="20"/>
          <w:szCs w:val="20"/>
          <w:lang w:eastAsia="ja-JP"/>
        </w:rPr>
      </w:pPr>
      <w:r w:rsidRPr="00233536">
        <w:rPr>
          <w:rFonts w:ascii="Times New Roman" w:eastAsiaTheme="minorEastAsia" w:hAnsi="Times New Roman" w:cs="Times New Roman"/>
          <w:color w:val="000000" w:themeColor="text1"/>
          <w:sz w:val="20"/>
          <w:szCs w:val="20"/>
          <w:lang w:eastAsia="ja-JP"/>
        </w:rPr>
        <w:t>Keterangan :</w:t>
      </w:r>
    </w:p>
    <w:p w:rsidR="000F6FF3" w:rsidRPr="00233536" w:rsidRDefault="000F6FF3" w:rsidP="000F6FF3">
      <w:pPr>
        <w:tabs>
          <w:tab w:val="left" w:pos="567"/>
          <w:tab w:val="left" w:pos="709"/>
          <w:tab w:val="left" w:pos="993"/>
          <w:tab w:val="left" w:pos="1134"/>
          <w:tab w:val="left" w:pos="1843"/>
        </w:tabs>
        <w:spacing w:after="0" w:line="240" w:lineRule="auto"/>
        <w:jc w:val="both"/>
        <w:rPr>
          <w:rFonts w:ascii="Times New Roman" w:eastAsiaTheme="minorEastAsia" w:hAnsi="Times New Roman" w:cs="Times New Roman"/>
          <w:color w:val="000000" w:themeColor="text1"/>
          <w:sz w:val="20"/>
          <w:szCs w:val="20"/>
          <w:lang w:eastAsia="ja-JP"/>
        </w:rPr>
      </w:pPr>
      <w:r w:rsidRPr="00233536">
        <w:rPr>
          <w:rFonts w:ascii="Times New Roman" w:eastAsiaTheme="minorEastAsia" w:hAnsi="Times New Roman" w:cs="Times New Roman"/>
          <w:color w:val="000000" w:themeColor="text1"/>
          <w:sz w:val="20"/>
          <w:szCs w:val="20"/>
          <w:lang w:val="en-US" w:eastAsia="ja-JP"/>
        </w:rPr>
        <w:t>Kontrol</w:t>
      </w:r>
      <w:r w:rsidRPr="00233536">
        <w:rPr>
          <w:rFonts w:ascii="Times New Roman" w:eastAsiaTheme="minorEastAsia" w:hAnsi="Times New Roman" w:cs="Times New Roman"/>
          <w:i/>
          <w:color w:val="000000" w:themeColor="text1"/>
          <w:sz w:val="20"/>
          <w:szCs w:val="20"/>
          <w:lang w:eastAsia="ja-JP"/>
        </w:rPr>
        <w:t xml:space="preserve"> </w:t>
      </w:r>
      <w:r w:rsidRPr="00233536">
        <w:rPr>
          <w:rFonts w:ascii="Times New Roman" w:eastAsiaTheme="minorEastAsia" w:hAnsi="Times New Roman" w:cs="Times New Roman"/>
          <w:color w:val="000000" w:themeColor="text1"/>
          <w:sz w:val="20"/>
          <w:szCs w:val="20"/>
          <w:lang w:eastAsia="ja-JP"/>
        </w:rPr>
        <w:t>:</w:t>
      </w:r>
      <w:r w:rsidRPr="00233536">
        <w:rPr>
          <w:rFonts w:ascii="Times New Roman" w:eastAsiaTheme="minorEastAsia" w:hAnsi="Times New Roman" w:cs="Times New Roman"/>
          <w:i/>
          <w:color w:val="000000" w:themeColor="text1"/>
          <w:sz w:val="20"/>
          <w:szCs w:val="20"/>
          <w:lang w:val="en-US" w:eastAsia="ja-JP"/>
        </w:rPr>
        <w:t xml:space="preserve"> </w:t>
      </w:r>
      <w:r w:rsidRPr="00233536">
        <w:rPr>
          <w:rFonts w:ascii="Times New Roman" w:eastAsiaTheme="minorEastAsia" w:hAnsi="Times New Roman" w:cs="Times New Roman"/>
          <w:color w:val="000000" w:themeColor="text1"/>
          <w:sz w:val="20"/>
          <w:szCs w:val="20"/>
          <w:lang w:val="en-US" w:eastAsia="ja-JP"/>
        </w:rPr>
        <w:t>tanpa inokulasi FMA</w:t>
      </w:r>
    </w:p>
    <w:p w:rsidR="000F6FF3" w:rsidRPr="00233536" w:rsidRDefault="000F6FF3" w:rsidP="000F6FF3">
      <w:pPr>
        <w:tabs>
          <w:tab w:val="left" w:pos="567"/>
          <w:tab w:val="left" w:pos="709"/>
          <w:tab w:val="left" w:pos="993"/>
          <w:tab w:val="left" w:pos="1843"/>
        </w:tabs>
        <w:spacing w:after="0" w:line="240" w:lineRule="auto"/>
        <w:jc w:val="both"/>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D</w:t>
      </w:r>
      <w:r w:rsidRPr="00233536">
        <w:rPr>
          <w:rFonts w:ascii="Times New Roman" w:eastAsiaTheme="minorEastAsia" w:hAnsi="Times New Roman" w:cs="Times New Roman"/>
          <w:color w:val="000000" w:themeColor="text1"/>
          <w:sz w:val="20"/>
          <w:szCs w:val="20"/>
          <w:vertAlign w:val="subscript"/>
          <w:lang w:val="en-US" w:eastAsia="ja-JP"/>
        </w:rPr>
        <w:t>4</w:t>
      </w:r>
      <w:r w:rsidRPr="00233536">
        <w:rPr>
          <w:rFonts w:ascii="Times New Roman" w:eastAsiaTheme="minorEastAsia" w:hAnsi="Times New Roman" w:cs="Times New Roman"/>
          <w:color w:val="000000" w:themeColor="text1"/>
          <w:sz w:val="20"/>
          <w:szCs w:val="20"/>
          <w:lang w:val="en-US" w:eastAsia="ja-JP"/>
        </w:rPr>
        <w:t>I</w:t>
      </w:r>
      <w:r w:rsidRPr="00233536">
        <w:rPr>
          <w:rFonts w:ascii="Times New Roman" w:eastAsiaTheme="minorEastAsia" w:hAnsi="Times New Roman" w:cs="Times New Roman"/>
          <w:color w:val="000000" w:themeColor="text1"/>
          <w:sz w:val="20"/>
          <w:szCs w:val="20"/>
          <w:vertAlign w:val="subscript"/>
          <w:lang w:val="en-US" w:eastAsia="ja-JP"/>
        </w:rPr>
        <w:t>1</w:t>
      </w:r>
      <w:r w:rsidRPr="00233536">
        <w:rPr>
          <w:rFonts w:ascii="Times New Roman" w:eastAsiaTheme="minorEastAsia" w:hAnsi="Times New Roman" w:cs="Times New Roman"/>
          <w:color w:val="000000" w:themeColor="text1"/>
          <w:sz w:val="20"/>
          <w:szCs w:val="20"/>
          <w:vertAlign w:val="subscript"/>
          <w:lang w:eastAsia="ja-JP"/>
        </w:rPr>
        <w:t xml:space="preserve"> </w:t>
      </w:r>
      <w:r w:rsidRPr="00233536">
        <w:rPr>
          <w:rFonts w:ascii="Times New Roman" w:eastAsiaTheme="minorEastAsia" w:hAnsi="Times New Roman" w:cs="Times New Roman"/>
          <w:color w:val="000000" w:themeColor="text1"/>
          <w:sz w:val="20"/>
          <w:szCs w:val="20"/>
          <w:lang w:eastAsia="ja-JP"/>
        </w:rPr>
        <w:t xml:space="preserve">: </w:t>
      </w:r>
      <w:r w:rsidRPr="00233536">
        <w:rPr>
          <w:rFonts w:ascii="Times New Roman" w:eastAsiaTheme="minorEastAsia" w:hAnsi="Times New Roman" w:cs="Times New Roman"/>
          <w:color w:val="000000" w:themeColor="text1"/>
          <w:sz w:val="20"/>
          <w:szCs w:val="20"/>
          <w:lang w:val="en-US" w:eastAsia="ja-JP"/>
        </w:rPr>
        <w:t xml:space="preserve">inokulan dari </w:t>
      </w:r>
      <w:r w:rsidRPr="00233536">
        <w:rPr>
          <w:rFonts w:ascii="Times New Roman" w:eastAsia="Times New Roman" w:hAnsi="Times New Roman" w:cs="Times New Roman"/>
          <w:i/>
          <w:color w:val="000000" w:themeColor="text1"/>
          <w:sz w:val="20"/>
          <w:szCs w:val="20"/>
          <w:lang w:val="en-US" w:eastAsia="ja-JP"/>
        </w:rPr>
        <w:t>D. heterocarpon</w:t>
      </w:r>
      <w:r w:rsidRPr="00233536">
        <w:rPr>
          <w:rFonts w:ascii="Times New Roman" w:eastAsiaTheme="minorEastAsia" w:hAnsi="Times New Roman" w:cs="Times New Roman"/>
          <w:color w:val="000000" w:themeColor="text1"/>
          <w:sz w:val="20"/>
          <w:szCs w:val="20"/>
          <w:lang w:val="en-US" w:eastAsia="ja-JP"/>
        </w:rPr>
        <w:t xml:space="preserve"> dengan  tanaman inang </w:t>
      </w:r>
      <w:r w:rsidRPr="00233536">
        <w:rPr>
          <w:rFonts w:ascii="Times New Roman" w:eastAsiaTheme="minorEastAsia" w:hAnsi="Times New Roman" w:cs="Times New Roman"/>
          <w:i/>
          <w:color w:val="000000" w:themeColor="text1"/>
          <w:sz w:val="20"/>
          <w:szCs w:val="20"/>
          <w:lang w:val="en-US" w:eastAsia="ja-JP"/>
        </w:rPr>
        <w:t>S. vulgare</w:t>
      </w:r>
      <w:r w:rsidRPr="00233536">
        <w:rPr>
          <w:rFonts w:ascii="Times New Roman" w:eastAsiaTheme="minorEastAsia" w:hAnsi="Times New Roman" w:cs="Times New Roman"/>
          <w:color w:val="000000" w:themeColor="text1"/>
          <w:sz w:val="20"/>
          <w:szCs w:val="20"/>
          <w:lang w:val="en-US" w:eastAsia="ja-JP"/>
        </w:rPr>
        <w:t xml:space="preserve"> </w:t>
      </w:r>
    </w:p>
    <w:p w:rsidR="000F6FF3" w:rsidRPr="00233536" w:rsidRDefault="000F6FF3" w:rsidP="000F6FF3">
      <w:pPr>
        <w:tabs>
          <w:tab w:val="left" w:pos="567"/>
          <w:tab w:val="left" w:pos="709"/>
          <w:tab w:val="left" w:pos="993"/>
        </w:tabs>
        <w:spacing w:after="0" w:line="240" w:lineRule="auto"/>
        <w:jc w:val="both"/>
        <w:rPr>
          <w:rFonts w:ascii="Times New Roman" w:eastAsiaTheme="minorEastAsia" w:hAnsi="Times New Roman" w:cs="Times New Roman"/>
          <w:color w:val="000000" w:themeColor="text1"/>
          <w:sz w:val="20"/>
          <w:szCs w:val="20"/>
          <w:lang w:eastAsia="ja-JP"/>
        </w:rPr>
      </w:pPr>
      <w:r w:rsidRPr="00233536">
        <w:rPr>
          <w:rFonts w:ascii="Times New Roman" w:eastAsiaTheme="minorEastAsia" w:hAnsi="Times New Roman" w:cs="Times New Roman"/>
          <w:color w:val="000000" w:themeColor="text1"/>
          <w:sz w:val="20"/>
          <w:szCs w:val="20"/>
          <w:lang w:val="en-US" w:eastAsia="ja-JP"/>
        </w:rPr>
        <w:t>D</w:t>
      </w:r>
      <w:r w:rsidRPr="00233536">
        <w:rPr>
          <w:rFonts w:ascii="Times New Roman" w:eastAsiaTheme="minorEastAsia" w:hAnsi="Times New Roman" w:cs="Times New Roman"/>
          <w:color w:val="000000" w:themeColor="text1"/>
          <w:sz w:val="20"/>
          <w:szCs w:val="20"/>
          <w:vertAlign w:val="subscript"/>
          <w:lang w:val="en-US" w:eastAsia="ja-JP"/>
        </w:rPr>
        <w:t>3</w:t>
      </w:r>
      <w:r w:rsidRPr="00233536">
        <w:rPr>
          <w:rFonts w:ascii="Times New Roman" w:eastAsiaTheme="minorEastAsia" w:hAnsi="Times New Roman" w:cs="Times New Roman"/>
          <w:color w:val="000000" w:themeColor="text1"/>
          <w:sz w:val="20"/>
          <w:szCs w:val="20"/>
          <w:lang w:val="en-US" w:eastAsia="ja-JP"/>
        </w:rPr>
        <w:t>I</w:t>
      </w:r>
      <w:r w:rsidRPr="00233536">
        <w:rPr>
          <w:rFonts w:ascii="Times New Roman" w:eastAsiaTheme="minorEastAsia" w:hAnsi="Times New Roman" w:cs="Times New Roman"/>
          <w:color w:val="000000" w:themeColor="text1"/>
          <w:sz w:val="20"/>
          <w:szCs w:val="20"/>
          <w:vertAlign w:val="subscript"/>
          <w:lang w:val="en-US" w:eastAsia="ja-JP"/>
        </w:rPr>
        <w:t>3</w:t>
      </w:r>
      <w:r w:rsidRPr="00233536">
        <w:rPr>
          <w:rFonts w:ascii="Times New Roman" w:eastAsiaTheme="minorEastAsia" w:hAnsi="Times New Roman" w:cs="Times New Roman"/>
          <w:color w:val="000000" w:themeColor="text1"/>
          <w:sz w:val="20"/>
          <w:szCs w:val="20"/>
          <w:vertAlign w:val="subscript"/>
          <w:lang w:eastAsia="ja-JP"/>
        </w:rPr>
        <w:t xml:space="preserve"> </w:t>
      </w:r>
      <w:r w:rsidRPr="00233536">
        <w:rPr>
          <w:rFonts w:ascii="Times New Roman" w:eastAsiaTheme="minorEastAsia" w:hAnsi="Times New Roman" w:cs="Times New Roman"/>
          <w:color w:val="000000" w:themeColor="text1"/>
          <w:sz w:val="20"/>
          <w:szCs w:val="20"/>
          <w:lang w:eastAsia="ja-JP"/>
        </w:rPr>
        <w:t xml:space="preserve">: </w:t>
      </w:r>
      <w:r w:rsidRPr="00233536">
        <w:rPr>
          <w:rFonts w:ascii="Times New Roman" w:eastAsiaTheme="minorEastAsia" w:hAnsi="Times New Roman" w:cs="Times New Roman"/>
          <w:color w:val="000000" w:themeColor="text1"/>
          <w:sz w:val="20"/>
          <w:szCs w:val="20"/>
          <w:lang w:val="en-US" w:eastAsia="ja-JP"/>
        </w:rPr>
        <w:t xml:space="preserve">inokulan dari </w:t>
      </w:r>
      <w:r w:rsidRPr="00233536">
        <w:rPr>
          <w:rFonts w:ascii="Times New Roman" w:eastAsiaTheme="minorEastAsia" w:hAnsi="Times New Roman" w:cs="Times New Roman"/>
          <w:i/>
          <w:color w:val="000000" w:themeColor="text1"/>
          <w:sz w:val="20"/>
          <w:szCs w:val="20"/>
          <w:lang w:val="en-US" w:eastAsia="ja-JP"/>
        </w:rPr>
        <w:t xml:space="preserve">D. triflorum </w:t>
      </w:r>
      <w:r w:rsidRPr="00233536">
        <w:rPr>
          <w:rFonts w:ascii="Times New Roman" w:eastAsiaTheme="minorEastAsia" w:hAnsi="Times New Roman" w:cs="Times New Roman"/>
          <w:color w:val="000000" w:themeColor="text1"/>
          <w:sz w:val="20"/>
          <w:szCs w:val="20"/>
          <w:lang w:val="en-US" w:eastAsia="ja-JP"/>
        </w:rPr>
        <w:t xml:space="preserve">dengan tanaman inang </w:t>
      </w:r>
      <w:r w:rsidRPr="00233536">
        <w:rPr>
          <w:rFonts w:ascii="Times New Roman" w:eastAsiaTheme="minorEastAsia" w:hAnsi="Times New Roman" w:cs="Times New Roman"/>
          <w:i/>
          <w:color w:val="000000" w:themeColor="text1"/>
          <w:sz w:val="20"/>
          <w:szCs w:val="20"/>
          <w:lang w:val="en-US" w:eastAsia="ja-JP"/>
        </w:rPr>
        <w:t>D. ovalifolium</w:t>
      </w:r>
      <w:r w:rsidRPr="00233536">
        <w:rPr>
          <w:rFonts w:ascii="Times New Roman" w:eastAsiaTheme="minorEastAsia" w:hAnsi="Times New Roman" w:cs="Times New Roman"/>
          <w:color w:val="000000" w:themeColor="text1"/>
          <w:sz w:val="20"/>
          <w:szCs w:val="20"/>
          <w:lang w:val="en-US" w:eastAsia="ja-JP"/>
        </w:rPr>
        <w:t xml:space="preserve"> </w:t>
      </w:r>
    </w:p>
    <w:p w:rsidR="000F6FF3" w:rsidRPr="00233536" w:rsidRDefault="000F6FF3" w:rsidP="000F6FF3">
      <w:pPr>
        <w:tabs>
          <w:tab w:val="left" w:pos="567"/>
          <w:tab w:val="left" w:pos="709"/>
          <w:tab w:val="left" w:pos="993"/>
        </w:tabs>
        <w:spacing w:after="0" w:line="240" w:lineRule="auto"/>
        <w:jc w:val="both"/>
        <w:rPr>
          <w:rFonts w:ascii="Times New Roman" w:eastAsiaTheme="minorEastAsia" w:hAnsi="Times New Roman" w:cs="Times New Roman"/>
          <w:i/>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D</w:t>
      </w:r>
      <w:r w:rsidRPr="00233536">
        <w:rPr>
          <w:rFonts w:ascii="Times New Roman" w:eastAsiaTheme="minorEastAsia" w:hAnsi="Times New Roman" w:cs="Times New Roman"/>
          <w:color w:val="000000" w:themeColor="text1"/>
          <w:sz w:val="20"/>
          <w:szCs w:val="20"/>
          <w:vertAlign w:val="subscript"/>
          <w:lang w:val="en-US" w:eastAsia="ja-JP"/>
        </w:rPr>
        <w:t>4</w:t>
      </w:r>
      <w:r w:rsidRPr="00233536">
        <w:rPr>
          <w:rFonts w:ascii="Times New Roman" w:eastAsiaTheme="minorEastAsia" w:hAnsi="Times New Roman" w:cs="Times New Roman"/>
          <w:color w:val="000000" w:themeColor="text1"/>
          <w:sz w:val="20"/>
          <w:szCs w:val="20"/>
          <w:lang w:val="en-US" w:eastAsia="ja-JP"/>
        </w:rPr>
        <w:t>I</w:t>
      </w:r>
      <w:r w:rsidRPr="00233536">
        <w:rPr>
          <w:rFonts w:ascii="Times New Roman" w:eastAsiaTheme="minorEastAsia" w:hAnsi="Times New Roman" w:cs="Times New Roman"/>
          <w:color w:val="000000" w:themeColor="text1"/>
          <w:sz w:val="20"/>
          <w:szCs w:val="20"/>
          <w:vertAlign w:val="subscript"/>
          <w:lang w:val="en-US" w:eastAsia="ja-JP"/>
        </w:rPr>
        <w:t>3</w:t>
      </w:r>
      <w:r w:rsidRPr="00233536">
        <w:rPr>
          <w:rFonts w:ascii="Times New Roman" w:eastAsiaTheme="minorEastAsia" w:hAnsi="Times New Roman" w:cs="Times New Roman"/>
          <w:color w:val="000000" w:themeColor="text1"/>
          <w:sz w:val="20"/>
          <w:szCs w:val="20"/>
          <w:lang w:eastAsia="ja-JP"/>
        </w:rPr>
        <w:t xml:space="preserve"> : </w:t>
      </w:r>
      <w:r w:rsidRPr="00233536">
        <w:rPr>
          <w:rFonts w:ascii="Times New Roman" w:eastAsiaTheme="minorEastAsia" w:hAnsi="Times New Roman" w:cs="Times New Roman"/>
          <w:color w:val="000000" w:themeColor="text1"/>
          <w:sz w:val="20"/>
          <w:szCs w:val="20"/>
          <w:lang w:val="en-US" w:eastAsia="ja-JP"/>
        </w:rPr>
        <w:t xml:space="preserve">inokulan dari </w:t>
      </w:r>
      <w:r w:rsidRPr="00233536">
        <w:rPr>
          <w:rFonts w:ascii="Times New Roman" w:eastAsia="Times New Roman" w:hAnsi="Times New Roman" w:cs="Times New Roman"/>
          <w:i/>
          <w:color w:val="000000" w:themeColor="text1"/>
          <w:sz w:val="20"/>
          <w:szCs w:val="20"/>
          <w:lang w:val="en-US" w:eastAsia="ja-JP"/>
        </w:rPr>
        <w:t>D. heterocarpon</w:t>
      </w:r>
      <w:r w:rsidRPr="00233536">
        <w:rPr>
          <w:rFonts w:ascii="Times New Roman" w:eastAsiaTheme="minorEastAsia" w:hAnsi="Times New Roman" w:cs="Times New Roman"/>
          <w:color w:val="000000" w:themeColor="text1"/>
          <w:sz w:val="20"/>
          <w:szCs w:val="20"/>
          <w:lang w:val="en-US" w:eastAsia="ja-JP"/>
        </w:rPr>
        <w:t xml:space="preserve"> dengan  tanaman inang </w:t>
      </w:r>
      <w:r w:rsidRPr="00233536">
        <w:rPr>
          <w:rFonts w:ascii="Times New Roman" w:eastAsiaTheme="minorEastAsia" w:hAnsi="Times New Roman" w:cs="Times New Roman"/>
          <w:i/>
          <w:color w:val="000000" w:themeColor="text1"/>
          <w:sz w:val="20"/>
          <w:szCs w:val="20"/>
          <w:lang w:val="en-US" w:eastAsia="ja-JP"/>
        </w:rPr>
        <w:t>D. ovalifolium</w:t>
      </w:r>
    </w:p>
    <w:p w:rsidR="000F6FF3" w:rsidRPr="00233536" w:rsidRDefault="000F6FF3" w:rsidP="000F6FF3">
      <w:pPr>
        <w:tabs>
          <w:tab w:val="left" w:pos="567"/>
          <w:tab w:val="left" w:pos="709"/>
          <w:tab w:val="left" w:pos="993"/>
        </w:tabs>
        <w:spacing w:after="0" w:line="240" w:lineRule="auto"/>
        <w:jc w:val="both"/>
        <w:rPr>
          <w:rFonts w:ascii="Times New Roman" w:eastAsiaTheme="minorEastAsia" w:hAnsi="Times New Roman" w:cs="Times New Roman"/>
          <w:sz w:val="20"/>
          <w:szCs w:val="20"/>
          <w:lang w:val="en-US" w:eastAsia="ja-JP"/>
        </w:rPr>
      </w:pPr>
      <w:r w:rsidRPr="00233536">
        <w:rPr>
          <w:rFonts w:ascii="Times New Roman" w:eastAsiaTheme="minorEastAsia" w:hAnsi="Times New Roman" w:cs="Times New Roman"/>
          <w:color w:val="000000" w:themeColor="text1"/>
          <w:sz w:val="20"/>
          <w:szCs w:val="20"/>
          <w:lang w:eastAsia="ja-JP"/>
        </w:rPr>
        <w:t>D</w:t>
      </w:r>
      <w:r w:rsidRPr="00233536">
        <w:rPr>
          <w:rFonts w:ascii="Times New Roman" w:eastAsiaTheme="minorEastAsia" w:hAnsi="Times New Roman" w:cs="Times New Roman"/>
          <w:color w:val="000000" w:themeColor="text1"/>
          <w:sz w:val="20"/>
          <w:szCs w:val="20"/>
          <w:vertAlign w:val="subscript"/>
          <w:lang w:eastAsia="ja-JP"/>
        </w:rPr>
        <w:t>2</w:t>
      </w:r>
      <w:r w:rsidRPr="00233536">
        <w:rPr>
          <w:rFonts w:ascii="Times New Roman" w:eastAsiaTheme="minorEastAsia" w:hAnsi="Times New Roman" w:cs="Times New Roman"/>
          <w:color w:val="000000" w:themeColor="text1"/>
          <w:sz w:val="20"/>
          <w:szCs w:val="20"/>
          <w:lang w:eastAsia="ja-JP"/>
        </w:rPr>
        <w:t>I</w:t>
      </w:r>
      <w:r w:rsidRPr="00233536">
        <w:rPr>
          <w:rFonts w:ascii="Times New Roman" w:eastAsiaTheme="minorEastAsia" w:hAnsi="Times New Roman" w:cs="Times New Roman"/>
          <w:color w:val="000000" w:themeColor="text1"/>
          <w:sz w:val="20"/>
          <w:szCs w:val="20"/>
          <w:vertAlign w:val="subscript"/>
          <w:lang w:eastAsia="ja-JP"/>
        </w:rPr>
        <w:t xml:space="preserve">2 </w:t>
      </w:r>
      <w:r w:rsidRPr="00233536">
        <w:rPr>
          <w:rFonts w:ascii="Times New Roman" w:eastAsiaTheme="minorEastAsia" w:hAnsi="Times New Roman" w:cs="Times New Roman"/>
          <w:color w:val="000000" w:themeColor="text1"/>
          <w:sz w:val="20"/>
          <w:szCs w:val="20"/>
          <w:lang w:eastAsia="ja-JP"/>
        </w:rPr>
        <w:t xml:space="preserve">: inokulan dari </w:t>
      </w:r>
      <w:r w:rsidRPr="00233536">
        <w:rPr>
          <w:rFonts w:ascii="Times New Roman" w:eastAsiaTheme="minorEastAsia" w:hAnsi="Times New Roman" w:cs="Times New Roman"/>
          <w:i/>
          <w:color w:val="000000" w:themeColor="text1"/>
          <w:sz w:val="20"/>
          <w:szCs w:val="20"/>
          <w:lang w:eastAsia="ja-JP"/>
        </w:rPr>
        <w:t xml:space="preserve">D. ovalifolium </w:t>
      </w:r>
      <w:r w:rsidRPr="00233536">
        <w:rPr>
          <w:rFonts w:ascii="Times New Roman" w:eastAsiaTheme="minorEastAsia" w:hAnsi="Times New Roman" w:cs="Times New Roman"/>
          <w:color w:val="000000" w:themeColor="text1"/>
          <w:sz w:val="20"/>
          <w:szCs w:val="20"/>
          <w:lang w:val="en-US" w:eastAsia="ja-JP"/>
        </w:rPr>
        <w:t>dengan</w:t>
      </w:r>
      <w:r w:rsidRPr="00233536">
        <w:rPr>
          <w:rFonts w:ascii="Times New Roman" w:eastAsiaTheme="minorEastAsia" w:hAnsi="Times New Roman" w:cs="Times New Roman"/>
          <w:color w:val="000000" w:themeColor="text1"/>
          <w:sz w:val="20"/>
          <w:szCs w:val="20"/>
          <w:lang w:eastAsia="ja-JP"/>
        </w:rPr>
        <w:t xml:space="preserve"> tanaman inang </w:t>
      </w:r>
      <w:r w:rsidRPr="00233536">
        <w:rPr>
          <w:rFonts w:ascii="Times New Roman" w:eastAsiaTheme="minorEastAsia" w:hAnsi="Times New Roman" w:cs="Times New Roman"/>
          <w:i/>
          <w:color w:val="000000" w:themeColor="text1"/>
          <w:sz w:val="20"/>
          <w:szCs w:val="20"/>
          <w:lang w:eastAsia="ja-JP"/>
        </w:rPr>
        <w:t>P. javanica</w:t>
      </w:r>
    </w:p>
    <w:p w:rsidR="000F6FF3" w:rsidRPr="00233536" w:rsidRDefault="000F6FF3" w:rsidP="000F6FF3">
      <w:pPr>
        <w:tabs>
          <w:tab w:val="left" w:pos="567"/>
          <w:tab w:val="left" w:pos="709"/>
          <w:tab w:val="left" w:pos="851"/>
          <w:tab w:val="left" w:pos="993"/>
        </w:tabs>
        <w:spacing w:after="0" w:line="240" w:lineRule="auto"/>
        <w:jc w:val="both"/>
        <w:rPr>
          <w:rFonts w:ascii="Times New Roman" w:eastAsiaTheme="minorEastAsia" w:hAnsi="Times New Roman" w:cs="Times New Roman"/>
          <w:i/>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D</w:t>
      </w:r>
      <w:r w:rsidRPr="00233536">
        <w:rPr>
          <w:rFonts w:ascii="Times New Roman" w:eastAsiaTheme="minorEastAsia" w:hAnsi="Times New Roman" w:cs="Times New Roman"/>
          <w:color w:val="000000" w:themeColor="text1"/>
          <w:sz w:val="20"/>
          <w:szCs w:val="20"/>
          <w:vertAlign w:val="subscript"/>
          <w:lang w:val="en-US" w:eastAsia="ja-JP"/>
        </w:rPr>
        <w:t>1</w:t>
      </w:r>
      <w:r w:rsidRPr="00233536">
        <w:rPr>
          <w:rFonts w:ascii="Times New Roman" w:eastAsiaTheme="minorEastAsia" w:hAnsi="Times New Roman" w:cs="Times New Roman"/>
          <w:color w:val="000000" w:themeColor="text1"/>
          <w:sz w:val="20"/>
          <w:szCs w:val="20"/>
          <w:lang w:val="en-US" w:eastAsia="ja-JP"/>
        </w:rPr>
        <w:t>I</w:t>
      </w:r>
      <w:r w:rsidRPr="00233536">
        <w:rPr>
          <w:rFonts w:ascii="Times New Roman" w:eastAsiaTheme="minorEastAsia" w:hAnsi="Times New Roman" w:cs="Times New Roman"/>
          <w:color w:val="000000" w:themeColor="text1"/>
          <w:sz w:val="20"/>
          <w:szCs w:val="20"/>
          <w:vertAlign w:val="subscript"/>
          <w:lang w:val="en-US" w:eastAsia="ja-JP"/>
        </w:rPr>
        <w:t>3</w:t>
      </w:r>
      <w:r w:rsidRPr="00233536">
        <w:rPr>
          <w:rFonts w:ascii="Times New Roman" w:eastAsiaTheme="minorEastAsia" w:hAnsi="Times New Roman" w:cs="Times New Roman"/>
          <w:color w:val="000000" w:themeColor="text1"/>
          <w:sz w:val="20"/>
          <w:szCs w:val="20"/>
          <w:lang w:eastAsia="ja-JP"/>
        </w:rPr>
        <w:t xml:space="preserve"> : </w:t>
      </w:r>
      <w:r w:rsidRPr="00233536">
        <w:rPr>
          <w:rFonts w:ascii="Times New Roman" w:eastAsiaTheme="minorEastAsia" w:hAnsi="Times New Roman" w:cs="Times New Roman"/>
          <w:color w:val="000000" w:themeColor="text1"/>
          <w:sz w:val="20"/>
          <w:szCs w:val="20"/>
          <w:lang w:val="en-US" w:eastAsia="ja-JP"/>
        </w:rPr>
        <w:t xml:space="preserve">inokulan dari </w:t>
      </w:r>
      <w:r w:rsidRPr="00233536">
        <w:rPr>
          <w:rFonts w:ascii="Times New Roman" w:eastAsiaTheme="minorEastAsia" w:hAnsi="Times New Roman" w:cs="Times New Roman"/>
          <w:i/>
          <w:color w:val="000000" w:themeColor="text1"/>
          <w:sz w:val="20"/>
          <w:szCs w:val="20"/>
          <w:lang w:val="en-US" w:eastAsia="ja-JP"/>
        </w:rPr>
        <w:t>D. heterophyllum</w:t>
      </w:r>
      <w:r w:rsidRPr="00233536">
        <w:rPr>
          <w:rFonts w:ascii="Times New Roman" w:eastAsiaTheme="minorEastAsia" w:hAnsi="Times New Roman" w:cs="Times New Roman"/>
          <w:color w:val="000000" w:themeColor="text1"/>
          <w:sz w:val="20"/>
          <w:szCs w:val="20"/>
          <w:lang w:val="en-US" w:eastAsia="ja-JP"/>
        </w:rPr>
        <w:t xml:space="preserve"> dengan tanaman inang </w:t>
      </w:r>
      <w:r w:rsidRPr="00233536">
        <w:rPr>
          <w:rFonts w:ascii="Times New Roman" w:eastAsiaTheme="minorEastAsia" w:hAnsi="Times New Roman" w:cs="Times New Roman"/>
          <w:i/>
          <w:color w:val="000000" w:themeColor="text1"/>
          <w:sz w:val="20"/>
          <w:szCs w:val="20"/>
          <w:lang w:val="en-US" w:eastAsia="ja-JP"/>
        </w:rPr>
        <w:t>D. ovalifolium</w:t>
      </w:r>
    </w:p>
    <w:p w:rsidR="000F6FF3" w:rsidRPr="00233536" w:rsidRDefault="000F6FF3" w:rsidP="000F6FF3">
      <w:pPr>
        <w:tabs>
          <w:tab w:val="left" w:pos="567"/>
        </w:tabs>
        <w:spacing w:after="0" w:line="240" w:lineRule="auto"/>
        <w:ind w:firstLine="567"/>
        <w:jc w:val="both"/>
        <w:rPr>
          <w:rFonts w:ascii="Times New Roman" w:eastAsiaTheme="minorEastAsia" w:hAnsi="Times New Roman" w:cs="Times New Roman"/>
          <w:color w:val="000000" w:themeColor="text1"/>
          <w:sz w:val="20"/>
          <w:szCs w:val="20"/>
          <w:lang w:eastAsia="ja-JP"/>
        </w:rPr>
      </w:pPr>
    </w:p>
    <w:p w:rsidR="0082081B" w:rsidRDefault="00CD4451" w:rsidP="0082081B">
      <w:pPr>
        <w:tabs>
          <w:tab w:val="left" w:pos="567"/>
        </w:tabs>
        <w:spacing w:after="0" w:line="240" w:lineRule="auto"/>
        <w:ind w:left="2127" w:hanging="212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Gambar (</w:t>
      </w:r>
      <w:r w:rsidRPr="00CD4451">
        <w:rPr>
          <w:rFonts w:ascii="Times New Roman" w:hAnsi="Times New Roman" w:cs="Times New Roman"/>
          <w:b/>
          <w:i/>
          <w:color w:val="000000" w:themeColor="text1"/>
          <w:sz w:val="24"/>
          <w:szCs w:val="24"/>
        </w:rPr>
        <w:t>Figure</w:t>
      </w:r>
      <w:r>
        <w:rPr>
          <w:rFonts w:ascii="Times New Roman" w:hAnsi="Times New Roman" w:cs="Times New Roman"/>
          <w:b/>
          <w:color w:val="000000" w:themeColor="text1"/>
          <w:sz w:val="24"/>
          <w:szCs w:val="24"/>
        </w:rPr>
        <w:t xml:space="preserve">) 2 </w:t>
      </w:r>
      <w:r w:rsidR="00F452C6">
        <w:rPr>
          <w:rFonts w:ascii="Times New Roman" w:hAnsi="Times New Roman" w:cs="Times New Roman"/>
          <w:color w:val="000000" w:themeColor="text1"/>
          <w:sz w:val="24"/>
          <w:szCs w:val="24"/>
        </w:rPr>
        <w:t xml:space="preserve">Pengaruh inokulasi fungi mikoriza arbuskula terhadap pertambahan panjang batang </w:t>
      </w:r>
      <w:r w:rsidR="000F6FF3" w:rsidRPr="00233536">
        <w:rPr>
          <w:rFonts w:ascii="Times New Roman" w:hAnsi="Times New Roman" w:cs="Times New Roman"/>
          <w:color w:val="000000" w:themeColor="text1"/>
          <w:sz w:val="24"/>
          <w:szCs w:val="24"/>
        </w:rPr>
        <w:t xml:space="preserve">bibit </w:t>
      </w:r>
      <w:r w:rsidR="000F6FF3" w:rsidRPr="00233536">
        <w:rPr>
          <w:rFonts w:ascii="Times New Roman" w:hAnsi="Times New Roman" w:cs="Times New Roman"/>
          <w:i/>
          <w:color w:val="000000" w:themeColor="text1"/>
          <w:sz w:val="24"/>
          <w:szCs w:val="24"/>
        </w:rPr>
        <w:t>Desmodium ovalifolium</w:t>
      </w:r>
      <w:r w:rsidR="00954607" w:rsidRPr="00233536">
        <w:rPr>
          <w:rFonts w:ascii="Times New Roman" w:hAnsi="Times New Roman" w:cs="Times New Roman"/>
          <w:color w:val="000000" w:themeColor="text1"/>
          <w:sz w:val="24"/>
          <w:szCs w:val="24"/>
        </w:rPr>
        <w:t xml:space="preserve"> </w:t>
      </w:r>
      <w:r w:rsidR="000F6FF3" w:rsidRPr="00233536">
        <w:rPr>
          <w:rFonts w:ascii="Times New Roman" w:hAnsi="Times New Roman" w:cs="Times New Roman"/>
          <w:color w:val="000000" w:themeColor="text1"/>
          <w:sz w:val="24"/>
          <w:szCs w:val="24"/>
        </w:rPr>
        <w:t>pada umur 10 minggu setelah tanam</w:t>
      </w:r>
      <w:r w:rsidR="00F452C6">
        <w:rPr>
          <w:rFonts w:ascii="Times New Roman" w:hAnsi="Times New Roman" w:cs="Times New Roman"/>
          <w:color w:val="000000" w:themeColor="text1"/>
          <w:sz w:val="24"/>
          <w:szCs w:val="24"/>
        </w:rPr>
        <w:t xml:space="preserve"> (</w:t>
      </w:r>
      <w:r w:rsidR="00367BA0" w:rsidRPr="00AC139E">
        <w:rPr>
          <w:rFonts w:ascii="Times New Roman" w:eastAsia="Calibri" w:hAnsi="Times New Roman" w:cs="Times New Roman"/>
          <w:i/>
          <w:color w:val="000000" w:themeColor="text1"/>
          <w:sz w:val="24"/>
          <w:szCs w:val="24"/>
          <w:lang w:val="en-US"/>
        </w:rPr>
        <w:t xml:space="preserve">The effect of inoculated </w:t>
      </w:r>
      <w:r w:rsidR="00367BA0" w:rsidRPr="00AC139E">
        <w:rPr>
          <w:rFonts w:ascii="Times New Roman" w:eastAsia="Calibri" w:hAnsi="Times New Roman" w:cs="Times New Roman"/>
          <w:i/>
          <w:color w:val="000000" w:themeColor="text1"/>
          <w:sz w:val="24"/>
          <w:szCs w:val="24"/>
        </w:rPr>
        <w:t>arbuskula mycorrhizal fungi</w:t>
      </w:r>
      <w:r w:rsidR="00367BA0" w:rsidRPr="00AC139E">
        <w:rPr>
          <w:rFonts w:ascii="Times New Roman" w:eastAsia="Calibri" w:hAnsi="Times New Roman" w:cs="Times New Roman"/>
          <w:i/>
          <w:color w:val="000000" w:themeColor="text1"/>
          <w:sz w:val="24"/>
          <w:szCs w:val="24"/>
          <w:lang w:val="en-US"/>
        </w:rPr>
        <w:t xml:space="preserve"> </w:t>
      </w:r>
      <w:r w:rsidR="0082081B" w:rsidRPr="004A4F30">
        <w:rPr>
          <w:rFonts w:ascii="Times New Roman" w:eastAsia="Calibri" w:hAnsi="Times New Roman" w:cs="Times New Roman"/>
          <w:i/>
          <w:color w:val="000000" w:themeColor="text1"/>
          <w:sz w:val="24"/>
          <w:szCs w:val="24"/>
          <w:lang w:eastAsia="ja-JP"/>
        </w:rPr>
        <w:t>on</w:t>
      </w:r>
      <w:r w:rsidR="0082081B" w:rsidRPr="004A4F30">
        <w:rPr>
          <w:rFonts w:ascii="Times New Roman" w:eastAsia="Calibri" w:hAnsi="Times New Roman" w:cs="Times New Roman"/>
          <w:i/>
          <w:color w:val="000000" w:themeColor="text1"/>
          <w:sz w:val="24"/>
          <w:szCs w:val="24"/>
          <w:lang w:val="en" w:eastAsia="ja-JP"/>
        </w:rPr>
        <w:t xml:space="preserve"> </w:t>
      </w:r>
      <w:r w:rsidR="0082081B" w:rsidRPr="004A4F30">
        <w:rPr>
          <w:rFonts w:ascii="Times New Roman" w:eastAsia="Calibri" w:hAnsi="Times New Roman" w:cs="Times New Roman"/>
          <w:i/>
          <w:color w:val="000000" w:themeColor="text1"/>
          <w:sz w:val="24"/>
          <w:szCs w:val="24"/>
          <w:lang w:eastAsia="ja-JP"/>
        </w:rPr>
        <w:t xml:space="preserve">increasing </w:t>
      </w:r>
      <w:r w:rsidR="0082081B" w:rsidRPr="004A4F30">
        <w:rPr>
          <w:rFonts w:ascii="Times New Roman" w:eastAsia="Calibri" w:hAnsi="Times New Roman" w:cs="Times New Roman"/>
          <w:i/>
          <w:color w:val="000000" w:themeColor="text1"/>
          <w:sz w:val="24"/>
          <w:szCs w:val="24"/>
          <w:lang w:val="en" w:eastAsia="ja-JP"/>
        </w:rPr>
        <w:t xml:space="preserve">height </w:t>
      </w:r>
      <w:r w:rsidR="0082081B" w:rsidRPr="004A4F30">
        <w:rPr>
          <w:rFonts w:ascii="Times New Roman" w:eastAsia="Calibri" w:hAnsi="Times New Roman" w:cs="Times New Roman"/>
          <w:i/>
          <w:color w:val="000000" w:themeColor="text1"/>
          <w:sz w:val="24"/>
          <w:szCs w:val="24"/>
          <w:lang w:eastAsia="ja-JP"/>
        </w:rPr>
        <w:t xml:space="preserve">of </w:t>
      </w:r>
      <w:r w:rsidR="005B7321">
        <w:rPr>
          <w:rFonts w:ascii="Times New Roman" w:eastAsia="Calibri" w:hAnsi="Times New Roman" w:cs="Times New Roman"/>
          <w:i/>
          <w:color w:val="000000" w:themeColor="text1"/>
          <w:sz w:val="24"/>
          <w:szCs w:val="24"/>
          <w:lang w:val="en" w:eastAsia="ja-JP"/>
        </w:rPr>
        <w:t>10</w:t>
      </w:r>
      <w:r w:rsidR="0082081B" w:rsidRPr="004A4F30">
        <w:rPr>
          <w:rFonts w:ascii="Times New Roman" w:eastAsia="Calibri" w:hAnsi="Times New Roman" w:cs="Times New Roman"/>
          <w:i/>
          <w:color w:val="000000" w:themeColor="text1"/>
          <w:sz w:val="24"/>
          <w:szCs w:val="24"/>
          <w:lang w:val="en" w:eastAsia="ja-JP"/>
        </w:rPr>
        <w:t xml:space="preserve"> weeks after planting </w:t>
      </w:r>
      <w:r w:rsidR="0082081B" w:rsidRPr="004A4F30">
        <w:rPr>
          <w:rFonts w:ascii="Times New Roman" w:eastAsia="Calibri" w:hAnsi="Times New Roman" w:cs="Times New Roman"/>
          <w:i/>
          <w:color w:val="000000" w:themeColor="text1"/>
          <w:sz w:val="24"/>
          <w:szCs w:val="24"/>
          <w:lang w:val="en-US" w:eastAsia="ja-JP"/>
        </w:rPr>
        <w:t>Desmod</w:t>
      </w:r>
      <w:r w:rsidR="0082081B" w:rsidRPr="004A4F30">
        <w:rPr>
          <w:rFonts w:ascii="Times New Roman" w:eastAsia="Calibri" w:hAnsi="Times New Roman" w:cs="Times New Roman"/>
          <w:i/>
          <w:color w:val="000000" w:themeColor="text1"/>
          <w:sz w:val="24"/>
          <w:szCs w:val="24"/>
          <w:lang w:eastAsia="ja-JP"/>
        </w:rPr>
        <w:t xml:space="preserve">ium ovalifolium </w:t>
      </w:r>
      <w:r w:rsidR="0082081B" w:rsidRPr="004A4F30">
        <w:rPr>
          <w:rFonts w:ascii="Times New Roman" w:eastAsia="Calibri" w:hAnsi="Times New Roman" w:cs="Times New Roman"/>
          <w:i/>
          <w:color w:val="000000" w:themeColor="text1"/>
          <w:sz w:val="24"/>
          <w:szCs w:val="24"/>
          <w:lang w:val="en" w:eastAsia="ja-JP"/>
        </w:rPr>
        <w:t>seedling</w:t>
      </w:r>
      <w:r w:rsidR="0082081B">
        <w:rPr>
          <w:rFonts w:ascii="Times New Roman" w:hAnsi="Times New Roman" w:cs="Times New Roman"/>
          <w:color w:val="000000" w:themeColor="text1"/>
          <w:sz w:val="24"/>
          <w:szCs w:val="24"/>
        </w:rPr>
        <w:t>)</w:t>
      </w:r>
    </w:p>
    <w:p w:rsidR="0082081B" w:rsidRDefault="0082081B" w:rsidP="0082081B">
      <w:pPr>
        <w:tabs>
          <w:tab w:val="left" w:pos="567"/>
        </w:tabs>
        <w:spacing w:after="0" w:line="240" w:lineRule="auto"/>
        <w:ind w:left="2127" w:hanging="2127"/>
        <w:jc w:val="both"/>
        <w:rPr>
          <w:rFonts w:ascii="Times New Roman" w:hAnsi="Times New Roman" w:cs="Times New Roman"/>
          <w:color w:val="000000" w:themeColor="text1"/>
          <w:sz w:val="24"/>
          <w:szCs w:val="24"/>
        </w:rPr>
      </w:pPr>
    </w:p>
    <w:p w:rsidR="0069213B" w:rsidRDefault="0082081B" w:rsidP="0082081B">
      <w:pPr>
        <w:tabs>
          <w:tab w:val="left" w:pos="567"/>
        </w:tabs>
        <w:spacing w:after="0" w:line="240" w:lineRule="auto"/>
        <w:jc w:val="both"/>
        <w:rPr>
          <w:rFonts w:ascii="Times New Roman" w:hAnsi="Times New Roman" w:cs="Times New Roman"/>
          <w:color w:val="000000" w:themeColor="text1"/>
          <w:sz w:val="24"/>
          <w:szCs w:val="24"/>
        </w:rPr>
        <w:sectPr w:rsidR="0069213B" w:rsidSect="00233536">
          <w:type w:val="continuous"/>
          <w:pgSz w:w="11906" w:h="16838"/>
          <w:pgMar w:top="1701" w:right="1134" w:bottom="1701" w:left="1134" w:header="709" w:footer="709" w:gutter="0"/>
          <w:cols w:space="440"/>
          <w:docGrid w:linePitch="360"/>
        </w:sectPr>
      </w:pPr>
      <w:r>
        <w:rPr>
          <w:rFonts w:ascii="Times New Roman" w:hAnsi="Times New Roman" w:cs="Times New Roman"/>
          <w:color w:val="000000" w:themeColor="text1"/>
          <w:sz w:val="24"/>
          <w:szCs w:val="24"/>
        </w:rPr>
        <w:tab/>
      </w:r>
    </w:p>
    <w:p w:rsidR="000F6FF3" w:rsidRPr="00233536" w:rsidRDefault="000F6FF3" w:rsidP="0082081B">
      <w:pPr>
        <w:tabs>
          <w:tab w:val="left" w:pos="567"/>
        </w:tabs>
        <w:spacing w:after="0" w:line="240" w:lineRule="auto"/>
        <w:jc w:val="both"/>
        <w:rPr>
          <w:rFonts w:ascii="Times New Roman" w:hAnsi="Times New Roman" w:cs="Times New Roman"/>
          <w:color w:val="000000" w:themeColor="text1"/>
          <w:sz w:val="24"/>
          <w:szCs w:val="24"/>
        </w:rPr>
      </w:pPr>
      <w:r w:rsidRPr="00233536">
        <w:rPr>
          <w:rFonts w:ascii="Times New Roman" w:hAnsi="Times New Roman" w:cs="Times New Roman"/>
          <w:color w:val="000000" w:themeColor="text1"/>
          <w:sz w:val="24"/>
          <w:szCs w:val="24"/>
        </w:rPr>
        <w:lastRenderedPageBreak/>
        <w:t xml:space="preserve">Keberadaan hifa dari spora FMA memiliki peran penting membantu tanaman inang dalam meningkatkan serapan hara. Keberadaan hifa FMA dapat meningkatkan daya jangkau akar, karena ukuran hifa yang sangat kecil yaitu 1/10 ukuran akar dengan panjang dapat mencapai 80 sampai 134 kali panjang akar. Hifa masuk ke dalam partikel-partikel tanah untuk menyerap unsur hara dan air yang tidak terjangkau oleh akar. Hifa FMA juga dapat menghasilkan enzim fosfatase yang dapat meningkatkan ketersedian fosfor pada daerah perakaran sehingga dapat diserap oleh akar. Peran ini </w:t>
      </w:r>
      <w:r w:rsidRPr="00233536">
        <w:rPr>
          <w:rFonts w:ascii="Times New Roman" w:hAnsi="Times New Roman" w:cs="Times New Roman"/>
          <w:color w:val="000000" w:themeColor="text1"/>
          <w:sz w:val="24"/>
          <w:szCs w:val="24"/>
        </w:rPr>
        <w:lastRenderedPageBreak/>
        <w:t>sangat penting karena kondisi tanah pasca tambang pada umumnya dalam kondisi pH masam dengan  unsur fosfat dalam bentuk terikat oleh Ca, Fe dan Al (Agustin 2011 ; Mansur 2013).</w:t>
      </w:r>
    </w:p>
    <w:p w:rsidR="000F6FF3" w:rsidRPr="00233536" w:rsidRDefault="000F6FF3" w:rsidP="000F6FF3">
      <w:pPr>
        <w:tabs>
          <w:tab w:val="left" w:pos="567"/>
        </w:tabs>
        <w:spacing w:after="0" w:line="240" w:lineRule="auto"/>
        <w:ind w:firstLine="567"/>
        <w:jc w:val="both"/>
        <w:rPr>
          <w:rFonts w:ascii="Times New Roman" w:eastAsia="Times New Roman" w:hAnsi="Times New Roman" w:cs="Times New Roman"/>
          <w:color w:val="000000" w:themeColor="text1"/>
          <w:sz w:val="24"/>
          <w:szCs w:val="24"/>
          <w:lang w:val="en-US" w:eastAsia="ja-JP"/>
        </w:rPr>
      </w:pPr>
      <w:r w:rsidRPr="00233536">
        <w:rPr>
          <w:rFonts w:ascii="Times New Roman" w:eastAsia="Times New Roman" w:hAnsi="Times New Roman" w:cs="Times New Roman"/>
          <w:color w:val="000000" w:themeColor="text1"/>
          <w:sz w:val="24"/>
          <w:szCs w:val="24"/>
          <w:lang w:val="en-US" w:eastAsia="ja-JP"/>
        </w:rPr>
        <w:t xml:space="preserve">Unsur fosfor memegang peranan penting bagi pertumbuhan tanaman karena fosfor merupakan unsur hara esensial penyusun substrat berenergi tinggi (ATP, ADP, AML) yang memiliki peranan penting dalam reaksi-reaksi pada fase gelap fotosintesis, respirasi dan beberapa proses metabolisme lainnya (Lakitan 2011). Fosfor juga mempengaruhi aktivitas </w:t>
      </w:r>
      <w:r w:rsidRPr="00233536">
        <w:rPr>
          <w:rFonts w:ascii="Times New Roman" w:eastAsia="Times New Roman" w:hAnsi="Times New Roman" w:cs="Times New Roman"/>
          <w:color w:val="000000" w:themeColor="text1"/>
          <w:sz w:val="24"/>
          <w:szCs w:val="24"/>
          <w:lang w:val="en-US" w:eastAsia="ja-JP"/>
        </w:rPr>
        <w:lastRenderedPageBreak/>
        <w:t xml:space="preserve">meristem pada ujung batang tanaman, sehingga </w:t>
      </w:r>
      <w:r w:rsidRPr="00233536">
        <w:rPr>
          <w:rFonts w:ascii="Times New Roman" w:eastAsia="Times New Roman" w:hAnsi="Times New Roman" w:cs="Times New Roman"/>
          <w:color w:val="000000" w:themeColor="text1"/>
          <w:sz w:val="24"/>
          <w:szCs w:val="24"/>
          <w:lang w:eastAsia="ja-JP"/>
        </w:rPr>
        <w:t>peningkatan</w:t>
      </w:r>
      <w:r w:rsidRPr="00233536">
        <w:rPr>
          <w:rFonts w:ascii="Times New Roman" w:eastAsia="Times New Roman" w:hAnsi="Times New Roman" w:cs="Times New Roman"/>
          <w:color w:val="000000" w:themeColor="text1"/>
          <w:sz w:val="24"/>
          <w:szCs w:val="24"/>
          <w:lang w:val="en-US" w:eastAsia="ja-JP"/>
        </w:rPr>
        <w:t xml:space="preserve"> serapan </w:t>
      </w:r>
      <w:r w:rsidRPr="00233536">
        <w:rPr>
          <w:rFonts w:ascii="Times New Roman" w:eastAsia="Times New Roman" w:hAnsi="Times New Roman" w:cs="Times New Roman"/>
          <w:color w:val="000000" w:themeColor="text1"/>
          <w:sz w:val="24"/>
          <w:szCs w:val="24"/>
          <w:lang w:eastAsia="ja-JP"/>
        </w:rPr>
        <w:t xml:space="preserve">hara </w:t>
      </w:r>
      <w:r w:rsidRPr="00233536">
        <w:rPr>
          <w:rFonts w:ascii="Times New Roman" w:eastAsia="Times New Roman" w:hAnsi="Times New Roman" w:cs="Times New Roman"/>
          <w:color w:val="000000" w:themeColor="text1"/>
          <w:sz w:val="24"/>
          <w:szCs w:val="24"/>
          <w:lang w:val="en-US" w:eastAsia="ja-JP"/>
        </w:rPr>
        <w:t xml:space="preserve">fosfor </w:t>
      </w:r>
      <w:r w:rsidRPr="00233536">
        <w:rPr>
          <w:rFonts w:ascii="Times New Roman" w:eastAsia="Times New Roman" w:hAnsi="Times New Roman" w:cs="Times New Roman"/>
          <w:color w:val="000000" w:themeColor="text1"/>
          <w:sz w:val="24"/>
          <w:szCs w:val="24"/>
          <w:lang w:eastAsia="ja-JP"/>
        </w:rPr>
        <w:t>akan meningkatkan</w:t>
      </w:r>
      <w:r w:rsidRPr="00233536">
        <w:rPr>
          <w:rFonts w:ascii="Times New Roman" w:eastAsia="Times New Roman" w:hAnsi="Times New Roman" w:cs="Times New Roman"/>
          <w:color w:val="000000" w:themeColor="text1"/>
          <w:sz w:val="24"/>
          <w:szCs w:val="24"/>
          <w:lang w:val="en-US" w:eastAsia="ja-JP"/>
        </w:rPr>
        <w:t xml:space="preserve"> aktivitas meristem pada batang</w:t>
      </w:r>
      <w:r w:rsidRPr="00233536">
        <w:rPr>
          <w:rFonts w:ascii="Times New Roman" w:eastAsia="Times New Roman" w:hAnsi="Times New Roman" w:cs="Times New Roman"/>
          <w:color w:val="000000" w:themeColor="text1"/>
          <w:sz w:val="24"/>
          <w:szCs w:val="24"/>
          <w:lang w:eastAsia="ja-JP"/>
        </w:rPr>
        <w:t xml:space="preserve"> </w:t>
      </w:r>
      <w:r w:rsidRPr="00233536">
        <w:rPr>
          <w:rFonts w:ascii="Times New Roman" w:eastAsia="Times New Roman" w:hAnsi="Times New Roman" w:cs="Times New Roman"/>
          <w:color w:val="000000" w:themeColor="text1"/>
          <w:sz w:val="24"/>
          <w:szCs w:val="24"/>
          <w:lang w:val="en-US" w:eastAsia="ja-JP"/>
        </w:rPr>
        <w:t>(Mbaubedari 2011)</w:t>
      </w:r>
      <w:r w:rsidRPr="00233536">
        <w:rPr>
          <w:rFonts w:ascii="Times New Roman" w:eastAsia="Times New Roman" w:hAnsi="Times New Roman" w:cs="Times New Roman"/>
          <w:color w:val="000000" w:themeColor="text1"/>
          <w:sz w:val="24"/>
          <w:szCs w:val="24"/>
          <w:lang w:eastAsia="ja-JP"/>
        </w:rPr>
        <w:t>,</w:t>
      </w:r>
      <w:r w:rsidRPr="00233536">
        <w:rPr>
          <w:rFonts w:ascii="Times New Roman" w:eastAsia="Times New Roman" w:hAnsi="Times New Roman" w:cs="Times New Roman"/>
          <w:color w:val="000000" w:themeColor="text1"/>
          <w:sz w:val="24"/>
          <w:szCs w:val="24"/>
          <w:lang w:val="en-US" w:eastAsia="ja-JP"/>
        </w:rPr>
        <w:t xml:space="preserve"> sehingga</w:t>
      </w:r>
      <w:r w:rsidRPr="00233536">
        <w:rPr>
          <w:rFonts w:ascii="Times New Roman" w:eastAsia="Times New Roman" w:hAnsi="Times New Roman" w:cs="Times New Roman"/>
          <w:color w:val="000000" w:themeColor="text1"/>
          <w:sz w:val="24"/>
          <w:szCs w:val="24"/>
          <w:lang w:eastAsia="ja-JP"/>
        </w:rPr>
        <w:t xml:space="preserve"> dapat </w:t>
      </w:r>
      <w:r w:rsidRPr="00233536">
        <w:rPr>
          <w:rFonts w:ascii="Times New Roman" w:eastAsia="Times New Roman" w:hAnsi="Times New Roman" w:cs="Times New Roman"/>
          <w:color w:val="000000" w:themeColor="text1"/>
          <w:sz w:val="24"/>
          <w:szCs w:val="24"/>
          <w:lang w:val="en-US" w:eastAsia="ja-JP"/>
        </w:rPr>
        <w:t>meningkatkan pertambahan tinggi</w:t>
      </w:r>
      <w:r w:rsidRPr="00233536">
        <w:rPr>
          <w:rFonts w:ascii="Times New Roman" w:eastAsia="Times New Roman" w:hAnsi="Times New Roman" w:cs="Times New Roman"/>
          <w:color w:val="000000" w:themeColor="text1"/>
          <w:sz w:val="24"/>
          <w:szCs w:val="24"/>
          <w:lang w:eastAsia="ja-JP"/>
        </w:rPr>
        <w:t xml:space="preserve"> bibit </w:t>
      </w:r>
      <w:r w:rsidRPr="00233536">
        <w:rPr>
          <w:rFonts w:ascii="Times New Roman" w:eastAsia="Times New Roman" w:hAnsi="Times New Roman" w:cs="Times New Roman"/>
          <w:i/>
          <w:color w:val="000000" w:themeColor="text1"/>
          <w:sz w:val="24"/>
          <w:szCs w:val="24"/>
          <w:lang w:eastAsia="ja-JP"/>
        </w:rPr>
        <w:t>D. ovalifolium</w:t>
      </w:r>
      <w:r w:rsidRPr="00233536">
        <w:rPr>
          <w:rFonts w:ascii="Times New Roman" w:eastAsia="Times New Roman" w:hAnsi="Times New Roman" w:cs="Times New Roman"/>
          <w:color w:val="000000" w:themeColor="text1"/>
          <w:sz w:val="24"/>
          <w:szCs w:val="24"/>
          <w:lang w:val="en-US" w:eastAsia="ja-JP"/>
        </w:rPr>
        <w:t>.</w:t>
      </w:r>
    </w:p>
    <w:p w:rsidR="000F6FF3" w:rsidRPr="00233536" w:rsidRDefault="000F6FF3" w:rsidP="000F6FF3">
      <w:pPr>
        <w:tabs>
          <w:tab w:val="left" w:pos="567"/>
        </w:tabs>
        <w:spacing w:after="0" w:line="240" w:lineRule="auto"/>
        <w:ind w:firstLine="567"/>
        <w:jc w:val="both"/>
        <w:rPr>
          <w:rFonts w:ascii="Times New Roman" w:eastAsiaTheme="minorEastAsia" w:hAnsi="Times New Roman" w:cs="Times New Roman"/>
          <w:color w:val="000000" w:themeColor="text1"/>
          <w:sz w:val="24"/>
          <w:szCs w:val="24"/>
          <w:lang w:eastAsia="ja-JP"/>
        </w:rPr>
      </w:pPr>
      <w:r w:rsidRPr="00233536">
        <w:rPr>
          <w:rFonts w:ascii="Times New Roman" w:eastAsiaTheme="minorEastAsia" w:hAnsi="Times New Roman" w:cs="Times New Roman"/>
          <w:color w:val="000000" w:themeColor="text1"/>
          <w:sz w:val="24"/>
          <w:szCs w:val="24"/>
          <w:lang w:val="en-US" w:eastAsia="ja-JP"/>
        </w:rPr>
        <w:t xml:space="preserve">Hubungan signifikan antara peningkatan panjang batang </w:t>
      </w:r>
      <w:r w:rsidRPr="00233536">
        <w:rPr>
          <w:rFonts w:ascii="Times New Roman" w:eastAsiaTheme="minorEastAsia" w:hAnsi="Times New Roman" w:cs="Times New Roman"/>
          <w:color w:val="000000" w:themeColor="text1"/>
          <w:sz w:val="24"/>
          <w:szCs w:val="24"/>
          <w:lang w:eastAsia="ja-JP"/>
        </w:rPr>
        <w:t xml:space="preserve">terhadap biomassa ditunjukkan pula oleh perlakuan </w:t>
      </w:r>
      <w:r w:rsidRPr="00233536">
        <w:rPr>
          <w:rFonts w:ascii="Times New Roman" w:eastAsiaTheme="minorEastAsia" w:hAnsi="Times New Roman" w:cs="Times New Roman"/>
          <w:color w:val="000000" w:themeColor="text1"/>
          <w:sz w:val="24"/>
          <w:szCs w:val="24"/>
          <w:lang w:val="en-US" w:eastAsia="ja-JP"/>
        </w:rPr>
        <w:t xml:space="preserve">inokulan asal </w:t>
      </w:r>
      <w:r w:rsidRPr="00233536">
        <w:rPr>
          <w:rFonts w:ascii="Times New Roman" w:eastAsia="Times New Roman" w:hAnsi="Times New Roman" w:cs="Times New Roman"/>
          <w:i/>
          <w:color w:val="000000" w:themeColor="text1"/>
          <w:sz w:val="24"/>
          <w:szCs w:val="24"/>
          <w:lang w:val="en-US" w:eastAsia="ja-JP"/>
        </w:rPr>
        <w:t>D. heterocarpon</w:t>
      </w:r>
      <w:r w:rsidRPr="00233536">
        <w:rPr>
          <w:rFonts w:ascii="Times New Roman" w:eastAsiaTheme="minorEastAsia" w:hAnsi="Times New Roman" w:cs="Times New Roman"/>
          <w:color w:val="000000" w:themeColor="text1"/>
          <w:sz w:val="24"/>
          <w:szCs w:val="24"/>
          <w:lang w:val="en-US" w:eastAsia="ja-JP"/>
        </w:rPr>
        <w:t xml:space="preserve"> dengan tanaman inang </w:t>
      </w:r>
      <w:r w:rsidRPr="00233536">
        <w:rPr>
          <w:rFonts w:ascii="Times New Roman" w:eastAsiaTheme="minorEastAsia" w:hAnsi="Times New Roman" w:cs="Times New Roman"/>
          <w:i/>
          <w:color w:val="000000" w:themeColor="text1"/>
          <w:sz w:val="24"/>
          <w:szCs w:val="24"/>
          <w:lang w:val="en-US" w:eastAsia="ja-JP"/>
        </w:rPr>
        <w:t>D. ovalifolium</w:t>
      </w:r>
      <w:r w:rsidRPr="00233536">
        <w:rPr>
          <w:rFonts w:ascii="Times New Roman" w:eastAsiaTheme="minorEastAsia" w:hAnsi="Times New Roman" w:cs="Times New Roman"/>
          <w:color w:val="000000" w:themeColor="text1"/>
          <w:sz w:val="24"/>
          <w:szCs w:val="24"/>
          <w:lang w:val="en-US" w:eastAsia="ja-JP"/>
        </w:rPr>
        <w:t xml:space="preserve"> </w:t>
      </w:r>
      <w:r w:rsidRPr="00233536">
        <w:rPr>
          <w:rFonts w:ascii="Times New Roman" w:eastAsia="Times New Roman" w:hAnsi="Times New Roman" w:cs="Times New Roman"/>
          <w:color w:val="000000" w:themeColor="text1"/>
          <w:sz w:val="24"/>
          <w:szCs w:val="24"/>
          <w:lang w:eastAsia="ja-JP"/>
        </w:rPr>
        <w:t>(</w:t>
      </w:r>
      <w:r w:rsidRPr="00233536">
        <w:rPr>
          <w:rFonts w:ascii="Times New Roman" w:eastAsia="Times New Roman" w:hAnsi="Times New Roman" w:cs="Times New Roman"/>
          <w:color w:val="000000" w:themeColor="text1"/>
          <w:sz w:val="24"/>
          <w:szCs w:val="24"/>
          <w:lang w:val="en-US" w:eastAsia="ja-JP"/>
        </w:rPr>
        <w:t>D</w:t>
      </w:r>
      <w:r w:rsidRPr="00233536">
        <w:rPr>
          <w:rFonts w:ascii="Times New Roman" w:eastAsia="Times New Roman" w:hAnsi="Times New Roman" w:cs="Times New Roman"/>
          <w:color w:val="000000" w:themeColor="text1"/>
          <w:sz w:val="24"/>
          <w:szCs w:val="24"/>
          <w:vertAlign w:val="subscript"/>
          <w:lang w:val="en-US" w:eastAsia="ja-JP"/>
        </w:rPr>
        <w:t>4</w:t>
      </w:r>
      <w:r w:rsidRPr="00233536">
        <w:rPr>
          <w:rFonts w:ascii="Times New Roman" w:eastAsia="Times New Roman" w:hAnsi="Times New Roman" w:cs="Times New Roman"/>
          <w:color w:val="000000" w:themeColor="text1"/>
          <w:sz w:val="24"/>
          <w:szCs w:val="24"/>
          <w:lang w:val="en-US" w:eastAsia="ja-JP"/>
        </w:rPr>
        <w:t>I</w:t>
      </w:r>
      <w:r w:rsidRPr="00233536">
        <w:rPr>
          <w:rFonts w:ascii="Times New Roman" w:eastAsia="Times New Roman" w:hAnsi="Times New Roman" w:cs="Times New Roman"/>
          <w:color w:val="000000" w:themeColor="text1"/>
          <w:sz w:val="24"/>
          <w:szCs w:val="24"/>
          <w:vertAlign w:val="subscript"/>
          <w:lang w:val="en-US" w:eastAsia="ja-JP"/>
        </w:rPr>
        <w:t>1</w:t>
      </w:r>
      <w:r w:rsidRPr="00233536">
        <w:rPr>
          <w:rFonts w:ascii="Times New Roman" w:eastAsia="Times New Roman" w:hAnsi="Times New Roman" w:cs="Times New Roman"/>
          <w:color w:val="000000" w:themeColor="text1"/>
          <w:sz w:val="24"/>
          <w:szCs w:val="24"/>
          <w:lang w:eastAsia="ja-JP"/>
        </w:rPr>
        <w:t xml:space="preserve">) </w:t>
      </w:r>
      <w:r w:rsidRPr="00233536">
        <w:rPr>
          <w:rFonts w:ascii="Times New Roman" w:eastAsiaTheme="minorEastAsia" w:hAnsi="Times New Roman" w:cs="Times New Roman"/>
          <w:color w:val="000000" w:themeColor="text1"/>
          <w:sz w:val="24"/>
          <w:szCs w:val="24"/>
          <w:lang w:eastAsia="ja-JP"/>
        </w:rPr>
        <w:t xml:space="preserve">dan </w:t>
      </w:r>
      <w:r w:rsidRPr="00233536">
        <w:rPr>
          <w:rFonts w:ascii="Times New Roman" w:eastAsiaTheme="minorEastAsia" w:hAnsi="Times New Roman" w:cs="Times New Roman"/>
          <w:color w:val="000000" w:themeColor="text1"/>
          <w:sz w:val="24"/>
          <w:szCs w:val="24"/>
          <w:lang w:val="en-US" w:eastAsia="ja-JP"/>
        </w:rPr>
        <w:t xml:space="preserve">inokulan asal </w:t>
      </w:r>
      <w:r w:rsidRPr="00233536">
        <w:rPr>
          <w:rFonts w:ascii="Times New Roman" w:eastAsia="Times New Roman" w:hAnsi="Times New Roman" w:cs="Times New Roman"/>
          <w:i/>
          <w:color w:val="000000" w:themeColor="text1"/>
          <w:sz w:val="24"/>
          <w:szCs w:val="24"/>
          <w:lang w:val="en-US" w:eastAsia="ja-JP"/>
        </w:rPr>
        <w:t>D. heterocarpon</w:t>
      </w:r>
      <w:r w:rsidRPr="00233536">
        <w:rPr>
          <w:rFonts w:ascii="Times New Roman" w:eastAsiaTheme="minorEastAsia" w:hAnsi="Times New Roman" w:cs="Times New Roman"/>
          <w:color w:val="000000" w:themeColor="text1"/>
          <w:sz w:val="24"/>
          <w:szCs w:val="24"/>
          <w:lang w:val="en-US" w:eastAsia="ja-JP"/>
        </w:rPr>
        <w:t xml:space="preserve"> dengan tanaman inang </w:t>
      </w:r>
      <w:r w:rsidRPr="00233536">
        <w:rPr>
          <w:rFonts w:ascii="Times New Roman" w:eastAsiaTheme="minorEastAsia" w:hAnsi="Times New Roman" w:cs="Times New Roman"/>
          <w:i/>
          <w:color w:val="000000" w:themeColor="text1"/>
          <w:sz w:val="24"/>
          <w:szCs w:val="24"/>
          <w:lang w:val="en-US" w:eastAsia="ja-JP"/>
        </w:rPr>
        <w:t>D. ovalifolium</w:t>
      </w:r>
      <w:r w:rsidRPr="00233536">
        <w:rPr>
          <w:rFonts w:ascii="Times New Roman" w:eastAsiaTheme="minorEastAsia" w:hAnsi="Times New Roman" w:cs="Times New Roman"/>
          <w:color w:val="000000" w:themeColor="text1"/>
          <w:sz w:val="24"/>
          <w:szCs w:val="24"/>
          <w:lang w:val="en-US" w:eastAsia="ja-JP"/>
        </w:rPr>
        <w:t xml:space="preserve"> </w:t>
      </w:r>
      <w:r w:rsidRPr="00233536">
        <w:rPr>
          <w:rFonts w:ascii="Times New Roman" w:eastAsia="Times New Roman" w:hAnsi="Times New Roman" w:cs="Times New Roman"/>
          <w:color w:val="000000" w:themeColor="text1"/>
          <w:sz w:val="24"/>
          <w:szCs w:val="24"/>
          <w:lang w:eastAsia="ja-JP"/>
        </w:rPr>
        <w:t>(</w:t>
      </w:r>
      <w:r w:rsidRPr="00233536">
        <w:rPr>
          <w:rFonts w:ascii="Times New Roman" w:eastAsia="Times New Roman" w:hAnsi="Times New Roman" w:cs="Times New Roman"/>
          <w:color w:val="000000" w:themeColor="text1"/>
          <w:sz w:val="24"/>
          <w:szCs w:val="24"/>
          <w:lang w:val="en-US" w:eastAsia="ja-JP"/>
        </w:rPr>
        <w:t>D</w:t>
      </w:r>
      <w:r w:rsidRPr="00233536">
        <w:rPr>
          <w:rFonts w:ascii="Times New Roman" w:eastAsia="Times New Roman" w:hAnsi="Times New Roman" w:cs="Times New Roman"/>
          <w:color w:val="000000" w:themeColor="text1"/>
          <w:sz w:val="24"/>
          <w:szCs w:val="24"/>
          <w:vertAlign w:val="subscript"/>
          <w:lang w:val="en-US" w:eastAsia="ja-JP"/>
        </w:rPr>
        <w:t>4</w:t>
      </w:r>
      <w:r w:rsidRPr="00233536">
        <w:rPr>
          <w:rFonts w:ascii="Times New Roman" w:eastAsia="Times New Roman" w:hAnsi="Times New Roman" w:cs="Times New Roman"/>
          <w:color w:val="000000" w:themeColor="text1"/>
          <w:sz w:val="24"/>
          <w:szCs w:val="24"/>
          <w:lang w:val="en-US" w:eastAsia="ja-JP"/>
        </w:rPr>
        <w:t>I</w:t>
      </w:r>
      <w:r w:rsidRPr="00233536">
        <w:rPr>
          <w:rFonts w:ascii="Times New Roman" w:eastAsia="Times New Roman" w:hAnsi="Times New Roman" w:cs="Times New Roman"/>
          <w:color w:val="000000" w:themeColor="text1"/>
          <w:sz w:val="24"/>
          <w:szCs w:val="24"/>
          <w:vertAlign w:val="subscript"/>
          <w:lang w:val="en-US" w:eastAsia="ja-JP"/>
        </w:rPr>
        <w:t>3</w:t>
      </w:r>
      <w:r w:rsidRPr="00233536">
        <w:rPr>
          <w:rFonts w:ascii="Times New Roman" w:eastAsia="Times New Roman" w:hAnsi="Times New Roman" w:cs="Times New Roman"/>
          <w:color w:val="000000" w:themeColor="text1"/>
          <w:sz w:val="24"/>
          <w:szCs w:val="24"/>
          <w:lang w:eastAsia="ja-JP"/>
        </w:rPr>
        <w:t>)</w:t>
      </w:r>
      <w:r w:rsidRPr="00233536">
        <w:rPr>
          <w:rFonts w:ascii="Times New Roman" w:eastAsiaTheme="minorEastAsia" w:hAnsi="Times New Roman" w:cs="Times New Roman"/>
          <w:color w:val="000000" w:themeColor="text1"/>
          <w:sz w:val="24"/>
          <w:szCs w:val="24"/>
          <w:lang w:eastAsia="ja-JP"/>
        </w:rPr>
        <w:t xml:space="preserve">. Pada peubah biomassa total </w:t>
      </w:r>
      <w:r w:rsidRPr="00233536">
        <w:rPr>
          <w:rFonts w:ascii="Times New Roman" w:eastAsiaTheme="minorEastAsia" w:hAnsi="Times New Roman" w:cs="Times New Roman"/>
          <w:color w:val="000000" w:themeColor="text1"/>
          <w:sz w:val="24"/>
          <w:szCs w:val="24"/>
          <w:lang w:val="en-US" w:eastAsia="ja-JP"/>
        </w:rPr>
        <w:t xml:space="preserve">dengan peningkatan sebesar </w:t>
      </w:r>
      <w:r w:rsidRPr="00233536">
        <w:rPr>
          <w:rFonts w:ascii="Times New Roman" w:eastAsiaTheme="minorEastAsia" w:hAnsi="Times New Roman" w:cs="Times New Roman"/>
          <w:color w:val="000000" w:themeColor="text1"/>
          <w:sz w:val="24"/>
          <w:szCs w:val="24"/>
          <w:lang w:eastAsia="ja-JP"/>
        </w:rPr>
        <w:t xml:space="preserve">190.49% dan 179.88% dan biomassa pucuk dengan peningkatan 262.11% dan 175.39% </w:t>
      </w:r>
      <w:r w:rsidRPr="00233536">
        <w:rPr>
          <w:rFonts w:ascii="Times New Roman" w:eastAsiaTheme="minorEastAsia" w:hAnsi="Times New Roman" w:cs="Times New Roman"/>
          <w:color w:val="000000" w:themeColor="text1"/>
          <w:sz w:val="24"/>
          <w:szCs w:val="24"/>
          <w:lang w:val="en-US" w:eastAsia="ja-JP"/>
        </w:rPr>
        <w:t xml:space="preserve">terhadap kontrol. Ini menunjukkan semakin panjangnya batang, maka biomassa </w:t>
      </w:r>
      <w:r w:rsidRPr="00233536">
        <w:rPr>
          <w:rFonts w:ascii="Times New Roman" w:eastAsiaTheme="minorEastAsia" w:hAnsi="Times New Roman" w:cs="Times New Roman"/>
          <w:color w:val="000000" w:themeColor="text1"/>
          <w:sz w:val="24"/>
          <w:szCs w:val="24"/>
          <w:lang w:eastAsia="ja-JP"/>
        </w:rPr>
        <w:t>total</w:t>
      </w:r>
      <w:r w:rsidRPr="00233536">
        <w:rPr>
          <w:rFonts w:ascii="Times New Roman" w:eastAsiaTheme="minorEastAsia" w:hAnsi="Times New Roman" w:cs="Times New Roman"/>
          <w:color w:val="000000" w:themeColor="text1"/>
          <w:sz w:val="24"/>
          <w:szCs w:val="24"/>
          <w:lang w:val="en-US" w:eastAsia="ja-JP"/>
        </w:rPr>
        <w:t xml:space="preserve"> dan biomassa </w:t>
      </w:r>
      <w:r w:rsidRPr="00233536">
        <w:rPr>
          <w:rFonts w:ascii="Times New Roman" w:eastAsiaTheme="minorEastAsia" w:hAnsi="Times New Roman" w:cs="Times New Roman"/>
          <w:color w:val="000000" w:themeColor="text1"/>
          <w:sz w:val="24"/>
          <w:szCs w:val="24"/>
          <w:lang w:eastAsia="ja-JP"/>
        </w:rPr>
        <w:t>pucuk juga aka</w:t>
      </w:r>
      <w:r w:rsidR="00C154CF" w:rsidRPr="00233536">
        <w:rPr>
          <w:rFonts w:ascii="Times New Roman" w:eastAsiaTheme="minorEastAsia" w:hAnsi="Times New Roman" w:cs="Times New Roman"/>
          <w:color w:val="000000" w:themeColor="text1"/>
          <w:sz w:val="24"/>
          <w:szCs w:val="24"/>
          <w:lang w:eastAsia="ja-JP"/>
        </w:rPr>
        <w:t>n mengalami peningkatan (Tabel 3</w:t>
      </w:r>
      <w:r w:rsidRPr="00233536">
        <w:rPr>
          <w:rFonts w:ascii="Times New Roman" w:eastAsiaTheme="minorEastAsia" w:hAnsi="Times New Roman" w:cs="Times New Roman"/>
          <w:color w:val="000000" w:themeColor="text1"/>
          <w:sz w:val="24"/>
          <w:szCs w:val="24"/>
          <w:lang w:eastAsia="ja-JP"/>
        </w:rPr>
        <w:t>)</w:t>
      </w:r>
      <w:r w:rsidRPr="00233536">
        <w:rPr>
          <w:rFonts w:ascii="Times New Roman" w:eastAsiaTheme="minorEastAsia" w:hAnsi="Times New Roman" w:cs="Times New Roman"/>
          <w:color w:val="000000" w:themeColor="text1"/>
          <w:sz w:val="24"/>
          <w:szCs w:val="24"/>
          <w:lang w:val="en-US" w:eastAsia="ja-JP"/>
        </w:rPr>
        <w:t xml:space="preserve">. </w:t>
      </w:r>
      <w:r w:rsidR="00EA38F8" w:rsidRPr="00233536">
        <w:rPr>
          <w:rFonts w:ascii="Times New Roman" w:eastAsiaTheme="minorEastAsia" w:hAnsi="Times New Roman" w:cs="Times New Roman"/>
          <w:color w:val="000000" w:themeColor="text1"/>
          <w:sz w:val="24"/>
          <w:szCs w:val="24"/>
          <w:lang w:val="en-US" w:eastAsia="ja-JP"/>
        </w:rPr>
        <w:tab/>
      </w:r>
      <w:r w:rsidRPr="00233536">
        <w:rPr>
          <w:rFonts w:ascii="Times New Roman" w:eastAsiaTheme="minorEastAsia" w:hAnsi="Times New Roman" w:cs="Times New Roman"/>
          <w:color w:val="000000" w:themeColor="text1"/>
          <w:sz w:val="24"/>
          <w:szCs w:val="24"/>
          <w:lang w:val="en-US" w:eastAsia="ja-JP"/>
        </w:rPr>
        <w:t xml:space="preserve">Ini dihubungkan dengan kemampuan FMA dalam membantu </w:t>
      </w:r>
      <w:r w:rsidRPr="00233536">
        <w:rPr>
          <w:rFonts w:ascii="Times New Roman" w:eastAsiaTheme="minorEastAsia" w:hAnsi="Times New Roman" w:cs="Times New Roman"/>
          <w:color w:val="000000" w:themeColor="text1"/>
          <w:sz w:val="24"/>
          <w:szCs w:val="24"/>
          <w:lang w:eastAsia="ja-JP"/>
        </w:rPr>
        <w:t xml:space="preserve">akar </w:t>
      </w:r>
      <w:r w:rsidRPr="00233536">
        <w:rPr>
          <w:rFonts w:ascii="Times New Roman" w:eastAsiaTheme="minorEastAsia" w:hAnsi="Times New Roman" w:cs="Times New Roman"/>
          <w:color w:val="000000" w:themeColor="text1"/>
          <w:sz w:val="24"/>
          <w:szCs w:val="24"/>
          <w:lang w:val="en-US" w:eastAsia="ja-JP"/>
        </w:rPr>
        <w:t>dalam meningkatnya serapan hara dan air yang diedarkan ke seluruh organ tanaman, karena selain menyerap unsur fosfor, hifa FMA juga dapat menyerap unsur hara yang mudah larut dan terbawa aliran massa seperti nitrogen, kalium, sulfur</w:t>
      </w:r>
      <w:r w:rsidRPr="00233536">
        <w:rPr>
          <w:rFonts w:ascii="Times New Roman" w:eastAsiaTheme="minorEastAsia" w:hAnsi="Times New Roman" w:cs="Times New Roman"/>
          <w:color w:val="000000" w:themeColor="text1"/>
          <w:sz w:val="24"/>
          <w:szCs w:val="24"/>
          <w:lang w:eastAsia="ja-JP"/>
        </w:rPr>
        <w:t>, kalsium</w:t>
      </w:r>
      <w:r w:rsidRPr="00233536">
        <w:rPr>
          <w:rFonts w:ascii="Times New Roman" w:eastAsiaTheme="minorEastAsia" w:hAnsi="Times New Roman" w:cs="Times New Roman"/>
          <w:color w:val="000000" w:themeColor="text1"/>
          <w:sz w:val="24"/>
          <w:szCs w:val="24"/>
          <w:lang w:val="en-US" w:eastAsia="ja-JP"/>
        </w:rPr>
        <w:t xml:space="preserve"> sehingga serapan unsur hara ini juga </w:t>
      </w:r>
      <w:r w:rsidRPr="00233536">
        <w:rPr>
          <w:rFonts w:ascii="Times New Roman" w:eastAsiaTheme="minorEastAsia" w:hAnsi="Times New Roman" w:cs="Times New Roman"/>
          <w:color w:val="000000" w:themeColor="text1"/>
          <w:sz w:val="24"/>
          <w:szCs w:val="24"/>
          <w:lang w:eastAsia="ja-JP"/>
        </w:rPr>
        <w:t xml:space="preserve">ikut </w:t>
      </w:r>
      <w:r w:rsidRPr="00233536">
        <w:rPr>
          <w:rFonts w:ascii="Times New Roman" w:eastAsiaTheme="minorEastAsia" w:hAnsi="Times New Roman" w:cs="Times New Roman"/>
          <w:color w:val="000000" w:themeColor="text1"/>
          <w:sz w:val="24"/>
          <w:szCs w:val="24"/>
          <w:lang w:val="en-US" w:eastAsia="ja-JP"/>
        </w:rPr>
        <w:t>meningkat (</w:t>
      </w:r>
      <w:r w:rsidRPr="00233536">
        <w:rPr>
          <w:rFonts w:ascii="Times New Roman" w:eastAsiaTheme="minorEastAsia" w:hAnsi="Times New Roman" w:cs="Times New Roman"/>
          <w:color w:val="000000" w:themeColor="text1"/>
          <w:sz w:val="24"/>
          <w:szCs w:val="24"/>
          <w:lang w:eastAsia="ja-JP"/>
        </w:rPr>
        <w:t>Sastrahidayat 2011; Utami 2015</w:t>
      </w:r>
      <w:r w:rsidRPr="00233536">
        <w:rPr>
          <w:rFonts w:ascii="Times New Roman" w:eastAsiaTheme="minorEastAsia" w:hAnsi="Times New Roman" w:cs="Times New Roman"/>
          <w:color w:val="000000" w:themeColor="text1"/>
          <w:sz w:val="24"/>
          <w:szCs w:val="24"/>
          <w:lang w:val="en-US" w:eastAsia="ja-JP"/>
        </w:rPr>
        <w:t xml:space="preserve">). </w:t>
      </w:r>
    </w:p>
    <w:p w:rsidR="000F6FF3" w:rsidRPr="00233536" w:rsidRDefault="000F6FF3" w:rsidP="000F6FF3">
      <w:pPr>
        <w:tabs>
          <w:tab w:val="left" w:pos="567"/>
        </w:tabs>
        <w:spacing w:after="0" w:line="240" w:lineRule="auto"/>
        <w:jc w:val="both"/>
        <w:rPr>
          <w:rFonts w:ascii="Times New Roman" w:eastAsia="Times New Roman" w:hAnsi="Times New Roman" w:cs="Times New Roman"/>
          <w:color w:val="000000" w:themeColor="text1"/>
          <w:sz w:val="24"/>
          <w:szCs w:val="24"/>
          <w:lang w:eastAsia="ja-JP"/>
        </w:rPr>
      </w:pPr>
      <w:r w:rsidRPr="00233536">
        <w:rPr>
          <w:rFonts w:ascii="Times New Roman" w:eastAsiaTheme="minorEastAsia" w:hAnsi="Times New Roman" w:cs="Times New Roman"/>
          <w:color w:val="000000" w:themeColor="text1"/>
          <w:sz w:val="24"/>
          <w:szCs w:val="24"/>
          <w:lang w:eastAsia="ja-JP"/>
        </w:rPr>
        <w:tab/>
        <w:t xml:space="preserve">Tanaman </w:t>
      </w:r>
      <w:r w:rsidRPr="00233536">
        <w:rPr>
          <w:rFonts w:ascii="Times New Roman" w:eastAsiaTheme="minorEastAsia" w:hAnsi="Times New Roman" w:cs="Times New Roman"/>
          <w:i/>
          <w:color w:val="000000" w:themeColor="text1"/>
          <w:sz w:val="24"/>
          <w:szCs w:val="24"/>
          <w:lang w:val="en-US" w:eastAsia="ja-JP"/>
        </w:rPr>
        <w:t>D.ovalifolium</w:t>
      </w:r>
      <w:r w:rsidRPr="00233536">
        <w:rPr>
          <w:rFonts w:ascii="Times New Roman" w:eastAsiaTheme="minorEastAsia" w:hAnsi="Times New Roman" w:cs="Times New Roman"/>
          <w:color w:val="000000" w:themeColor="text1"/>
          <w:sz w:val="24"/>
          <w:szCs w:val="24"/>
          <w:lang w:val="en-US" w:eastAsia="ja-JP"/>
        </w:rPr>
        <w:t xml:space="preserve"> merupakan jenis tanaman legum yang secara alami menghasilkan bintil akar yang bersimbiosis dengan bakteri rhizobium </w:t>
      </w:r>
      <w:r w:rsidRPr="00233536">
        <w:rPr>
          <w:rFonts w:ascii="Times New Roman" w:eastAsia="Times New Roman" w:hAnsi="Times New Roman" w:cs="Times New Roman"/>
          <w:color w:val="000000" w:themeColor="text1"/>
          <w:sz w:val="24"/>
          <w:szCs w:val="24"/>
          <w:lang w:eastAsia="ja-JP"/>
        </w:rPr>
        <w:t>yang merupakan bakteri aerobik yang berbentuk batang, tidak punya spora dan hidup di sekitar perakaran tanaman. Pada umumnya rhizobium bersimbiosis dengan jenis tanaman legum yang memiliki kemampuan untuk membentuk bintil akar. Bakteri ini akan memasuki rambut-rambut akar dan menembus sel korteks bagian dalam, di dalam sel bakteri mengalami pembelahan sel dan memperbanyak diri, sehingga akar akan membengkak membentuk bintil akar yang mengandung sel-sel bakteri yang disebut bakteroid. Pada bakteroid ini terjadi fiksasi nitrogen yang dibantu oleh enzim nitrogenase untuk mengubah nitrogen (N</w:t>
      </w:r>
      <w:r w:rsidRPr="00233536">
        <w:rPr>
          <w:rFonts w:ascii="Times New Roman" w:eastAsia="Times New Roman" w:hAnsi="Times New Roman" w:cs="Times New Roman"/>
          <w:color w:val="000000" w:themeColor="text1"/>
          <w:sz w:val="24"/>
          <w:szCs w:val="24"/>
          <w:vertAlign w:val="subscript"/>
          <w:lang w:eastAsia="ja-JP"/>
        </w:rPr>
        <w:t>2</w:t>
      </w:r>
      <w:r w:rsidRPr="00233536">
        <w:rPr>
          <w:rFonts w:ascii="Times New Roman" w:eastAsia="Times New Roman" w:hAnsi="Times New Roman" w:cs="Times New Roman"/>
          <w:color w:val="000000" w:themeColor="text1"/>
          <w:sz w:val="24"/>
          <w:szCs w:val="24"/>
          <w:lang w:eastAsia="ja-JP"/>
        </w:rPr>
        <w:t>) di udara ke dalam bentuk amonium (NH</w:t>
      </w:r>
      <w:r w:rsidRPr="00233536">
        <w:rPr>
          <w:rFonts w:ascii="Times New Roman" w:eastAsia="Times New Roman" w:hAnsi="Times New Roman" w:cs="Times New Roman"/>
          <w:color w:val="000000" w:themeColor="text1"/>
          <w:sz w:val="24"/>
          <w:szCs w:val="24"/>
          <w:vertAlign w:val="superscript"/>
          <w:lang w:eastAsia="ja-JP"/>
        </w:rPr>
        <w:t>4+</w:t>
      </w:r>
      <w:r w:rsidRPr="00233536">
        <w:rPr>
          <w:rFonts w:ascii="Times New Roman" w:eastAsia="Times New Roman" w:hAnsi="Times New Roman" w:cs="Times New Roman"/>
          <w:color w:val="000000" w:themeColor="text1"/>
          <w:sz w:val="24"/>
          <w:szCs w:val="24"/>
          <w:lang w:eastAsia="ja-JP"/>
        </w:rPr>
        <w:t xml:space="preserve">) yang </w:t>
      </w:r>
      <w:r w:rsidRPr="00233536">
        <w:rPr>
          <w:rFonts w:ascii="Times New Roman" w:eastAsia="Times New Roman" w:hAnsi="Times New Roman" w:cs="Times New Roman"/>
          <w:color w:val="000000" w:themeColor="text1"/>
          <w:sz w:val="24"/>
          <w:szCs w:val="24"/>
          <w:lang w:eastAsia="ja-JP"/>
        </w:rPr>
        <w:lastRenderedPageBreak/>
        <w:t>dapat disera</w:t>
      </w:r>
      <w:r w:rsidR="000715CC">
        <w:rPr>
          <w:rFonts w:ascii="Times New Roman" w:eastAsia="Times New Roman" w:hAnsi="Times New Roman" w:cs="Times New Roman"/>
          <w:color w:val="000000" w:themeColor="text1"/>
          <w:sz w:val="24"/>
          <w:szCs w:val="24"/>
          <w:lang w:eastAsia="ja-JP"/>
        </w:rPr>
        <w:t xml:space="preserve">p oleh tanaman (Munawar 2011). </w:t>
      </w:r>
      <w:r w:rsidRPr="00233536">
        <w:rPr>
          <w:rFonts w:ascii="Times New Roman" w:eastAsia="Times New Roman" w:hAnsi="Times New Roman" w:cs="Times New Roman"/>
          <w:color w:val="000000" w:themeColor="text1"/>
          <w:sz w:val="24"/>
          <w:szCs w:val="24"/>
          <w:lang w:eastAsia="ja-JP"/>
        </w:rPr>
        <w:t xml:space="preserve">Nitrogen merupakan unsur hara esensial yang dibutuhkan dalam jumlah banyak dalam tubuh tanaman, yang berfungsi sebagai komponen protein, hormon, klorofil, vitamin dan enzim-enzim esensial. Di dalam tubuh tanaman nitrogen menyusun 40 - 50% bobot kering protoplasma pada bahan hidup sel tanaman (Munawar 2011). </w:t>
      </w:r>
    </w:p>
    <w:p w:rsidR="000F6FF3" w:rsidRPr="00233536" w:rsidRDefault="000F6FF3" w:rsidP="000F6FF3">
      <w:pPr>
        <w:tabs>
          <w:tab w:val="left" w:pos="567"/>
        </w:tabs>
        <w:spacing w:after="0" w:line="240" w:lineRule="auto"/>
        <w:ind w:firstLine="567"/>
        <w:jc w:val="both"/>
        <w:rPr>
          <w:rFonts w:ascii="Times New Roman" w:eastAsiaTheme="minorEastAsia" w:hAnsi="Times New Roman" w:cs="Times New Roman"/>
          <w:color w:val="000000" w:themeColor="text1"/>
          <w:sz w:val="24"/>
          <w:szCs w:val="24"/>
          <w:lang w:eastAsia="ja-JP"/>
        </w:rPr>
      </w:pPr>
      <w:r w:rsidRPr="00233536">
        <w:rPr>
          <w:rFonts w:ascii="Times New Roman" w:eastAsiaTheme="minorEastAsia" w:hAnsi="Times New Roman" w:cs="Times New Roman"/>
          <w:color w:val="000000" w:themeColor="text1"/>
          <w:sz w:val="24"/>
          <w:szCs w:val="24"/>
          <w:lang w:val="en-US" w:eastAsia="ja-JP"/>
        </w:rPr>
        <w:t>Keberadaan hormon pertumbuhan</w:t>
      </w:r>
      <w:r w:rsidRPr="00233536">
        <w:rPr>
          <w:rFonts w:ascii="Times New Roman" w:eastAsiaTheme="minorEastAsia" w:hAnsi="Times New Roman" w:cs="Times New Roman"/>
          <w:color w:val="000000" w:themeColor="text1"/>
          <w:sz w:val="24"/>
          <w:szCs w:val="24"/>
          <w:lang w:eastAsia="ja-JP"/>
        </w:rPr>
        <w:t xml:space="preserve"> yang dihasilkan hifa FMA seperti</w:t>
      </w:r>
      <w:r w:rsidRPr="00233536">
        <w:rPr>
          <w:rFonts w:ascii="Times New Roman" w:eastAsiaTheme="minorEastAsia" w:hAnsi="Times New Roman" w:cs="Times New Roman"/>
          <w:color w:val="000000" w:themeColor="text1"/>
          <w:sz w:val="24"/>
          <w:szCs w:val="24"/>
          <w:lang w:val="en-US" w:eastAsia="ja-JP"/>
        </w:rPr>
        <w:t xml:space="preserve"> </w:t>
      </w:r>
      <w:r w:rsidRPr="00233536">
        <w:rPr>
          <w:rFonts w:ascii="Times New Roman" w:eastAsiaTheme="minorEastAsia" w:hAnsi="Times New Roman" w:cs="Times New Roman"/>
          <w:color w:val="000000" w:themeColor="text1"/>
          <w:sz w:val="24"/>
          <w:szCs w:val="24"/>
          <w:lang w:eastAsia="ja-JP"/>
        </w:rPr>
        <w:t>auksin dan giberelin juga dapat merangsang pembentukkan bintil akar sehingga keberadaan hormon ini dapat m</w:t>
      </w:r>
      <w:r w:rsidRPr="00233536">
        <w:rPr>
          <w:rFonts w:ascii="Times New Roman" w:eastAsiaTheme="minorEastAsia" w:hAnsi="Times New Roman" w:cs="Times New Roman"/>
          <w:color w:val="000000" w:themeColor="text1"/>
          <w:sz w:val="24"/>
          <w:szCs w:val="24"/>
          <w:lang w:val="en-US" w:eastAsia="ja-JP"/>
        </w:rPr>
        <w:t>eningkat</w:t>
      </w:r>
      <w:r w:rsidRPr="00233536">
        <w:rPr>
          <w:rFonts w:ascii="Times New Roman" w:eastAsiaTheme="minorEastAsia" w:hAnsi="Times New Roman" w:cs="Times New Roman"/>
          <w:color w:val="000000" w:themeColor="text1"/>
          <w:sz w:val="24"/>
          <w:szCs w:val="24"/>
          <w:lang w:eastAsia="ja-JP"/>
        </w:rPr>
        <w:t>k</w:t>
      </w:r>
      <w:r w:rsidRPr="00233536">
        <w:rPr>
          <w:rFonts w:ascii="Times New Roman" w:eastAsiaTheme="minorEastAsia" w:hAnsi="Times New Roman" w:cs="Times New Roman"/>
          <w:color w:val="000000" w:themeColor="text1"/>
          <w:sz w:val="24"/>
          <w:szCs w:val="24"/>
          <w:lang w:val="en-US" w:eastAsia="ja-JP"/>
        </w:rPr>
        <w:t>an jumlah bintil akar</w:t>
      </w:r>
      <w:r w:rsidR="00747A14" w:rsidRPr="00233536">
        <w:rPr>
          <w:rFonts w:ascii="Times New Roman" w:eastAsiaTheme="minorEastAsia" w:hAnsi="Times New Roman" w:cs="Times New Roman"/>
          <w:color w:val="000000" w:themeColor="text1"/>
          <w:sz w:val="24"/>
          <w:szCs w:val="24"/>
          <w:lang w:eastAsia="ja-JP"/>
        </w:rPr>
        <w:t xml:space="preserve"> pada tanaman</w:t>
      </w:r>
      <w:r w:rsidRPr="00233536">
        <w:rPr>
          <w:rFonts w:ascii="Times New Roman" w:eastAsiaTheme="minorEastAsia" w:hAnsi="Times New Roman" w:cs="Times New Roman"/>
          <w:color w:val="000000" w:themeColor="text1"/>
          <w:sz w:val="24"/>
          <w:szCs w:val="24"/>
          <w:lang w:eastAsia="ja-JP"/>
        </w:rPr>
        <w:t xml:space="preserve"> </w:t>
      </w:r>
      <w:r w:rsidRPr="00233536">
        <w:rPr>
          <w:rFonts w:ascii="Times New Roman" w:eastAsiaTheme="minorEastAsia" w:hAnsi="Times New Roman" w:cs="Times New Roman"/>
          <w:i/>
          <w:color w:val="000000" w:themeColor="text1"/>
          <w:sz w:val="24"/>
          <w:szCs w:val="24"/>
          <w:lang w:eastAsia="ja-JP"/>
        </w:rPr>
        <w:t>D. ovalifolium</w:t>
      </w:r>
      <w:r w:rsidRPr="00233536">
        <w:rPr>
          <w:rFonts w:ascii="Times New Roman" w:eastAsiaTheme="minorEastAsia" w:hAnsi="Times New Roman" w:cs="Times New Roman"/>
          <w:color w:val="000000" w:themeColor="text1"/>
          <w:sz w:val="24"/>
          <w:szCs w:val="24"/>
          <w:lang w:eastAsia="ja-JP"/>
        </w:rPr>
        <w:t xml:space="preserve">. Peningkatan </w:t>
      </w:r>
      <w:r w:rsidRPr="00233536">
        <w:rPr>
          <w:rFonts w:ascii="Times New Roman" w:eastAsiaTheme="minorEastAsia" w:hAnsi="Times New Roman" w:cs="Times New Roman"/>
          <w:color w:val="000000" w:themeColor="text1"/>
          <w:sz w:val="24"/>
          <w:szCs w:val="24"/>
          <w:lang w:val="en-US" w:eastAsia="ja-JP"/>
        </w:rPr>
        <w:t>jumlah bintil akar terlihat pada perlakuan inokulum asal D</w:t>
      </w:r>
      <w:r w:rsidRPr="00233536">
        <w:rPr>
          <w:rFonts w:ascii="Times New Roman" w:eastAsiaTheme="minorEastAsia" w:hAnsi="Times New Roman" w:cs="Times New Roman"/>
          <w:color w:val="000000" w:themeColor="text1"/>
          <w:sz w:val="24"/>
          <w:szCs w:val="24"/>
          <w:vertAlign w:val="subscript"/>
          <w:lang w:val="en-US" w:eastAsia="ja-JP"/>
        </w:rPr>
        <w:t>4</w:t>
      </w:r>
      <w:r w:rsidRPr="00233536">
        <w:rPr>
          <w:rFonts w:ascii="Times New Roman" w:eastAsiaTheme="minorEastAsia" w:hAnsi="Times New Roman" w:cs="Times New Roman"/>
          <w:color w:val="000000" w:themeColor="text1"/>
          <w:sz w:val="24"/>
          <w:szCs w:val="24"/>
          <w:lang w:val="en-US" w:eastAsia="ja-JP"/>
        </w:rPr>
        <w:t>I</w:t>
      </w:r>
      <w:r w:rsidRPr="00233536">
        <w:rPr>
          <w:rFonts w:ascii="Times New Roman" w:eastAsiaTheme="minorEastAsia" w:hAnsi="Times New Roman" w:cs="Times New Roman"/>
          <w:color w:val="000000" w:themeColor="text1"/>
          <w:sz w:val="24"/>
          <w:szCs w:val="24"/>
          <w:vertAlign w:val="subscript"/>
          <w:lang w:val="en-US" w:eastAsia="ja-JP"/>
        </w:rPr>
        <w:t>3</w:t>
      </w:r>
      <w:r w:rsidRPr="00233536">
        <w:rPr>
          <w:rFonts w:ascii="Times New Roman" w:eastAsiaTheme="minorEastAsia" w:hAnsi="Times New Roman" w:cs="Times New Roman"/>
          <w:color w:val="000000" w:themeColor="text1"/>
          <w:sz w:val="24"/>
          <w:szCs w:val="24"/>
          <w:vertAlign w:val="subscript"/>
          <w:lang w:eastAsia="ja-JP"/>
        </w:rPr>
        <w:t xml:space="preserve"> </w:t>
      </w:r>
      <w:r w:rsidRPr="00233536">
        <w:rPr>
          <w:rFonts w:ascii="Times New Roman" w:eastAsiaTheme="minorEastAsia" w:hAnsi="Times New Roman" w:cs="Times New Roman"/>
          <w:color w:val="000000" w:themeColor="text1"/>
          <w:sz w:val="24"/>
          <w:szCs w:val="24"/>
          <w:lang w:eastAsia="ja-JP"/>
        </w:rPr>
        <w:t xml:space="preserve">(inokulan dari </w:t>
      </w:r>
      <w:r w:rsidRPr="00233536">
        <w:rPr>
          <w:rFonts w:ascii="Times New Roman" w:eastAsiaTheme="minorEastAsia" w:hAnsi="Times New Roman" w:cs="Times New Roman"/>
          <w:i/>
          <w:color w:val="000000" w:themeColor="text1"/>
          <w:sz w:val="24"/>
          <w:szCs w:val="24"/>
          <w:lang w:eastAsia="ja-JP"/>
        </w:rPr>
        <w:t>D. heterocarpon</w:t>
      </w:r>
      <w:r w:rsidRPr="00233536">
        <w:rPr>
          <w:rFonts w:ascii="Times New Roman" w:eastAsiaTheme="minorEastAsia" w:hAnsi="Times New Roman" w:cs="Times New Roman"/>
          <w:color w:val="000000" w:themeColor="text1"/>
          <w:sz w:val="24"/>
          <w:szCs w:val="24"/>
          <w:lang w:eastAsia="ja-JP"/>
        </w:rPr>
        <w:t xml:space="preserve"> dengan  tanaman inang </w:t>
      </w:r>
      <w:r w:rsidRPr="00233536">
        <w:rPr>
          <w:rFonts w:ascii="Times New Roman" w:eastAsiaTheme="minorEastAsia" w:hAnsi="Times New Roman" w:cs="Times New Roman"/>
          <w:i/>
          <w:color w:val="000000" w:themeColor="text1"/>
          <w:sz w:val="24"/>
          <w:szCs w:val="24"/>
          <w:lang w:eastAsia="ja-JP"/>
        </w:rPr>
        <w:t>D. ovalifolium</w:t>
      </w:r>
      <w:r w:rsidRPr="00233536">
        <w:rPr>
          <w:rFonts w:ascii="Times New Roman" w:eastAsiaTheme="minorEastAsia" w:hAnsi="Times New Roman" w:cs="Times New Roman"/>
          <w:color w:val="000000" w:themeColor="text1"/>
          <w:sz w:val="24"/>
          <w:szCs w:val="24"/>
          <w:lang w:eastAsia="ja-JP"/>
        </w:rPr>
        <w:t>)</w:t>
      </w:r>
      <w:r w:rsidRPr="00233536">
        <w:rPr>
          <w:rFonts w:ascii="Times New Roman" w:eastAsiaTheme="minorEastAsia" w:hAnsi="Times New Roman" w:cs="Times New Roman"/>
          <w:color w:val="000000" w:themeColor="text1"/>
          <w:sz w:val="24"/>
          <w:szCs w:val="24"/>
          <w:lang w:val="en-US" w:eastAsia="ja-JP"/>
        </w:rPr>
        <w:t xml:space="preserve"> dan D</w:t>
      </w:r>
      <w:r w:rsidRPr="00233536">
        <w:rPr>
          <w:rFonts w:ascii="Times New Roman" w:eastAsiaTheme="minorEastAsia" w:hAnsi="Times New Roman" w:cs="Times New Roman"/>
          <w:color w:val="000000" w:themeColor="text1"/>
          <w:sz w:val="24"/>
          <w:szCs w:val="24"/>
          <w:vertAlign w:val="subscript"/>
          <w:lang w:val="en-US" w:eastAsia="ja-JP"/>
        </w:rPr>
        <w:t>4</w:t>
      </w:r>
      <w:r w:rsidRPr="00233536">
        <w:rPr>
          <w:rFonts w:ascii="Times New Roman" w:eastAsiaTheme="minorEastAsia" w:hAnsi="Times New Roman" w:cs="Times New Roman"/>
          <w:color w:val="000000" w:themeColor="text1"/>
          <w:sz w:val="24"/>
          <w:szCs w:val="24"/>
          <w:lang w:eastAsia="ja-JP"/>
        </w:rPr>
        <w:t>I</w:t>
      </w:r>
      <w:r w:rsidRPr="00233536">
        <w:rPr>
          <w:rFonts w:ascii="Times New Roman" w:eastAsiaTheme="minorEastAsia" w:hAnsi="Times New Roman" w:cs="Times New Roman"/>
          <w:color w:val="000000" w:themeColor="text1"/>
          <w:sz w:val="24"/>
          <w:szCs w:val="24"/>
          <w:vertAlign w:val="subscript"/>
          <w:lang w:eastAsia="ja-JP"/>
        </w:rPr>
        <w:t>1</w:t>
      </w:r>
      <w:r w:rsidRPr="00233536">
        <w:rPr>
          <w:rFonts w:ascii="Times New Roman" w:eastAsiaTheme="minorEastAsia" w:hAnsi="Times New Roman" w:cs="Times New Roman"/>
          <w:color w:val="000000" w:themeColor="text1"/>
          <w:sz w:val="24"/>
          <w:szCs w:val="24"/>
          <w:lang w:val="en-US" w:eastAsia="ja-JP"/>
        </w:rPr>
        <w:t xml:space="preserve"> </w:t>
      </w:r>
      <w:r w:rsidRPr="00233536">
        <w:rPr>
          <w:rFonts w:ascii="Times New Roman" w:eastAsiaTheme="minorEastAsia" w:hAnsi="Times New Roman" w:cs="Times New Roman"/>
          <w:color w:val="000000" w:themeColor="text1"/>
          <w:sz w:val="24"/>
          <w:szCs w:val="24"/>
          <w:lang w:eastAsia="ja-JP"/>
        </w:rPr>
        <w:t>(</w:t>
      </w:r>
      <w:r w:rsidRPr="00233536">
        <w:rPr>
          <w:rFonts w:ascii="Times New Roman" w:eastAsiaTheme="minorEastAsia" w:hAnsi="Times New Roman" w:cs="Times New Roman"/>
          <w:color w:val="000000" w:themeColor="text1"/>
          <w:sz w:val="24"/>
          <w:szCs w:val="24"/>
          <w:lang w:val="en-US" w:eastAsia="ja-JP"/>
        </w:rPr>
        <w:t xml:space="preserve">inokulan dari </w:t>
      </w:r>
      <w:r w:rsidRPr="00233536">
        <w:rPr>
          <w:rFonts w:ascii="Times New Roman" w:eastAsiaTheme="minorEastAsia" w:hAnsi="Times New Roman" w:cs="Times New Roman"/>
          <w:i/>
          <w:color w:val="000000" w:themeColor="text1"/>
          <w:sz w:val="24"/>
          <w:szCs w:val="24"/>
          <w:lang w:val="en-US" w:eastAsia="ja-JP"/>
        </w:rPr>
        <w:t xml:space="preserve">D. heterocarpon </w:t>
      </w:r>
      <w:r w:rsidRPr="00233536">
        <w:rPr>
          <w:rFonts w:ascii="Times New Roman" w:eastAsiaTheme="minorEastAsia" w:hAnsi="Times New Roman" w:cs="Times New Roman"/>
          <w:color w:val="000000" w:themeColor="text1"/>
          <w:sz w:val="24"/>
          <w:szCs w:val="24"/>
          <w:lang w:val="en-US" w:eastAsia="ja-JP"/>
        </w:rPr>
        <w:t xml:space="preserve">dengan  tanaman inang </w:t>
      </w:r>
      <w:r w:rsidRPr="00233536">
        <w:rPr>
          <w:rFonts w:ascii="Times New Roman" w:eastAsiaTheme="minorEastAsia" w:hAnsi="Times New Roman" w:cs="Times New Roman"/>
          <w:i/>
          <w:color w:val="000000" w:themeColor="text1"/>
          <w:sz w:val="24"/>
          <w:szCs w:val="24"/>
          <w:lang w:val="en-US" w:eastAsia="ja-JP"/>
        </w:rPr>
        <w:t>S. vulgare</w:t>
      </w:r>
      <w:r w:rsidRPr="00233536">
        <w:rPr>
          <w:rFonts w:ascii="Times New Roman" w:eastAsiaTheme="minorEastAsia" w:hAnsi="Times New Roman" w:cs="Times New Roman"/>
          <w:color w:val="000000" w:themeColor="text1"/>
          <w:sz w:val="24"/>
          <w:szCs w:val="24"/>
          <w:lang w:eastAsia="ja-JP"/>
        </w:rPr>
        <w:t>)</w:t>
      </w:r>
      <w:r w:rsidRPr="00233536">
        <w:rPr>
          <w:rFonts w:ascii="Times New Roman" w:eastAsiaTheme="minorEastAsia" w:hAnsi="Times New Roman" w:cs="Times New Roman"/>
          <w:color w:val="000000" w:themeColor="text1"/>
          <w:sz w:val="24"/>
          <w:szCs w:val="24"/>
          <w:lang w:val="en-US" w:eastAsia="ja-JP"/>
        </w:rPr>
        <w:t xml:space="preserve"> dengan peningkatan </w:t>
      </w:r>
      <w:r w:rsidRPr="00233536">
        <w:rPr>
          <w:rFonts w:ascii="Times New Roman" w:eastAsiaTheme="minorEastAsia" w:hAnsi="Times New Roman" w:cs="Times New Roman"/>
          <w:color w:val="000000" w:themeColor="text1"/>
          <w:sz w:val="24"/>
          <w:szCs w:val="24"/>
          <w:lang w:eastAsia="ja-JP"/>
        </w:rPr>
        <w:t xml:space="preserve">134.88% dan 101.37% </w:t>
      </w:r>
      <w:r w:rsidRPr="00233536">
        <w:rPr>
          <w:rFonts w:ascii="Times New Roman" w:eastAsiaTheme="minorEastAsia" w:hAnsi="Times New Roman" w:cs="Times New Roman"/>
          <w:color w:val="000000" w:themeColor="text1"/>
          <w:sz w:val="24"/>
          <w:szCs w:val="24"/>
          <w:lang w:val="en-US" w:eastAsia="ja-JP"/>
        </w:rPr>
        <w:t>terhadap kontrol.</w:t>
      </w:r>
      <w:r w:rsidRPr="00233536">
        <w:rPr>
          <w:rFonts w:ascii="Times New Roman" w:eastAsiaTheme="minorEastAsia" w:hAnsi="Times New Roman" w:cs="Times New Roman"/>
          <w:color w:val="000000" w:themeColor="text1"/>
          <w:sz w:val="24"/>
          <w:szCs w:val="24"/>
          <w:lang w:eastAsia="ja-JP"/>
        </w:rPr>
        <w:t xml:space="preserve"> </w:t>
      </w:r>
      <w:r w:rsidRPr="00233536">
        <w:rPr>
          <w:rFonts w:ascii="Times New Roman" w:eastAsia="Times New Roman" w:hAnsi="Times New Roman" w:cs="Times New Roman"/>
          <w:color w:val="000000" w:themeColor="text1"/>
          <w:sz w:val="24"/>
          <w:szCs w:val="24"/>
          <w:lang w:eastAsia="ja-JP"/>
        </w:rPr>
        <w:t>Keberadaan rhizobium dan FMA akan saling berinteraksi secara sinergistik dalam meningkatkan pertumbuhan vegetatif, jumlah bintil akar dan hasil panen (</w:t>
      </w:r>
      <w:r w:rsidRPr="00233536">
        <w:rPr>
          <w:rFonts w:ascii="Times New Roman" w:eastAsiaTheme="minorEastAsia" w:hAnsi="Times New Roman" w:cs="Times New Roman"/>
          <w:color w:val="000000" w:themeColor="text1"/>
          <w:sz w:val="24"/>
          <w:szCs w:val="24"/>
          <w:lang w:eastAsia="ja-JP"/>
        </w:rPr>
        <w:t xml:space="preserve">Rao 1994 ; Oktaviani  </w:t>
      </w:r>
      <w:r w:rsidRPr="00233536">
        <w:rPr>
          <w:rFonts w:ascii="Times New Roman" w:eastAsiaTheme="minorEastAsia" w:hAnsi="Times New Roman" w:cs="Times New Roman"/>
          <w:i/>
          <w:color w:val="000000" w:themeColor="text1"/>
          <w:sz w:val="24"/>
          <w:szCs w:val="24"/>
          <w:lang w:eastAsia="ja-JP"/>
        </w:rPr>
        <w:t>et al</w:t>
      </w:r>
      <w:r w:rsidRPr="00233536">
        <w:rPr>
          <w:rFonts w:ascii="Times New Roman" w:eastAsiaTheme="minorEastAsia" w:hAnsi="Times New Roman" w:cs="Times New Roman"/>
          <w:color w:val="000000" w:themeColor="text1"/>
          <w:sz w:val="24"/>
          <w:szCs w:val="24"/>
          <w:lang w:eastAsia="ja-JP"/>
        </w:rPr>
        <w:t xml:space="preserve">. 2014). </w:t>
      </w:r>
    </w:p>
    <w:p w:rsidR="001B2FF1" w:rsidRPr="00233536" w:rsidRDefault="000F6FF3" w:rsidP="000F6FF3">
      <w:pPr>
        <w:tabs>
          <w:tab w:val="left" w:pos="426"/>
        </w:tabs>
        <w:spacing w:after="0" w:line="240" w:lineRule="auto"/>
        <w:ind w:firstLine="567"/>
        <w:jc w:val="both"/>
        <w:rPr>
          <w:rFonts w:ascii="Times New Roman" w:eastAsiaTheme="minorEastAsia" w:hAnsi="Times New Roman" w:cs="Times New Roman"/>
          <w:color w:val="000000" w:themeColor="text1"/>
          <w:sz w:val="24"/>
          <w:szCs w:val="24"/>
          <w:lang w:eastAsia="ja-JP"/>
        </w:rPr>
      </w:pPr>
      <w:r w:rsidRPr="00233536">
        <w:rPr>
          <w:rFonts w:ascii="Times New Roman" w:eastAsiaTheme="minorEastAsia" w:hAnsi="Times New Roman" w:cs="Times New Roman"/>
          <w:color w:val="000000" w:themeColor="text1"/>
          <w:sz w:val="24"/>
          <w:szCs w:val="24"/>
          <w:lang w:eastAsia="ja-JP"/>
        </w:rPr>
        <w:t>Inokulan asal</w:t>
      </w:r>
      <w:r w:rsidRPr="00233536">
        <w:rPr>
          <w:rFonts w:ascii="Times New Roman" w:eastAsiaTheme="minorEastAsia" w:hAnsi="Times New Roman" w:cs="Times New Roman"/>
          <w:color w:val="000000" w:themeColor="text1"/>
          <w:sz w:val="24"/>
          <w:szCs w:val="24"/>
          <w:lang w:val="en-US" w:eastAsia="ja-JP"/>
        </w:rPr>
        <w:t xml:space="preserve"> </w:t>
      </w:r>
      <w:r w:rsidRPr="00233536">
        <w:rPr>
          <w:rFonts w:ascii="Times New Roman" w:eastAsia="Times New Roman" w:hAnsi="Times New Roman" w:cs="Times New Roman"/>
          <w:i/>
          <w:color w:val="000000" w:themeColor="text1"/>
          <w:sz w:val="24"/>
          <w:szCs w:val="24"/>
          <w:lang w:val="en-US" w:eastAsia="ja-JP"/>
        </w:rPr>
        <w:t>D. heterocarpon</w:t>
      </w:r>
      <w:r w:rsidRPr="00233536">
        <w:rPr>
          <w:rFonts w:ascii="Times New Roman" w:eastAsiaTheme="minorEastAsia" w:hAnsi="Times New Roman" w:cs="Times New Roman"/>
          <w:color w:val="000000" w:themeColor="text1"/>
          <w:sz w:val="24"/>
          <w:szCs w:val="24"/>
          <w:lang w:val="en-US" w:eastAsia="ja-JP"/>
        </w:rPr>
        <w:t xml:space="preserve"> dengan tanaman inang </w:t>
      </w:r>
      <w:r w:rsidRPr="00233536">
        <w:rPr>
          <w:rFonts w:ascii="Times New Roman" w:eastAsiaTheme="minorEastAsia" w:hAnsi="Times New Roman" w:cs="Times New Roman"/>
          <w:i/>
          <w:color w:val="000000" w:themeColor="text1"/>
          <w:sz w:val="24"/>
          <w:szCs w:val="24"/>
          <w:lang w:val="en-US" w:eastAsia="ja-JP"/>
        </w:rPr>
        <w:t>D. ovalifolium</w:t>
      </w:r>
      <w:r w:rsidRPr="00233536">
        <w:rPr>
          <w:rFonts w:ascii="Times New Roman" w:eastAsiaTheme="minorEastAsia" w:hAnsi="Times New Roman" w:cs="Times New Roman"/>
          <w:color w:val="000000" w:themeColor="text1"/>
          <w:sz w:val="24"/>
          <w:szCs w:val="24"/>
          <w:lang w:val="en-US" w:eastAsia="ja-JP"/>
        </w:rPr>
        <w:t xml:space="preserve"> </w:t>
      </w:r>
      <w:r w:rsidRPr="00233536">
        <w:rPr>
          <w:rFonts w:ascii="Times New Roman" w:eastAsia="Times New Roman" w:hAnsi="Times New Roman" w:cs="Times New Roman"/>
          <w:color w:val="000000" w:themeColor="text1"/>
          <w:sz w:val="24"/>
          <w:szCs w:val="24"/>
          <w:lang w:eastAsia="ja-JP"/>
        </w:rPr>
        <w:t>(</w:t>
      </w:r>
      <w:r w:rsidRPr="00233536">
        <w:rPr>
          <w:rFonts w:ascii="Times New Roman" w:eastAsia="Times New Roman" w:hAnsi="Times New Roman" w:cs="Times New Roman"/>
          <w:color w:val="000000" w:themeColor="text1"/>
          <w:sz w:val="24"/>
          <w:szCs w:val="24"/>
          <w:lang w:val="en-US" w:eastAsia="ja-JP"/>
        </w:rPr>
        <w:t>D</w:t>
      </w:r>
      <w:r w:rsidRPr="00233536">
        <w:rPr>
          <w:rFonts w:ascii="Times New Roman" w:eastAsia="Times New Roman" w:hAnsi="Times New Roman" w:cs="Times New Roman"/>
          <w:color w:val="000000" w:themeColor="text1"/>
          <w:sz w:val="24"/>
          <w:szCs w:val="24"/>
          <w:vertAlign w:val="subscript"/>
          <w:lang w:val="en-US" w:eastAsia="ja-JP"/>
        </w:rPr>
        <w:t>4</w:t>
      </w:r>
      <w:r w:rsidRPr="00233536">
        <w:rPr>
          <w:rFonts w:ascii="Times New Roman" w:eastAsia="Times New Roman" w:hAnsi="Times New Roman" w:cs="Times New Roman"/>
          <w:color w:val="000000" w:themeColor="text1"/>
          <w:sz w:val="24"/>
          <w:szCs w:val="24"/>
          <w:lang w:val="en-US" w:eastAsia="ja-JP"/>
        </w:rPr>
        <w:t>I</w:t>
      </w:r>
      <w:r w:rsidRPr="00233536">
        <w:rPr>
          <w:rFonts w:ascii="Times New Roman" w:eastAsia="Times New Roman" w:hAnsi="Times New Roman" w:cs="Times New Roman"/>
          <w:color w:val="000000" w:themeColor="text1"/>
          <w:sz w:val="24"/>
          <w:szCs w:val="24"/>
          <w:vertAlign w:val="subscript"/>
          <w:lang w:val="en-US" w:eastAsia="ja-JP"/>
        </w:rPr>
        <w:t>1</w:t>
      </w:r>
      <w:r w:rsidRPr="00233536">
        <w:rPr>
          <w:rFonts w:ascii="Times New Roman" w:eastAsia="Times New Roman" w:hAnsi="Times New Roman" w:cs="Times New Roman"/>
          <w:color w:val="000000" w:themeColor="text1"/>
          <w:sz w:val="24"/>
          <w:szCs w:val="24"/>
          <w:lang w:eastAsia="ja-JP"/>
        </w:rPr>
        <w:t xml:space="preserve">) </w:t>
      </w:r>
      <w:r w:rsidRPr="00233536">
        <w:rPr>
          <w:rFonts w:ascii="Times New Roman" w:eastAsiaTheme="minorEastAsia" w:hAnsi="Times New Roman" w:cs="Times New Roman"/>
          <w:color w:val="000000" w:themeColor="text1"/>
          <w:sz w:val="24"/>
          <w:szCs w:val="24"/>
          <w:lang w:eastAsia="ja-JP"/>
        </w:rPr>
        <w:t xml:space="preserve">dan </w:t>
      </w:r>
      <w:r w:rsidRPr="00233536">
        <w:rPr>
          <w:rFonts w:ascii="Times New Roman" w:eastAsiaTheme="minorEastAsia" w:hAnsi="Times New Roman" w:cs="Times New Roman"/>
          <w:color w:val="000000" w:themeColor="text1"/>
          <w:sz w:val="24"/>
          <w:szCs w:val="24"/>
          <w:lang w:val="en-US" w:eastAsia="ja-JP"/>
        </w:rPr>
        <w:t xml:space="preserve">inokulan asal </w:t>
      </w:r>
      <w:r w:rsidRPr="00233536">
        <w:rPr>
          <w:rFonts w:ascii="Times New Roman" w:eastAsia="Times New Roman" w:hAnsi="Times New Roman" w:cs="Times New Roman"/>
          <w:i/>
          <w:color w:val="000000" w:themeColor="text1"/>
          <w:sz w:val="24"/>
          <w:szCs w:val="24"/>
          <w:lang w:val="en-US" w:eastAsia="ja-JP"/>
        </w:rPr>
        <w:t>D. heterocarpon</w:t>
      </w:r>
      <w:r w:rsidRPr="00233536">
        <w:rPr>
          <w:rFonts w:ascii="Times New Roman" w:eastAsiaTheme="minorEastAsia" w:hAnsi="Times New Roman" w:cs="Times New Roman"/>
          <w:color w:val="000000" w:themeColor="text1"/>
          <w:sz w:val="24"/>
          <w:szCs w:val="24"/>
          <w:lang w:val="en-US" w:eastAsia="ja-JP"/>
        </w:rPr>
        <w:t xml:space="preserve"> dengan tanaman inang </w:t>
      </w:r>
      <w:r w:rsidRPr="00233536">
        <w:rPr>
          <w:rFonts w:ascii="Times New Roman" w:eastAsiaTheme="minorEastAsia" w:hAnsi="Times New Roman" w:cs="Times New Roman"/>
          <w:i/>
          <w:color w:val="000000" w:themeColor="text1"/>
          <w:sz w:val="24"/>
          <w:szCs w:val="24"/>
          <w:lang w:val="en-US" w:eastAsia="ja-JP"/>
        </w:rPr>
        <w:t>D. ovalifolium</w:t>
      </w:r>
      <w:r w:rsidRPr="00233536">
        <w:rPr>
          <w:rFonts w:ascii="Times New Roman" w:eastAsiaTheme="minorEastAsia" w:hAnsi="Times New Roman" w:cs="Times New Roman"/>
          <w:color w:val="000000" w:themeColor="text1"/>
          <w:sz w:val="24"/>
          <w:szCs w:val="24"/>
          <w:lang w:val="en-US" w:eastAsia="ja-JP"/>
        </w:rPr>
        <w:t xml:space="preserve"> </w:t>
      </w:r>
      <w:r w:rsidRPr="00233536">
        <w:rPr>
          <w:rFonts w:ascii="Times New Roman" w:eastAsia="Times New Roman" w:hAnsi="Times New Roman" w:cs="Times New Roman"/>
          <w:color w:val="000000" w:themeColor="text1"/>
          <w:sz w:val="24"/>
          <w:szCs w:val="24"/>
          <w:lang w:eastAsia="ja-JP"/>
        </w:rPr>
        <w:t>(</w:t>
      </w:r>
      <w:r w:rsidRPr="00233536">
        <w:rPr>
          <w:rFonts w:ascii="Times New Roman" w:eastAsia="Times New Roman" w:hAnsi="Times New Roman" w:cs="Times New Roman"/>
          <w:color w:val="000000" w:themeColor="text1"/>
          <w:sz w:val="24"/>
          <w:szCs w:val="24"/>
          <w:lang w:val="en-US" w:eastAsia="ja-JP"/>
        </w:rPr>
        <w:t>D</w:t>
      </w:r>
      <w:r w:rsidRPr="00233536">
        <w:rPr>
          <w:rFonts w:ascii="Times New Roman" w:eastAsia="Times New Roman" w:hAnsi="Times New Roman" w:cs="Times New Roman"/>
          <w:color w:val="000000" w:themeColor="text1"/>
          <w:sz w:val="24"/>
          <w:szCs w:val="24"/>
          <w:vertAlign w:val="subscript"/>
          <w:lang w:val="en-US" w:eastAsia="ja-JP"/>
        </w:rPr>
        <w:t>4</w:t>
      </w:r>
      <w:r w:rsidRPr="00233536">
        <w:rPr>
          <w:rFonts w:ascii="Times New Roman" w:eastAsia="Times New Roman" w:hAnsi="Times New Roman" w:cs="Times New Roman"/>
          <w:color w:val="000000" w:themeColor="text1"/>
          <w:sz w:val="24"/>
          <w:szCs w:val="24"/>
          <w:lang w:val="en-US" w:eastAsia="ja-JP"/>
        </w:rPr>
        <w:t>I</w:t>
      </w:r>
      <w:r w:rsidRPr="00233536">
        <w:rPr>
          <w:rFonts w:ascii="Times New Roman" w:eastAsia="Times New Roman" w:hAnsi="Times New Roman" w:cs="Times New Roman"/>
          <w:color w:val="000000" w:themeColor="text1"/>
          <w:sz w:val="24"/>
          <w:szCs w:val="24"/>
          <w:vertAlign w:val="subscript"/>
          <w:lang w:val="en-US" w:eastAsia="ja-JP"/>
        </w:rPr>
        <w:t>3</w:t>
      </w:r>
      <w:r w:rsidRPr="00233536">
        <w:rPr>
          <w:rFonts w:ascii="Times New Roman" w:eastAsia="Times New Roman" w:hAnsi="Times New Roman" w:cs="Times New Roman"/>
          <w:color w:val="000000" w:themeColor="text1"/>
          <w:sz w:val="24"/>
          <w:szCs w:val="24"/>
          <w:lang w:eastAsia="ja-JP"/>
        </w:rPr>
        <w:t xml:space="preserve">) memberikan pengaruh terbaik pada pertumbuhan bibit </w:t>
      </w:r>
      <w:r w:rsidRPr="00233536">
        <w:rPr>
          <w:rFonts w:ascii="Times New Roman" w:eastAsia="Times New Roman" w:hAnsi="Times New Roman" w:cs="Times New Roman"/>
          <w:i/>
          <w:color w:val="000000" w:themeColor="text1"/>
          <w:sz w:val="24"/>
          <w:szCs w:val="24"/>
          <w:lang w:eastAsia="ja-JP"/>
        </w:rPr>
        <w:t>D. ovalifolium</w:t>
      </w:r>
      <w:r w:rsidRPr="00233536">
        <w:rPr>
          <w:rFonts w:ascii="Times New Roman" w:eastAsia="Times New Roman" w:hAnsi="Times New Roman" w:cs="Times New Roman"/>
          <w:color w:val="000000" w:themeColor="text1"/>
          <w:sz w:val="24"/>
          <w:szCs w:val="24"/>
          <w:lang w:eastAsia="ja-JP"/>
        </w:rPr>
        <w:t>.</w:t>
      </w:r>
      <w:r w:rsidRPr="00233536">
        <w:rPr>
          <w:rFonts w:ascii="Times New Roman" w:eastAsia="Times New Roman" w:hAnsi="Times New Roman" w:cs="Times New Roman"/>
          <w:i/>
          <w:color w:val="000000" w:themeColor="text1"/>
          <w:sz w:val="24"/>
          <w:szCs w:val="24"/>
          <w:lang w:eastAsia="ja-JP"/>
        </w:rPr>
        <w:t xml:space="preserve"> </w:t>
      </w:r>
      <w:r w:rsidRPr="00233536">
        <w:rPr>
          <w:rFonts w:ascii="Times New Roman" w:eastAsia="Times New Roman" w:hAnsi="Times New Roman" w:cs="Times New Roman"/>
          <w:color w:val="000000" w:themeColor="text1"/>
          <w:sz w:val="24"/>
          <w:szCs w:val="24"/>
          <w:lang w:eastAsia="ja-JP"/>
        </w:rPr>
        <w:t xml:space="preserve">Hasil ini juga telah terlihat dari hasil kultur penangkaran yang memperlihatkan penggunaan sumber inokulum asal </w:t>
      </w:r>
      <w:r w:rsidRPr="00233536">
        <w:rPr>
          <w:rFonts w:ascii="Times New Roman" w:eastAsia="Times New Roman" w:hAnsi="Times New Roman" w:cs="Times New Roman"/>
          <w:i/>
          <w:color w:val="000000" w:themeColor="text1"/>
          <w:sz w:val="24"/>
          <w:szCs w:val="24"/>
          <w:lang w:val="en-US" w:eastAsia="ja-JP"/>
        </w:rPr>
        <w:t>D.</w:t>
      </w:r>
      <w:r w:rsidRPr="00233536">
        <w:rPr>
          <w:rFonts w:ascii="Times New Roman" w:eastAsia="Times New Roman" w:hAnsi="Times New Roman" w:cs="Times New Roman"/>
          <w:i/>
          <w:color w:val="000000" w:themeColor="text1"/>
          <w:sz w:val="24"/>
          <w:szCs w:val="24"/>
          <w:lang w:eastAsia="ja-JP"/>
        </w:rPr>
        <w:t xml:space="preserve"> </w:t>
      </w:r>
      <w:r w:rsidRPr="00233536">
        <w:rPr>
          <w:rFonts w:ascii="Times New Roman" w:eastAsia="Times New Roman" w:hAnsi="Times New Roman" w:cs="Times New Roman"/>
          <w:i/>
          <w:color w:val="000000" w:themeColor="text1"/>
          <w:sz w:val="24"/>
          <w:szCs w:val="24"/>
          <w:lang w:val="en-US" w:eastAsia="ja-JP"/>
        </w:rPr>
        <w:t>heterocarpon</w:t>
      </w:r>
      <w:r w:rsidRPr="00233536">
        <w:rPr>
          <w:rFonts w:ascii="Times New Roman" w:eastAsia="Times New Roman" w:hAnsi="Times New Roman" w:cs="Times New Roman"/>
          <w:i/>
          <w:color w:val="000000" w:themeColor="text1"/>
          <w:sz w:val="24"/>
          <w:szCs w:val="24"/>
          <w:lang w:eastAsia="ja-JP"/>
        </w:rPr>
        <w:t xml:space="preserve"> </w:t>
      </w:r>
      <w:r w:rsidRPr="00233536">
        <w:rPr>
          <w:rFonts w:ascii="Times New Roman" w:eastAsia="Times New Roman" w:hAnsi="Times New Roman" w:cs="Times New Roman"/>
          <w:color w:val="000000" w:themeColor="text1"/>
          <w:sz w:val="24"/>
          <w:szCs w:val="24"/>
          <w:lang w:eastAsia="ja-JP"/>
        </w:rPr>
        <w:t xml:space="preserve">dengan tiga jenis tanaman inang memberikan nilai persentase kolonisasi akar, jumlah spora, dan tipe spora paling tinggi. Hasil ini menunjukkan bahwa sumber inokulum </w:t>
      </w:r>
      <w:r w:rsidRPr="00233536">
        <w:rPr>
          <w:rFonts w:ascii="Times New Roman" w:eastAsia="Times New Roman" w:hAnsi="Times New Roman" w:cs="Times New Roman"/>
          <w:i/>
          <w:color w:val="000000" w:themeColor="text1"/>
          <w:sz w:val="24"/>
          <w:szCs w:val="24"/>
          <w:lang w:val="en-US" w:eastAsia="ja-JP"/>
        </w:rPr>
        <w:t xml:space="preserve">D.heterocarpon </w:t>
      </w:r>
      <w:r w:rsidRPr="00233536">
        <w:rPr>
          <w:rFonts w:ascii="Times New Roman" w:eastAsia="Times New Roman" w:hAnsi="Times New Roman" w:cs="Times New Roman"/>
          <w:color w:val="000000" w:themeColor="text1"/>
          <w:sz w:val="24"/>
          <w:szCs w:val="24"/>
          <w:lang w:eastAsia="ja-JP"/>
        </w:rPr>
        <w:t xml:space="preserve">memiliki tingkat efektivitas spora FMA yang tinggi terhadap pertumbuhan tanaman  </w:t>
      </w:r>
      <w:r w:rsidRPr="00233536">
        <w:rPr>
          <w:rFonts w:ascii="Times New Roman" w:eastAsia="Times New Roman" w:hAnsi="Times New Roman" w:cs="Times New Roman"/>
          <w:i/>
          <w:color w:val="000000" w:themeColor="text1"/>
          <w:sz w:val="24"/>
          <w:szCs w:val="24"/>
          <w:lang w:eastAsia="ja-JP"/>
        </w:rPr>
        <w:t>D. ovalifolium</w:t>
      </w:r>
      <w:r w:rsidRPr="00233536">
        <w:rPr>
          <w:rFonts w:ascii="Times New Roman" w:eastAsia="Times New Roman" w:hAnsi="Times New Roman" w:cs="Times New Roman"/>
          <w:color w:val="000000" w:themeColor="text1"/>
          <w:sz w:val="24"/>
          <w:szCs w:val="24"/>
          <w:lang w:eastAsia="ja-JP"/>
        </w:rPr>
        <w:t xml:space="preserve">. Jumlah spora dan keragaman tipe spora yang lebih banyak, akan </w:t>
      </w:r>
      <w:r w:rsidRPr="00233536">
        <w:rPr>
          <w:rFonts w:ascii="Times New Roman" w:eastAsiaTheme="minorEastAsia" w:hAnsi="Times New Roman" w:cs="Times New Roman"/>
          <w:color w:val="000000" w:themeColor="text1"/>
          <w:sz w:val="24"/>
          <w:szCs w:val="24"/>
          <w:lang w:eastAsia="ja-JP"/>
        </w:rPr>
        <w:t xml:space="preserve">meningkatkan </w:t>
      </w:r>
      <w:r w:rsidRPr="00233536">
        <w:rPr>
          <w:rFonts w:ascii="Times New Roman" w:eastAsiaTheme="minorEastAsia" w:hAnsi="Times New Roman" w:cs="Times New Roman"/>
          <w:color w:val="000000" w:themeColor="text1"/>
          <w:sz w:val="24"/>
          <w:szCs w:val="24"/>
          <w:lang w:val="en-US" w:eastAsia="ja-JP"/>
        </w:rPr>
        <w:t>kesempatan spora untuk menginfeksi akar</w:t>
      </w:r>
      <w:r w:rsidRPr="00233536">
        <w:rPr>
          <w:rFonts w:ascii="Times New Roman" w:eastAsiaTheme="minorEastAsia" w:hAnsi="Times New Roman" w:cs="Times New Roman"/>
          <w:color w:val="000000" w:themeColor="text1"/>
          <w:sz w:val="24"/>
          <w:szCs w:val="24"/>
          <w:lang w:eastAsia="ja-JP"/>
        </w:rPr>
        <w:t xml:space="preserve"> tanaman inang</w:t>
      </w:r>
      <w:r w:rsidRPr="00233536">
        <w:rPr>
          <w:rFonts w:ascii="Times New Roman" w:eastAsiaTheme="minorEastAsia" w:hAnsi="Times New Roman" w:cs="Times New Roman"/>
          <w:color w:val="000000" w:themeColor="text1"/>
          <w:sz w:val="24"/>
          <w:szCs w:val="24"/>
          <w:lang w:val="en-US" w:eastAsia="ja-JP"/>
        </w:rPr>
        <w:t xml:space="preserve">. Hasil penelitian Widiastuti dan Sukarno (2005) perlakuan inokulasi spora </w:t>
      </w:r>
      <w:r w:rsidRPr="00233536">
        <w:rPr>
          <w:rFonts w:ascii="Times New Roman" w:eastAsiaTheme="minorEastAsia" w:hAnsi="Times New Roman" w:cs="Times New Roman"/>
          <w:i/>
          <w:color w:val="000000" w:themeColor="text1"/>
          <w:sz w:val="24"/>
          <w:szCs w:val="24"/>
          <w:lang w:val="en-US" w:eastAsia="ja-JP"/>
        </w:rPr>
        <w:t>Acaulospora tuberculata</w:t>
      </w:r>
      <w:r w:rsidRPr="00233536">
        <w:rPr>
          <w:rFonts w:ascii="Times New Roman" w:eastAsiaTheme="minorEastAsia" w:hAnsi="Times New Roman" w:cs="Times New Roman"/>
          <w:color w:val="000000" w:themeColor="text1"/>
          <w:sz w:val="24"/>
          <w:szCs w:val="24"/>
          <w:lang w:val="en-US" w:eastAsia="ja-JP"/>
        </w:rPr>
        <w:t xml:space="preserve"> dengan 3 dosis jumlah spora (200, 350</w:t>
      </w:r>
      <w:r w:rsidRPr="00233536">
        <w:rPr>
          <w:rFonts w:ascii="Times New Roman" w:eastAsiaTheme="minorEastAsia" w:hAnsi="Times New Roman" w:cs="Times New Roman"/>
          <w:color w:val="000000" w:themeColor="text1"/>
          <w:sz w:val="24"/>
          <w:szCs w:val="24"/>
          <w:lang w:eastAsia="ja-JP"/>
        </w:rPr>
        <w:t>,</w:t>
      </w:r>
      <w:r w:rsidRPr="00233536">
        <w:rPr>
          <w:rFonts w:ascii="Times New Roman" w:eastAsiaTheme="minorEastAsia" w:hAnsi="Times New Roman" w:cs="Times New Roman"/>
          <w:color w:val="000000" w:themeColor="text1"/>
          <w:sz w:val="24"/>
          <w:szCs w:val="24"/>
          <w:lang w:val="en-US" w:eastAsia="ja-JP"/>
        </w:rPr>
        <w:t xml:space="preserve"> dan 500 spora) pada bibit kelapa sawit </w:t>
      </w:r>
      <w:r w:rsidRPr="00233536">
        <w:rPr>
          <w:rFonts w:ascii="Times New Roman" w:eastAsiaTheme="minorEastAsia" w:hAnsi="Times New Roman" w:cs="Times New Roman"/>
          <w:color w:val="000000" w:themeColor="text1"/>
          <w:sz w:val="24"/>
          <w:szCs w:val="24"/>
          <w:lang w:val="en-US" w:eastAsia="ja-JP"/>
        </w:rPr>
        <w:lastRenderedPageBreak/>
        <w:t xml:space="preserve">menunjukkan bahwa perlakuan 500 spora </w:t>
      </w:r>
      <w:r w:rsidRPr="00233536">
        <w:rPr>
          <w:rFonts w:ascii="Times New Roman" w:eastAsiaTheme="minorEastAsia" w:hAnsi="Times New Roman" w:cs="Times New Roman"/>
          <w:i/>
          <w:color w:val="000000" w:themeColor="text1"/>
          <w:sz w:val="24"/>
          <w:szCs w:val="24"/>
          <w:lang w:val="en-US" w:eastAsia="ja-JP"/>
        </w:rPr>
        <w:t xml:space="preserve">A. tuberculata </w:t>
      </w:r>
      <w:r w:rsidRPr="00233536">
        <w:rPr>
          <w:rFonts w:ascii="Times New Roman" w:eastAsiaTheme="minorEastAsia" w:hAnsi="Times New Roman" w:cs="Times New Roman"/>
          <w:color w:val="000000" w:themeColor="text1"/>
          <w:sz w:val="24"/>
          <w:szCs w:val="24"/>
          <w:lang w:val="en-US" w:eastAsia="ja-JP"/>
        </w:rPr>
        <w:t>berpengaruh nyata dalam meningkatkan bobot basah tajuk, bobot kering akar</w:t>
      </w:r>
      <w:r w:rsidRPr="00233536">
        <w:rPr>
          <w:rFonts w:ascii="Times New Roman" w:eastAsiaTheme="minorEastAsia" w:hAnsi="Times New Roman" w:cs="Times New Roman"/>
          <w:color w:val="000000" w:themeColor="text1"/>
          <w:sz w:val="24"/>
          <w:szCs w:val="24"/>
          <w:lang w:eastAsia="ja-JP"/>
        </w:rPr>
        <w:t>,</w:t>
      </w:r>
      <w:r w:rsidRPr="00233536">
        <w:rPr>
          <w:rFonts w:ascii="Times New Roman" w:eastAsiaTheme="minorEastAsia" w:hAnsi="Times New Roman" w:cs="Times New Roman"/>
          <w:color w:val="000000" w:themeColor="text1"/>
          <w:sz w:val="24"/>
          <w:szCs w:val="24"/>
          <w:lang w:val="en-US" w:eastAsia="ja-JP"/>
        </w:rPr>
        <w:t xml:space="preserve"> dan total bobot basah dan </w:t>
      </w:r>
      <w:r w:rsidRPr="00233536">
        <w:rPr>
          <w:rFonts w:ascii="Times New Roman" w:eastAsiaTheme="minorEastAsia" w:hAnsi="Times New Roman" w:cs="Times New Roman"/>
          <w:color w:val="000000" w:themeColor="text1"/>
          <w:sz w:val="24"/>
          <w:szCs w:val="24"/>
          <w:lang w:eastAsia="ja-JP"/>
        </w:rPr>
        <w:t xml:space="preserve">bobot </w:t>
      </w:r>
      <w:r w:rsidRPr="00233536">
        <w:rPr>
          <w:rFonts w:ascii="Times New Roman" w:eastAsiaTheme="minorEastAsia" w:hAnsi="Times New Roman" w:cs="Times New Roman"/>
          <w:color w:val="000000" w:themeColor="text1"/>
          <w:sz w:val="24"/>
          <w:szCs w:val="24"/>
          <w:lang w:val="en-US" w:eastAsia="ja-JP"/>
        </w:rPr>
        <w:t>kering bibit kelapa sawit.</w:t>
      </w:r>
      <w:r w:rsidRPr="00233536">
        <w:rPr>
          <w:rFonts w:ascii="Times New Roman" w:eastAsiaTheme="minorEastAsia" w:hAnsi="Times New Roman" w:cs="Times New Roman"/>
          <w:color w:val="000000" w:themeColor="text1"/>
          <w:sz w:val="24"/>
          <w:szCs w:val="24"/>
          <w:lang w:eastAsia="ja-JP"/>
        </w:rPr>
        <w:t xml:space="preserve"> </w:t>
      </w:r>
    </w:p>
    <w:p w:rsidR="00CD4451" w:rsidRDefault="000F6FF3" w:rsidP="00CD4451">
      <w:pPr>
        <w:tabs>
          <w:tab w:val="left" w:pos="567"/>
        </w:tabs>
        <w:spacing w:after="0" w:line="240" w:lineRule="auto"/>
        <w:ind w:firstLine="567"/>
        <w:jc w:val="both"/>
        <w:rPr>
          <w:rFonts w:ascii="Times New Roman" w:eastAsiaTheme="minorEastAsia" w:hAnsi="Times New Roman" w:cs="Times New Roman"/>
          <w:color w:val="000000" w:themeColor="text1"/>
          <w:sz w:val="24"/>
          <w:szCs w:val="24"/>
          <w:lang w:eastAsia="ja-JP"/>
        </w:rPr>
      </w:pPr>
      <w:r w:rsidRPr="00233536">
        <w:rPr>
          <w:rFonts w:ascii="Times New Roman" w:eastAsiaTheme="minorEastAsia" w:hAnsi="Times New Roman" w:cs="Times New Roman"/>
          <w:color w:val="000000" w:themeColor="text1"/>
          <w:sz w:val="24"/>
          <w:szCs w:val="24"/>
          <w:lang w:eastAsia="ja-JP"/>
        </w:rPr>
        <w:t xml:space="preserve">Tingkat infektivitas perlakuan inokulasi FMA terlihat pula dari struktur yang terbentuk pada akar </w:t>
      </w:r>
      <w:r w:rsidRPr="00233536">
        <w:rPr>
          <w:rFonts w:ascii="Times New Roman" w:eastAsiaTheme="minorEastAsia" w:hAnsi="Times New Roman" w:cs="Times New Roman"/>
          <w:i/>
          <w:color w:val="000000" w:themeColor="text1"/>
          <w:sz w:val="24"/>
          <w:szCs w:val="24"/>
          <w:lang w:eastAsia="ja-JP"/>
        </w:rPr>
        <w:t>D. ovalivolium</w:t>
      </w:r>
      <w:r w:rsidRPr="00233536">
        <w:rPr>
          <w:rFonts w:ascii="Times New Roman" w:eastAsiaTheme="minorEastAsia" w:hAnsi="Times New Roman" w:cs="Times New Roman"/>
          <w:color w:val="000000" w:themeColor="text1"/>
          <w:sz w:val="24"/>
          <w:szCs w:val="24"/>
          <w:lang w:eastAsia="ja-JP"/>
        </w:rPr>
        <w:t xml:space="preserve">. Adapun struktur yang </w:t>
      </w:r>
      <w:r w:rsidRPr="00233536">
        <w:rPr>
          <w:rFonts w:ascii="Times New Roman" w:eastAsiaTheme="minorEastAsia" w:hAnsi="Times New Roman" w:cs="Times New Roman"/>
          <w:color w:val="000000" w:themeColor="text1"/>
          <w:sz w:val="24"/>
          <w:szCs w:val="24"/>
          <w:lang w:eastAsia="ja-JP"/>
        </w:rPr>
        <w:lastRenderedPageBreak/>
        <w:t xml:space="preserve">teramati yaitu hifa intraradika, hifa ekstraradikal, vesikula dan arbuskula. Adapun nilai persentase kolonisasi akar </w:t>
      </w:r>
      <w:r w:rsidRPr="00233536">
        <w:rPr>
          <w:rFonts w:ascii="Times New Roman" w:eastAsiaTheme="minorEastAsia" w:hAnsi="Times New Roman" w:cs="Times New Roman"/>
          <w:i/>
          <w:color w:val="000000" w:themeColor="text1"/>
          <w:sz w:val="24"/>
          <w:szCs w:val="24"/>
          <w:lang w:eastAsia="ja-JP"/>
        </w:rPr>
        <w:t>D. ovalifolium</w:t>
      </w:r>
      <w:r w:rsidRPr="00233536">
        <w:rPr>
          <w:rFonts w:ascii="Times New Roman" w:eastAsiaTheme="minorEastAsia" w:hAnsi="Times New Roman" w:cs="Times New Roman"/>
          <w:color w:val="000000" w:themeColor="text1"/>
          <w:sz w:val="24"/>
          <w:szCs w:val="24"/>
          <w:lang w:eastAsia="ja-JP"/>
        </w:rPr>
        <w:t xml:space="preserve"> dengan perlakuan inokulasi FMA dengan kategori tinggi dengan rentang 74.49% - 99.44 %, sedangkan perlakuan kontrol dengan kategori nilai sedang </w:t>
      </w:r>
      <w:r w:rsidR="00B83C61" w:rsidRPr="00233536">
        <w:rPr>
          <w:rFonts w:ascii="Times New Roman" w:eastAsiaTheme="minorEastAsia" w:hAnsi="Times New Roman" w:cs="Times New Roman"/>
          <w:color w:val="000000" w:themeColor="text1"/>
          <w:sz w:val="24"/>
          <w:szCs w:val="24"/>
          <w:lang w:eastAsia="ja-JP"/>
        </w:rPr>
        <w:t>yaitu 20.55 % (Gambar 3</w:t>
      </w:r>
      <w:r w:rsidRPr="00233536">
        <w:rPr>
          <w:rFonts w:ascii="Times New Roman" w:eastAsiaTheme="minorEastAsia" w:hAnsi="Times New Roman" w:cs="Times New Roman"/>
          <w:color w:val="000000" w:themeColor="text1"/>
          <w:sz w:val="24"/>
          <w:szCs w:val="24"/>
          <w:lang w:eastAsia="ja-JP"/>
        </w:rPr>
        <w:t>).</w:t>
      </w:r>
    </w:p>
    <w:p w:rsidR="0069213B" w:rsidRDefault="0069213B" w:rsidP="00CD4451">
      <w:pPr>
        <w:tabs>
          <w:tab w:val="left" w:pos="567"/>
        </w:tabs>
        <w:spacing w:after="0" w:line="240" w:lineRule="auto"/>
        <w:jc w:val="both"/>
        <w:rPr>
          <w:rFonts w:ascii="Times New Roman" w:eastAsiaTheme="minorEastAsia" w:hAnsi="Times New Roman" w:cs="Times New Roman"/>
          <w:color w:val="000000" w:themeColor="text1"/>
          <w:sz w:val="20"/>
          <w:szCs w:val="20"/>
          <w:lang w:eastAsia="ja-JP"/>
        </w:rPr>
        <w:sectPr w:rsidR="0069213B" w:rsidSect="0069213B">
          <w:type w:val="continuous"/>
          <w:pgSz w:w="11906" w:h="16838"/>
          <w:pgMar w:top="1701" w:right="1134" w:bottom="1701" w:left="1134" w:header="709" w:footer="709" w:gutter="0"/>
          <w:cols w:num="2" w:space="566"/>
          <w:docGrid w:linePitch="360"/>
        </w:sectPr>
      </w:pPr>
    </w:p>
    <w:p w:rsidR="000F6FF3" w:rsidRPr="00CD4451" w:rsidRDefault="00CD4451" w:rsidP="00CD4451">
      <w:pPr>
        <w:tabs>
          <w:tab w:val="left" w:pos="567"/>
        </w:tabs>
        <w:spacing w:after="0" w:line="240" w:lineRule="auto"/>
        <w:jc w:val="both"/>
        <w:rPr>
          <w:rFonts w:ascii="Times New Roman" w:eastAsiaTheme="minorEastAsia" w:hAnsi="Times New Roman" w:cs="Times New Roman"/>
          <w:color w:val="000000" w:themeColor="text1"/>
          <w:sz w:val="24"/>
          <w:szCs w:val="24"/>
          <w:lang w:eastAsia="ja-JP"/>
        </w:rPr>
      </w:pPr>
      <w:r w:rsidRPr="00233536">
        <w:rPr>
          <w:rFonts w:ascii="Times New Roman" w:eastAsiaTheme="minorEastAsia" w:hAnsi="Times New Roman" w:cs="Times New Roman"/>
          <w:noProof/>
          <w:color w:val="000000" w:themeColor="text1"/>
          <w:sz w:val="24"/>
          <w:lang w:eastAsia="id-ID"/>
        </w:rPr>
        <w:drawing>
          <wp:anchor distT="0" distB="0" distL="114300" distR="114300" simplePos="0" relativeHeight="251676672" behindDoc="1" locked="0" layoutInCell="1" allowOverlap="1" wp14:anchorId="77F23607" wp14:editId="220FAE6B">
            <wp:simplePos x="0" y="0"/>
            <wp:positionH relativeFrom="column">
              <wp:posOffset>34925</wp:posOffset>
            </wp:positionH>
            <wp:positionV relativeFrom="paragraph">
              <wp:posOffset>3175</wp:posOffset>
            </wp:positionV>
            <wp:extent cx="5963285" cy="2842260"/>
            <wp:effectExtent l="0" t="0" r="18415" b="15240"/>
            <wp:wrapTight wrapText="bothSides">
              <wp:wrapPolygon edited="0">
                <wp:start x="0" y="0"/>
                <wp:lineTo x="0" y="21571"/>
                <wp:lineTo x="21598" y="21571"/>
                <wp:lineTo x="21598" y="0"/>
                <wp:lineTo x="0" y="0"/>
              </wp:wrapPolygon>
            </wp:wrapTight>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0F6FF3" w:rsidRPr="00233536">
        <w:rPr>
          <w:rFonts w:ascii="Times New Roman" w:eastAsiaTheme="minorEastAsia" w:hAnsi="Times New Roman" w:cs="Times New Roman"/>
          <w:color w:val="000000" w:themeColor="text1"/>
          <w:sz w:val="20"/>
          <w:szCs w:val="20"/>
          <w:lang w:eastAsia="ja-JP"/>
        </w:rPr>
        <w:t>Keterangan :</w:t>
      </w:r>
    </w:p>
    <w:p w:rsidR="000F6FF3" w:rsidRPr="00233536" w:rsidRDefault="000F6FF3" w:rsidP="000F6FF3">
      <w:pPr>
        <w:tabs>
          <w:tab w:val="left" w:pos="567"/>
          <w:tab w:val="left" w:pos="709"/>
          <w:tab w:val="left" w:pos="993"/>
          <w:tab w:val="left" w:pos="1134"/>
          <w:tab w:val="left" w:pos="1843"/>
        </w:tabs>
        <w:spacing w:after="0" w:line="240" w:lineRule="auto"/>
        <w:jc w:val="both"/>
        <w:rPr>
          <w:rFonts w:ascii="Times New Roman" w:eastAsiaTheme="minorEastAsia" w:hAnsi="Times New Roman" w:cs="Times New Roman"/>
          <w:color w:val="000000" w:themeColor="text1"/>
          <w:sz w:val="20"/>
          <w:szCs w:val="20"/>
          <w:lang w:eastAsia="ja-JP"/>
        </w:rPr>
      </w:pPr>
      <w:r w:rsidRPr="00233536">
        <w:rPr>
          <w:rFonts w:ascii="Times New Roman" w:eastAsiaTheme="minorEastAsia" w:hAnsi="Times New Roman" w:cs="Times New Roman"/>
          <w:color w:val="000000" w:themeColor="text1"/>
          <w:sz w:val="20"/>
          <w:szCs w:val="20"/>
          <w:lang w:val="en-US" w:eastAsia="ja-JP"/>
        </w:rPr>
        <w:t>Kontrol:</w:t>
      </w:r>
      <w:r w:rsidRPr="00233536">
        <w:rPr>
          <w:rFonts w:ascii="Times New Roman" w:eastAsiaTheme="minorEastAsia" w:hAnsi="Times New Roman" w:cs="Times New Roman"/>
          <w:i/>
          <w:color w:val="000000" w:themeColor="text1"/>
          <w:sz w:val="20"/>
          <w:szCs w:val="20"/>
          <w:lang w:val="en-US" w:eastAsia="ja-JP"/>
        </w:rPr>
        <w:t xml:space="preserve"> </w:t>
      </w:r>
      <w:r w:rsidRPr="00233536">
        <w:rPr>
          <w:rFonts w:ascii="Times New Roman" w:eastAsiaTheme="minorEastAsia" w:hAnsi="Times New Roman" w:cs="Times New Roman"/>
          <w:color w:val="000000" w:themeColor="text1"/>
          <w:sz w:val="20"/>
          <w:szCs w:val="20"/>
          <w:lang w:val="en-US" w:eastAsia="ja-JP"/>
        </w:rPr>
        <w:t>tanpa inokulasi FMA</w:t>
      </w:r>
    </w:p>
    <w:p w:rsidR="000F6FF3" w:rsidRPr="00233536" w:rsidRDefault="000F6FF3" w:rsidP="000F6FF3">
      <w:pPr>
        <w:tabs>
          <w:tab w:val="left" w:pos="567"/>
          <w:tab w:val="left" w:pos="709"/>
          <w:tab w:val="left" w:pos="993"/>
          <w:tab w:val="left" w:pos="1843"/>
        </w:tabs>
        <w:spacing w:after="0" w:line="240" w:lineRule="auto"/>
        <w:jc w:val="both"/>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D</w:t>
      </w:r>
      <w:r w:rsidRPr="00233536">
        <w:rPr>
          <w:rFonts w:ascii="Times New Roman" w:eastAsiaTheme="minorEastAsia" w:hAnsi="Times New Roman" w:cs="Times New Roman"/>
          <w:color w:val="000000" w:themeColor="text1"/>
          <w:sz w:val="20"/>
          <w:szCs w:val="20"/>
          <w:vertAlign w:val="subscript"/>
          <w:lang w:val="en-US" w:eastAsia="ja-JP"/>
        </w:rPr>
        <w:t>4</w:t>
      </w:r>
      <w:r w:rsidRPr="00233536">
        <w:rPr>
          <w:rFonts w:ascii="Times New Roman" w:eastAsiaTheme="minorEastAsia" w:hAnsi="Times New Roman" w:cs="Times New Roman"/>
          <w:color w:val="000000" w:themeColor="text1"/>
          <w:sz w:val="20"/>
          <w:szCs w:val="20"/>
          <w:lang w:val="en-US" w:eastAsia="ja-JP"/>
        </w:rPr>
        <w:t>I</w:t>
      </w:r>
      <w:r w:rsidRPr="00233536">
        <w:rPr>
          <w:rFonts w:ascii="Times New Roman" w:eastAsiaTheme="minorEastAsia" w:hAnsi="Times New Roman" w:cs="Times New Roman"/>
          <w:color w:val="000000" w:themeColor="text1"/>
          <w:sz w:val="20"/>
          <w:szCs w:val="20"/>
          <w:vertAlign w:val="subscript"/>
          <w:lang w:val="en-US" w:eastAsia="ja-JP"/>
        </w:rPr>
        <w:t>1</w:t>
      </w:r>
      <w:r w:rsidRPr="00233536">
        <w:rPr>
          <w:rFonts w:ascii="Times New Roman" w:eastAsiaTheme="minorEastAsia" w:hAnsi="Times New Roman" w:cs="Times New Roman"/>
          <w:color w:val="000000" w:themeColor="text1"/>
          <w:sz w:val="20"/>
          <w:szCs w:val="20"/>
          <w:lang w:eastAsia="ja-JP"/>
        </w:rPr>
        <w:t xml:space="preserve">: </w:t>
      </w:r>
      <w:r w:rsidRPr="00233536">
        <w:rPr>
          <w:rFonts w:ascii="Times New Roman" w:eastAsiaTheme="minorEastAsia" w:hAnsi="Times New Roman" w:cs="Times New Roman"/>
          <w:color w:val="000000" w:themeColor="text1"/>
          <w:sz w:val="20"/>
          <w:szCs w:val="20"/>
          <w:lang w:val="en-US" w:eastAsia="ja-JP"/>
        </w:rPr>
        <w:t xml:space="preserve">inokulan dari </w:t>
      </w:r>
      <w:r w:rsidRPr="00233536">
        <w:rPr>
          <w:rFonts w:ascii="Times New Roman" w:eastAsia="Times New Roman" w:hAnsi="Times New Roman" w:cs="Times New Roman"/>
          <w:i/>
          <w:color w:val="000000" w:themeColor="text1"/>
          <w:sz w:val="20"/>
          <w:szCs w:val="20"/>
          <w:lang w:val="en-US" w:eastAsia="ja-JP"/>
        </w:rPr>
        <w:t>D. heterocarpon</w:t>
      </w:r>
      <w:r w:rsidRPr="00233536">
        <w:rPr>
          <w:rFonts w:ascii="Times New Roman" w:eastAsiaTheme="minorEastAsia" w:hAnsi="Times New Roman" w:cs="Times New Roman"/>
          <w:color w:val="000000" w:themeColor="text1"/>
          <w:sz w:val="20"/>
          <w:szCs w:val="20"/>
          <w:lang w:val="en-US" w:eastAsia="ja-JP"/>
        </w:rPr>
        <w:t xml:space="preserve"> dengan tanaman inang </w:t>
      </w:r>
      <w:r w:rsidRPr="00233536">
        <w:rPr>
          <w:rFonts w:ascii="Times New Roman" w:eastAsiaTheme="minorEastAsia" w:hAnsi="Times New Roman" w:cs="Times New Roman"/>
          <w:i/>
          <w:color w:val="000000" w:themeColor="text1"/>
          <w:sz w:val="20"/>
          <w:szCs w:val="20"/>
          <w:lang w:val="en-US" w:eastAsia="ja-JP"/>
        </w:rPr>
        <w:t>S. vulgare</w:t>
      </w:r>
      <w:r w:rsidRPr="00233536">
        <w:rPr>
          <w:rFonts w:ascii="Times New Roman" w:eastAsiaTheme="minorEastAsia" w:hAnsi="Times New Roman" w:cs="Times New Roman"/>
          <w:color w:val="000000" w:themeColor="text1"/>
          <w:sz w:val="20"/>
          <w:szCs w:val="20"/>
          <w:lang w:val="en-US" w:eastAsia="ja-JP"/>
        </w:rPr>
        <w:t xml:space="preserve"> </w:t>
      </w:r>
    </w:p>
    <w:p w:rsidR="000F6FF3" w:rsidRPr="00233536" w:rsidRDefault="000F6FF3" w:rsidP="000F6FF3">
      <w:pPr>
        <w:tabs>
          <w:tab w:val="left" w:pos="567"/>
          <w:tab w:val="left" w:pos="709"/>
          <w:tab w:val="left" w:pos="993"/>
        </w:tabs>
        <w:spacing w:after="0" w:line="240" w:lineRule="auto"/>
        <w:jc w:val="both"/>
        <w:rPr>
          <w:rFonts w:ascii="Times New Roman" w:eastAsiaTheme="minorEastAsia" w:hAnsi="Times New Roman" w:cs="Times New Roman"/>
          <w:color w:val="000000" w:themeColor="text1"/>
          <w:sz w:val="20"/>
          <w:szCs w:val="20"/>
          <w:lang w:eastAsia="ja-JP"/>
        </w:rPr>
      </w:pPr>
      <w:r w:rsidRPr="00233536">
        <w:rPr>
          <w:rFonts w:ascii="Times New Roman" w:eastAsiaTheme="minorEastAsia" w:hAnsi="Times New Roman" w:cs="Times New Roman"/>
          <w:color w:val="000000" w:themeColor="text1"/>
          <w:sz w:val="20"/>
          <w:szCs w:val="20"/>
          <w:lang w:val="en-US" w:eastAsia="ja-JP"/>
        </w:rPr>
        <w:t>D</w:t>
      </w:r>
      <w:r w:rsidRPr="00233536">
        <w:rPr>
          <w:rFonts w:ascii="Times New Roman" w:eastAsiaTheme="minorEastAsia" w:hAnsi="Times New Roman" w:cs="Times New Roman"/>
          <w:color w:val="000000" w:themeColor="text1"/>
          <w:sz w:val="20"/>
          <w:szCs w:val="20"/>
          <w:vertAlign w:val="subscript"/>
          <w:lang w:val="en-US" w:eastAsia="ja-JP"/>
        </w:rPr>
        <w:t>3</w:t>
      </w:r>
      <w:r w:rsidRPr="00233536">
        <w:rPr>
          <w:rFonts w:ascii="Times New Roman" w:eastAsiaTheme="minorEastAsia" w:hAnsi="Times New Roman" w:cs="Times New Roman"/>
          <w:color w:val="000000" w:themeColor="text1"/>
          <w:sz w:val="20"/>
          <w:szCs w:val="20"/>
          <w:lang w:val="en-US" w:eastAsia="ja-JP"/>
        </w:rPr>
        <w:t>I</w:t>
      </w:r>
      <w:r w:rsidRPr="00233536">
        <w:rPr>
          <w:rFonts w:ascii="Times New Roman" w:eastAsiaTheme="minorEastAsia" w:hAnsi="Times New Roman" w:cs="Times New Roman"/>
          <w:color w:val="000000" w:themeColor="text1"/>
          <w:sz w:val="20"/>
          <w:szCs w:val="20"/>
          <w:vertAlign w:val="subscript"/>
          <w:lang w:val="en-US" w:eastAsia="ja-JP"/>
        </w:rPr>
        <w:t>3</w:t>
      </w:r>
      <w:r w:rsidRPr="00233536">
        <w:rPr>
          <w:rFonts w:ascii="Times New Roman" w:eastAsiaTheme="minorEastAsia" w:hAnsi="Times New Roman" w:cs="Times New Roman"/>
          <w:color w:val="000000" w:themeColor="text1"/>
          <w:sz w:val="20"/>
          <w:szCs w:val="20"/>
          <w:lang w:eastAsia="ja-JP"/>
        </w:rPr>
        <w:t xml:space="preserve">: </w:t>
      </w:r>
      <w:r w:rsidRPr="00233536">
        <w:rPr>
          <w:rFonts w:ascii="Times New Roman" w:eastAsiaTheme="minorEastAsia" w:hAnsi="Times New Roman" w:cs="Times New Roman"/>
          <w:color w:val="000000" w:themeColor="text1"/>
          <w:sz w:val="20"/>
          <w:szCs w:val="20"/>
          <w:lang w:val="en-US" w:eastAsia="ja-JP"/>
        </w:rPr>
        <w:t xml:space="preserve">inokulan dari </w:t>
      </w:r>
      <w:r w:rsidRPr="00233536">
        <w:rPr>
          <w:rFonts w:ascii="Times New Roman" w:eastAsiaTheme="minorEastAsia" w:hAnsi="Times New Roman" w:cs="Times New Roman"/>
          <w:i/>
          <w:color w:val="000000" w:themeColor="text1"/>
          <w:sz w:val="20"/>
          <w:szCs w:val="20"/>
          <w:lang w:val="en-US" w:eastAsia="ja-JP"/>
        </w:rPr>
        <w:t xml:space="preserve">D. triflorum </w:t>
      </w:r>
      <w:r w:rsidRPr="00233536">
        <w:rPr>
          <w:rFonts w:ascii="Times New Roman" w:eastAsiaTheme="minorEastAsia" w:hAnsi="Times New Roman" w:cs="Times New Roman"/>
          <w:color w:val="000000" w:themeColor="text1"/>
          <w:sz w:val="20"/>
          <w:szCs w:val="20"/>
          <w:lang w:val="en-US" w:eastAsia="ja-JP"/>
        </w:rPr>
        <w:t xml:space="preserve">dengan tanaman inang </w:t>
      </w:r>
      <w:r w:rsidRPr="00233536">
        <w:rPr>
          <w:rFonts w:ascii="Times New Roman" w:eastAsiaTheme="minorEastAsia" w:hAnsi="Times New Roman" w:cs="Times New Roman"/>
          <w:i/>
          <w:color w:val="000000" w:themeColor="text1"/>
          <w:sz w:val="20"/>
          <w:szCs w:val="20"/>
          <w:lang w:val="en-US" w:eastAsia="ja-JP"/>
        </w:rPr>
        <w:t>D. ovalifolium</w:t>
      </w:r>
      <w:r w:rsidRPr="00233536">
        <w:rPr>
          <w:rFonts w:ascii="Times New Roman" w:eastAsiaTheme="minorEastAsia" w:hAnsi="Times New Roman" w:cs="Times New Roman"/>
          <w:color w:val="000000" w:themeColor="text1"/>
          <w:sz w:val="20"/>
          <w:szCs w:val="20"/>
          <w:lang w:val="en-US" w:eastAsia="ja-JP"/>
        </w:rPr>
        <w:t xml:space="preserve"> </w:t>
      </w:r>
    </w:p>
    <w:p w:rsidR="000F6FF3" w:rsidRPr="00233536" w:rsidRDefault="000F6FF3" w:rsidP="000F6FF3">
      <w:pPr>
        <w:tabs>
          <w:tab w:val="left" w:pos="567"/>
          <w:tab w:val="left" w:pos="709"/>
          <w:tab w:val="left" w:pos="993"/>
        </w:tabs>
        <w:spacing w:after="0" w:line="240" w:lineRule="auto"/>
        <w:jc w:val="both"/>
        <w:rPr>
          <w:rFonts w:ascii="Times New Roman" w:eastAsiaTheme="minorEastAsia" w:hAnsi="Times New Roman" w:cs="Times New Roman"/>
          <w:i/>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D</w:t>
      </w:r>
      <w:r w:rsidRPr="00233536">
        <w:rPr>
          <w:rFonts w:ascii="Times New Roman" w:eastAsiaTheme="minorEastAsia" w:hAnsi="Times New Roman" w:cs="Times New Roman"/>
          <w:color w:val="000000" w:themeColor="text1"/>
          <w:sz w:val="20"/>
          <w:szCs w:val="20"/>
          <w:vertAlign w:val="subscript"/>
          <w:lang w:val="en-US" w:eastAsia="ja-JP"/>
        </w:rPr>
        <w:t>4</w:t>
      </w:r>
      <w:r w:rsidRPr="00233536">
        <w:rPr>
          <w:rFonts w:ascii="Times New Roman" w:eastAsiaTheme="minorEastAsia" w:hAnsi="Times New Roman" w:cs="Times New Roman"/>
          <w:color w:val="000000" w:themeColor="text1"/>
          <w:sz w:val="20"/>
          <w:szCs w:val="20"/>
          <w:lang w:val="en-US" w:eastAsia="ja-JP"/>
        </w:rPr>
        <w:t>I</w:t>
      </w:r>
      <w:r w:rsidRPr="00233536">
        <w:rPr>
          <w:rFonts w:ascii="Times New Roman" w:eastAsiaTheme="minorEastAsia" w:hAnsi="Times New Roman" w:cs="Times New Roman"/>
          <w:color w:val="000000" w:themeColor="text1"/>
          <w:sz w:val="20"/>
          <w:szCs w:val="20"/>
          <w:vertAlign w:val="subscript"/>
          <w:lang w:val="en-US" w:eastAsia="ja-JP"/>
        </w:rPr>
        <w:t>3</w:t>
      </w:r>
      <w:r w:rsidRPr="00233536">
        <w:rPr>
          <w:rFonts w:ascii="Times New Roman" w:eastAsiaTheme="minorEastAsia" w:hAnsi="Times New Roman" w:cs="Times New Roman"/>
          <w:color w:val="000000" w:themeColor="text1"/>
          <w:sz w:val="20"/>
          <w:szCs w:val="20"/>
          <w:lang w:eastAsia="ja-JP"/>
        </w:rPr>
        <w:t>:</w:t>
      </w:r>
      <w:r w:rsidRPr="00233536">
        <w:rPr>
          <w:rFonts w:ascii="Times New Roman" w:eastAsiaTheme="minorEastAsia" w:hAnsi="Times New Roman" w:cs="Times New Roman"/>
          <w:color w:val="000000" w:themeColor="text1"/>
          <w:sz w:val="20"/>
          <w:szCs w:val="20"/>
          <w:lang w:val="en-US" w:eastAsia="ja-JP"/>
        </w:rPr>
        <w:t xml:space="preserve"> inokulan dari </w:t>
      </w:r>
      <w:r w:rsidRPr="00233536">
        <w:rPr>
          <w:rFonts w:ascii="Times New Roman" w:eastAsia="Times New Roman" w:hAnsi="Times New Roman" w:cs="Times New Roman"/>
          <w:i/>
          <w:color w:val="000000" w:themeColor="text1"/>
          <w:sz w:val="20"/>
          <w:szCs w:val="20"/>
          <w:lang w:val="en-US" w:eastAsia="ja-JP"/>
        </w:rPr>
        <w:t>D. heterocarpon</w:t>
      </w:r>
      <w:r w:rsidRPr="00233536">
        <w:rPr>
          <w:rFonts w:ascii="Times New Roman" w:eastAsiaTheme="minorEastAsia" w:hAnsi="Times New Roman" w:cs="Times New Roman"/>
          <w:color w:val="000000" w:themeColor="text1"/>
          <w:sz w:val="20"/>
          <w:szCs w:val="20"/>
          <w:lang w:val="en-US" w:eastAsia="ja-JP"/>
        </w:rPr>
        <w:t xml:space="preserve"> dengan tanaman inang </w:t>
      </w:r>
      <w:r w:rsidRPr="00233536">
        <w:rPr>
          <w:rFonts w:ascii="Times New Roman" w:eastAsiaTheme="minorEastAsia" w:hAnsi="Times New Roman" w:cs="Times New Roman"/>
          <w:i/>
          <w:color w:val="000000" w:themeColor="text1"/>
          <w:sz w:val="20"/>
          <w:szCs w:val="20"/>
          <w:lang w:val="en-US" w:eastAsia="ja-JP"/>
        </w:rPr>
        <w:t>D. ovalifolium</w:t>
      </w:r>
    </w:p>
    <w:p w:rsidR="000F6FF3" w:rsidRPr="00233536" w:rsidRDefault="000F6FF3" w:rsidP="000F6FF3">
      <w:pPr>
        <w:tabs>
          <w:tab w:val="left" w:pos="567"/>
          <w:tab w:val="left" w:pos="709"/>
          <w:tab w:val="left" w:pos="993"/>
        </w:tabs>
        <w:spacing w:after="0" w:line="240" w:lineRule="auto"/>
        <w:jc w:val="both"/>
        <w:rPr>
          <w:rFonts w:ascii="Times New Roman" w:eastAsiaTheme="minorEastAsia" w:hAnsi="Times New Roman" w:cs="Times New Roman"/>
          <w:sz w:val="20"/>
          <w:szCs w:val="20"/>
          <w:lang w:val="en-US" w:eastAsia="ja-JP"/>
        </w:rPr>
      </w:pPr>
      <w:r w:rsidRPr="00233536">
        <w:rPr>
          <w:rFonts w:ascii="Times New Roman" w:eastAsiaTheme="minorEastAsia" w:hAnsi="Times New Roman" w:cs="Times New Roman"/>
          <w:color w:val="000000" w:themeColor="text1"/>
          <w:sz w:val="20"/>
          <w:szCs w:val="20"/>
          <w:lang w:eastAsia="ja-JP"/>
        </w:rPr>
        <w:t>D</w:t>
      </w:r>
      <w:r w:rsidRPr="00233536">
        <w:rPr>
          <w:rFonts w:ascii="Times New Roman" w:eastAsiaTheme="minorEastAsia" w:hAnsi="Times New Roman" w:cs="Times New Roman"/>
          <w:color w:val="000000" w:themeColor="text1"/>
          <w:sz w:val="20"/>
          <w:szCs w:val="20"/>
          <w:vertAlign w:val="subscript"/>
          <w:lang w:eastAsia="ja-JP"/>
        </w:rPr>
        <w:t>2</w:t>
      </w:r>
      <w:r w:rsidRPr="00233536">
        <w:rPr>
          <w:rFonts w:ascii="Times New Roman" w:eastAsiaTheme="minorEastAsia" w:hAnsi="Times New Roman" w:cs="Times New Roman"/>
          <w:color w:val="000000" w:themeColor="text1"/>
          <w:sz w:val="20"/>
          <w:szCs w:val="20"/>
          <w:lang w:eastAsia="ja-JP"/>
        </w:rPr>
        <w:t>I</w:t>
      </w:r>
      <w:r w:rsidRPr="00233536">
        <w:rPr>
          <w:rFonts w:ascii="Times New Roman" w:eastAsiaTheme="minorEastAsia" w:hAnsi="Times New Roman" w:cs="Times New Roman"/>
          <w:color w:val="000000" w:themeColor="text1"/>
          <w:sz w:val="20"/>
          <w:szCs w:val="20"/>
          <w:vertAlign w:val="subscript"/>
          <w:lang w:eastAsia="ja-JP"/>
        </w:rPr>
        <w:t xml:space="preserve">2 </w:t>
      </w:r>
      <w:r w:rsidRPr="00233536">
        <w:rPr>
          <w:rFonts w:ascii="Times New Roman" w:eastAsiaTheme="minorEastAsia" w:hAnsi="Times New Roman" w:cs="Times New Roman"/>
          <w:color w:val="000000" w:themeColor="text1"/>
          <w:sz w:val="20"/>
          <w:szCs w:val="20"/>
          <w:lang w:eastAsia="ja-JP"/>
        </w:rPr>
        <w:t xml:space="preserve">: inokulan dari </w:t>
      </w:r>
      <w:r w:rsidRPr="00233536">
        <w:rPr>
          <w:rFonts w:ascii="Times New Roman" w:eastAsiaTheme="minorEastAsia" w:hAnsi="Times New Roman" w:cs="Times New Roman"/>
          <w:i/>
          <w:color w:val="000000" w:themeColor="text1"/>
          <w:sz w:val="20"/>
          <w:szCs w:val="20"/>
          <w:lang w:eastAsia="ja-JP"/>
        </w:rPr>
        <w:t xml:space="preserve">D. ovalifolium </w:t>
      </w:r>
      <w:r w:rsidRPr="00233536">
        <w:rPr>
          <w:rFonts w:ascii="Times New Roman" w:eastAsiaTheme="minorEastAsia" w:hAnsi="Times New Roman" w:cs="Times New Roman"/>
          <w:color w:val="000000" w:themeColor="text1"/>
          <w:sz w:val="20"/>
          <w:szCs w:val="20"/>
          <w:lang w:val="en-US" w:eastAsia="ja-JP"/>
        </w:rPr>
        <w:t>dengan</w:t>
      </w:r>
      <w:r w:rsidRPr="00233536">
        <w:rPr>
          <w:rFonts w:ascii="Times New Roman" w:eastAsiaTheme="minorEastAsia" w:hAnsi="Times New Roman" w:cs="Times New Roman"/>
          <w:color w:val="000000" w:themeColor="text1"/>
          <w:sz w:val="20"/>
          <w:szCs w:val="20"/>
          <w:lang w:eastAsia="ja-JP"/>
        </w:rPr>
        <w:t xml:space="preserve"> tanaman inang </w:t>
      </w:r>
      <w:r w:rsidRPr="00233536">
        <w:rPr>
          <w:rFonts w:ascii="Times New Roman" w:eastAsiaTheme="minorEastAsia" w:hAnsi="Times New Roman" w:cs="Times New Roman"/>
          <w:i/>
          <w:color w:val="000000" w:themeColor="text1"/>
          <w:sz w:val="20"/>
          <w:szCs w:val="20"/>
          <w:lang w:eastAsia="ja-JP"/>
        </w:rPr>
        <w:t>P. javanica</w:t>
      </w:r>
    </w:p>
    <w:p w:rsidR="000F6FF3" w:rsidRPr="00233536" w:rsidRDefault="000F6FF3" w:rsidP="000F6FF3">
      <w:pPr>
        <w:tabs>
          <w:tab w:val="left" w:pos="567"/>
          <w:tab w:val="left" w:pos="709"/>
          <w:tab w:val="left" w:pos="851"/>
          <w:tab w:val="left" w:pos="993"/>
        </w:tabs>
        <w:spacing w:after="0" w:line="240" w:lineRule="auto"/>
        <w:jc w:val="both"/>
        <w:rPr>
          <w:rFonts w:ascii="Times New Roman" w:eastAsiaTheme="minorEastAsia" w:hAnsi="Times New Roman" w:cs="Times New Roman"/>
          <w:i/>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D</w:t>
      </w:r>
      <w:r w:rsidRPr="00233536">
        <w:rPr>
          <w:rFonts w:ascii="Times New Roman" w:eastAsiaTheme="minorEastAsia" w:hAnsi="Times New Roman" w:cs="Times New Roman"/>
          <w:color w:val="000000" w:themeColor="text1"/>
          <w:sz w:val="20"/>
          <w:szCs w:val="20"/>
          <w:vertAlign w:val="subscript"/>
          <w:lang w:val="en-US" w:eastAsia="ja-JP"/>
        </w:rPr>
        <w:t>1</w:t>
      </w:r>
      <w:r w:rsidRPr="00233536">
        <w:rPr>
          <w:rFonts w:ascii="Times New Roman" w:eastAsiaTheme="minorEastAsia" w:hAnsi="Times New Roman" w:cs="Times New Roman"/>
          <w:color w:val="000000" w:themeColor="text1"/>
          <w:sz w:val="20"/>
          <w:szCs w:val="20"/>
          <w:lang w:val="en-US" w:eastAsia="ja-JP"/>
        </w:rPr>
        <w:t>I</w:t>
      </w:r>
      <w:r w:rsidRPr="00233536">
        <w:rPr>
          <w:rFonts w:ascii="Times New Roman" w:eastAsiaTheme="minorEastAsia" w:hAnsi="Times New Roman" w:cs="Times New Roman"/>
          <w:color w:val="000000" w:themeColor="text1"/>
          <w:sz w:val="20"/>
          <w:szCs w:val="20"/>
          <w:vertAlign w:val="subscript"/>
          <w:lang w:val="en-US" w:eastAsia="ja-JP"/>
        </w:rPr>
        <w:t>3</w:t>
      </w:r>
      <w:r w:rsidRPr="00233536">
        <w:rPr>
          <w:rFonts w:ascii="Times New Roman" w:eastAsiaTheme="minorEastAsia" w:hAnsi="Times New Roman" w:cs="Times New Roman"/>
          <w:color w:val="000000" w:themeColor="text1"/>
          <w:sz w:val="20"/>
          <w:szCs w:val="20"/>
          <w:lang w:eastAsia="ja-JP"/>
        </w:rPr>
        <w:t xml:space="preserve">: </w:t>
      </w:r>
      <w:r w:rsidRPr="00233536">
        <w:rPr>
          <w:rFonts w:ascii="Times New Roman" w:eastAsiaTheme="minorEastAsia" w:hAnsi="Times New Roman" w:cs="Times New Roman"/>
          <w:color w:val="000000" w:themeColor="text1"/>
          <w:sz w:val="20"/>
          <w:szCs w:val="20"/>
          <w:lang w:val="en-US" w:eastAsia="ja-JP"/>
        </w:rPr>
        <w:t xml:space="preserve">inokulan dari </w:t>
      </w:r>
      <w:r w:rsidRPr="00233536">
        <w:rPr>
          <w:rFonts w:ascii="Times New Roman" w:eastAsiaTheme="minorEastAsia" w:hAnsi="Times New Roman" w:cs="Times New Roman"/>
          <w:i/>
          <w:color w:val="000000" w:themeColor="text1"/>
          <w:sz w:val="20"/>
          <w:szCs w:val="20"/>
          <w:lang w:val="en-US" w:eastAsia="ja-JP"/>
        </w:rPr>
        <w:t>D. heterophyllum</w:t>
      </w:r>
      <w:r w:rsidRPr="00233536">
        <w:rPr>
          <w:rFonts w:ascii="Times New Roman" w:eastAsiaTheme="minorEastAsia" w:hAnsi="Times New Roman" w:cs="Times New Roman"/>
          <w:color w:val="000000" w:themeColor="text1"/>
          <w:sz w:val="20"/>
          <w:szCs w:val="20"/>
          <w:lang w:val="en-US" w:eastAsia="ja-JP"/>
        </w:rPr>
        <w:t xml:space="preserve"> dengan tanaman inang </w:t>
      </w:r>
      <w:r w:rsidRPr="00233536">
        <w:rPr>
          <w:rFonts w:ascii="Times New Roman" w:eastAsiaTheme="minorEastAsia" w:hAnsi="Times New Roman" w:cs="Times New Roman"/>
          <w:i/>
          <w:color w:val="000000" w:themeColor="text1"/>
          <w:sz w:val="20"/>
          <w:szCs w:val="20"/>
          <w:lang w:val="en-US" w:eastAsia="ja-JP"/>
        </w:rPr>
        <w:t>D. ovalifolium</w:t>
      </w:r>
    </w:p>
    <w:p w:rsidR="000F6FF3" w:rsidRPr="00233536" w:rsidRDefault="000F6FF3" w:rsidP="000F6FF3">
      <w:pPr>
        <w:tabs>
          <w:tab w:val="left" w:pos="567"/>
          <w:tab w:val="left" w:pos="709"/>
          <w:tab w:val="left" w:pos="851"/>
          <w:tab w:val="left" w:pos="993"/>
        </w:tabs>
        <w:spacing w:after="0" w:line="240" w:lineRule="auto"/>
        <w:jc w:val="both"/>
        <w:rPr>
          <w:rFonts w:ascii="Times New Roman" w:eastAsiaTheme="minorEastAsia" w:hAnsi="Times New Roman" w:cs="Times New Roman"/>
          <w:i/>
          <w:color w:val="000000" w:themeColor="text1"/>
          <w:sz w:val="20"/>
          <w:szCs w:val="20"/>
          <w:lang w:val="en-US" w:eastAsia="ja-JP"/>
        </w:rPr>
      </w:pPr>
    </w:p>
    <w:p w:rsidR="001E3B5A" w:rsidRDefault="00B83C61" w:rsidP="001E3B5A">
      <w:pPr>
        <w:tabs>
          <w:tab w:val="left" w:pos="567"/>
        </w:tabs>
        <w:spacing w:after="0" w:line="240" w:lineRule="auto"/>
        <w:ind w:left="2127" w:hanging="2127"/>
        <w:jc w:val="both"/>
        <w:rPr>
          <w:rFonts w:ascii="Times New Roman" w:hAnsi="Times New Roman" w:cs="Times New Roman"/>
          <w:color w:val="000000" w:themeColor="text1"/>
          <w:sz w:val="24"/>
          <w:szCs w:val="24"/>
        </w:rPr>
      </w:pPr>
      <w:r w:rsidRPr="001E3B5A">
        <w:rPr>
          <w:rFonts w:ascii="Times New Roman" w:eastAsiaTheme="minorEastAsia" w:hAnsi="Times New Roman" w:cs="Times New Roman"/>
          <w:b/>
          <w:color w:val="000000" w:themeColor="text1"/>
          <w:sz w:val="24"/>
          <w:szCs w:val="24"/>
          <w:lang w:eastAsia="ja-JP"/>
        </w:rPr>
        <w:t>Gambar</w:t>
      </w:r>
      <w:r w:rsidR="00CD4451" w:rsidRPr="001E3B5A">
        <w:rPr>
          <w:rFonts w:ascii="Times New Roman" w:eastAsiaTheme="minorEastAsia" w:hAnsi="Times New Roman" w:cs="Times New Roman"/>
          <w:b/>
          <w:color w:val="000000" w:themeColor="text1"/>
          <w:sz w:val="24"/>
          <w:szCs w:val="24"/>
          <w:lang w:eastAsia="ja-JP"/>
        </w:rPr>
        <w:t xml:space="preserve"> (</w:t>
      </w:r>
      <w:r w:rsidR="00CD4451" w:rsidRPr="001E3B5A">
        <w:rPr>
          <w:rFonts w:ascii="Times New Roman" w:eastAsiaTheme="minorEastAsia" w:hAnsi="Times New Roman" w:cs="Times New Roman"/>
          <w:b/>
          <w:i/>
          <w:color w:val="000000" w:themeColor="text1"/>
          <w:sz w:val="24"/>
          <w:szCs w:val="24"/>
          <w:lang w:eastAsia="ja-JP"/>
        </w:rPr>
        <w:t>Figure</w:t>
      </w:r>
      <w:r w:rsidR="00CD4451" w:rsidRPr="001E3B5A">
        <w:rPr>
          <w:rFonts w:ascii="Times New Roman" w:eastAsiaTheme="minorEastAsia" w:hAnsi="Times New Roman" w:cs="Times New Roman"/>
          <w:b/>
          <w:color w:val="000000" w:themeColor="text1"/>
          <w:sz w:val="24"/>
          <w:szCs w:val="24"/>
          <w:lang w:eastAsia="ja-JP"/>
        </w:rPr>
        <w:t>)</w:t>
      </w:r>
      <w:r w:rsidRPr="001E3B5A">
        <w:rPr>
          <w:rFonts w:ascii="Times New Roman" w:eastAsiaTheme="minorEastAsia" w:hAnsi="Times New Roman" w:cs="Times New Roman"/>
          <w:b/>
          <w:color w:val="000000" w:themeColor="text1"/>
          <w:sz w:val="24"/>
          <w:szCs w:val="24"/>
          <w:lang w:eastAsia="ja-JP"/>
        </w:rPr>
        <w:t xml:space="preserve"> 3</w:t>
      </w:r>
      <w:r w:rsidR="000F6FF3" w:rsidRPr="001E3B5A">
        <w:rPr>
          <w:rFonts w:ascii="Times New Roman" w:eastAsiaTheme="minorEastAsia" w:hAnsi="Times New Roman" w:cs="Times New Roman"/>
          <w:b/>
          <w:color w:val="000000" w:themeColor="text1"/>
          <w:sz w:val="24"/>
          <w:szCs w:val="24"/>
          <w:lang w:eastAsia="ja-JP"/>
        </w:rPr>
        <w:t xml:space="preserve"> </w:t>
      </w:r>
      <w:r w:rsidR="00954607" w:rsidRPr="001E3B5A">
        <w:rPr>
          <w:rFonts w:ascii="Times New Roman" w:eastAsiaTheme="minorEastAsia" w:hAnsi="Times New Roman" w:cs="Times New Roman"/>
          <w:b/>
          <w:color w:val="000000" w:themeColor="text1"/>
          <w:sz w:val="24"/>
          <w:szCs w:val="24"/>
          <w:lang w:eastAsia="ja-JP"/>
        </w:rPr>
        <w:tab/>
      </w:r>
      <w:r w:rsidR="000F6FF3" w:rsidRPr="001E3B5A">
        <w:rPr>
          <w:rFonts w:ascii="Times New Roman" w:eastAsiaTheme="minorEastAsia" w:hAnsi="Times New Roman" w:cs="Times New Roman"/>
          <w:color w:val="000000" w:themeColor="text1"/>
          <w:sz w:val="24"/>
          <w:szCs w:val="24"/>
          <w:lang w:eastAsia="ja-JP"/>
        </w:rPr>
        <w:t xml:space="preserve">Persentase kolonisasi akar bibit </w:t>
      </w:r>
      <w:r w:rsidR="000F6FF3" w:rsidRPr="001E3B5A">
        <w:rPr>
          <w:rFonts w:ascii="Times New Roman" w:eastAsiaTheme="minorEastAsia" w:hAnsi="Times New Roman" w:cs="Times New Roman"/>
          <w:i/>
          <w:color w:val="000000" w:themeColor="text1"/>
          <w:sz w:val="24"/>
          <w:szCs w:val="24"/>
          <w:lang w:eastAsia="ja-JP"/>
        </w:rPr>
        <w:t xml:space="preserve">Desmodium ovalifolium </w:t>
      </w:r>
      <w:r w:rsidR="000F6FF3" w:rsidRPr="001E3B5A">
        <w:rPr>
          <w:rFonts w:ascii="Times New Roman" w:eastAsiaTheme="minorEastAsia" w:hAnsi="Times New Roman" w:cs="Times New Roman"/>
          <w:color w:val="000000" w:themeColor="text1"/>
          <w:sz w:val="24"/>
          <w:szCs w:val="24"/>
          <w:lang w:eastAsia="ja-JP"/>
        </w:rPr>
        <w:t>pada umur 10 minggu setelah tanam</w:t>
      </w:r>
      <w:r w:rsidR="001E3B5A" w:rsidRPr="001E3B5A">
        <w:rPr>
          <w:rFonts w:ascii="Times New Roman" w:eastAsiaTheme="minorEastAsia" w:hAnsi="Times New Roman" w:cs="Times New Roman"/>
          <w:color w:val="000000" w:themeColor="text1"/>
          <w:sz w:val="24"/>
          <w:szCs w:val="24"/>
          <w:lang w:eastAsia="ja-JP"/>
        </w:rPr>
        <w:t xml:space="preserve"> (</w:t>
      </w:r>
      <w:r w:rsidR="001E3B5A" w:rsidRPr="001E3B5A">
        <w:rPr>
          <w:rFonts w:ascii="Times New Roman" w:hAnsi="Times New Roman" w:cs="Times New Roman"/>
          <w:i/>
          <w:sz w:val="24"/>
          <w:szCs w:val="24"/>
        </w:rPr>
        <w:t>R</w:t>
      </w:r>
      <w:r w:rsidR="001E3B5A" w:rsidRPr="001E3B5A">
        <w:rPr>
          <w:rFonts w:ascii="Times New Roman" w:hAnsi="Times New Roman" w:cs="Times New Roman"/>
          <w:i/>
          <w:sz w:val="24"/>
          <w:szCs w:val="24"/>
          <w:lang w:val="en"/>
        </w:rPr>
        <w:t>oot colonization</w:t>
      </w:r>
      <w:r w:rsidR="001E3B5A" w:rsidRPr="001E3B5A">
        <w:rPr>
          <w:rFonts w:ascii="Times New Roman" w:hAnsi="Times New Roman" w:cs="Times New Roman"/>
          <w:i/>
          <w:sz w:val="24"/>
          <w:szCs w:val="24"/>
        </w:rPr>
        <w:t xml:space="preserve"> </w:t>
      </w:r>
      <w:r w:rsidR="001E3B5A" w:rsidRPr="001E3B5A">
        <w:rPr>
          <w:rFonts w:ascii="Times New Roman" w:eastAsia="Calibri" w:hAnsi="Times New Roman" w:cs="Times New Roman"/>
          <w:i/>
          <w:color w:val="000000" w:themeColor="text1"/>
          <w:sz w:val="24"/>
          <w:szCs w:val="24"/>
          <w:lang w:eastAsia="ja-JP"/>
        </w:rPr>
        <w:t xml:space="preserve">of </w:t>
      </w:r>
      <w:r w:rsidR="001E3B5A" w:rsidRPr="001E3B5A">
        <w:rPr>
          <w:rFonts w:ascii="Times New Roman" w:eastAsia="Calibri" w:hAnsi="Times New Roman" w:cs="Times New Roman"/>
          <w:i/>
          <w:color w:val="000000" w:themeColor="text1"/>
          <w:sz w:val="24"/>
          <w:szCs w:val="24"/>
          <w:lang w:val="en" w:eastAsia="ja-JP"/>
        </w:rPr>
        <w:t xml:space="preserve">10 weeks after planting </w:t>
      </w:r>
      <w:r w:rsidR="001E3B5A" w:rsidRPr="001E3B5A">
        <w:rPr>
          <w:rFonts w:ascii="Times New Roman" w:eastAsia="Calibri" w:hAnsi="Times New Roman" w:cs="Times New Roman"/>
          <w:i/>
          <w:color w:val="000000" w:themeColor="text1"/>
          <w:sz w:val="24"/>
          <w:szCs w:val="24"/>
          <w:lang w:val="en-US" w:eastAsia="ja-JP"/>
        </w:rPr>
        <w:t>Desmod</w:t>
      </w:r>
      <w:r w:rsidR="001E3B5A" w:rsidRPr="001E3B5A">
        <w:rPr>
          <w:rFonts w:ascii="Times New Roman" w:eastAsia="Calibri" w:hAnsi="Times New Roman" w:cs="Times New Roman"/>
          <w:i/>
          <w:color w:val="000000" w:themeColor="text1"/>
          <w:sz w:val="24"/>
          <w:szCs w:val="24"/>
          <w:lang w:eastAsia="ja-JP"/>
        </w:rPr>
        <w:t xml:space="preserve">ium ovalifolium </w:t>
      </w:r>
      <w:r w:rsidR="001E3B5A" w:rsidRPr="001E3B5A">
        <w:rPr>
          <w:rFonts w:ascii="Times New Roman" w:eastAsia="Calibri" w:hAnsi="Times New Roman" w:cs="Times New Roman"/>
          <w:i/>
          <w:color w:val="000000" w:themeColor="text1"/>
          <w:sz w:val="24"/>
          <w:szCs w:val="24"/>
          <w:lang w:val="en" w:eastAsia="ja-JP"/>
        </w:rPr>
        <w:t>seedling</w:t>
      </w:r>
      <w:r w:rsidR="001E3B5A" w:rsidRPr="001E3B5A">
        <w:rPr>
          <w:rFonts w:ascii="Times New Roman" w:hAnsi="Times New Roman" w:cs="Times New Roman"/>
          <w:color w:val="000000" w:themeColor="text1"/>
          <w:sz w:val="24"/>
          <w:szCs w:val="24"/>
        </w:rPr>
        <w:t>)</w:t>
      </w:r>
    </w:p>
    <w:p w:rsidR="000F6FF3" w:rsidRPr="001E3B5A" w:rsidRDefault="001E3B5A" w:rsidP="001E3B5A">
      <w:pPr>
        <w:spacing w:after="0" w:line="240" w:lineRule="auto"/>
        <w:ind w:left="2127" w:hanging="2127"/>
        <w:jc w:val="both"/>
        <w:rPr>
          <w:rFonts w:ascii="Times New Roman" w:eastAsiaTheme="minorEastAsia" w:hAnsi="Times New Roman" w:cs="Times New Roman"/>
          <w:color w:val="000000" w:themeColor="text1"/>
          <w:sz w:val="24"/>
          <w:szCs w:val="24"/>
          <w:lang w:eastAsia="ja-JP"/>
        </w:rPr>
      </w:pPr>
      <w:r>
        <w:rPr>
          <w:rFonts w:ascii="Times New Roman" w:hAnsi="Times New Roman" w:cs="Times New Roman"/>
          <w:i/>
          <w:sz w:val="24"/>
          <w:szCs w:val="24"/>
        </w:rPr>
        <w:t xml:space="preserve"> </w:t>
      </w:r>
    </w:p>
    <w:p w:rsidR="0069213B" w:rsidRDefault="00AD3737" w:rsidP="000F6FF3">
      <w:pPr>
        <w:tabs>
          <w:tab w:val="left" w:pos="567"/>
        </w:tabs>
        <w:spacing w:after="0" w:line="240" w:lineRule="auto"/>
        <w:jc w:val="both"/>
        <w:rPr>
          <w:rFonts w:ascii="Times New Roman" w:eastAsiaTheme="minorEastAsia" w:hAnsi="Times New Roman" w:cs="Times New Roman"/>
          <w:b/>
          <w:color w:val="000000" w:themeColor="text1"/>
          <w:sz w:val="24"/>
          <w:szCs w:val="24"/>
          <w:lang w:eastAsia="ja-JP"/>
        </w:rPr>
        <w:sectPr w:rsidR="0069213B" w:rsidSect="00233536">
          <w:type w:val="continuous"/>
          <w:pgSz w:w="11906" w:h="16838"/>
          <w:pgMar w:top="1701" w:right="1134" w:bottom="1701" w:left="1134" w:header="709" w:footer="709" w:gutter="0"/>
          <w:cols w:space="440"/>
          <w:docGrid w:linePitch="360"/>
        </w:sectPr>
      </w:pPr>
      <w:r w:rsidRPr="00233536">
        <w:rPr>
          <w:rFonts w:ascii="Times New Roman" w:eastAsiaTheme="minorEastAsia" w:hAnsi="Times New Roman" w:cs="Times New Roman"/>
          <w:b/>
          <w:color w:val="000000" w:themeColor="text1"/>
          <w:sz w:val="24"/>
          <w:szCs w:val="24"/>
          <w:lang w:eastAsia="ja-JP"/>
        </w:rPr>
        <w:tab/>
      </w:r>
    </w:p>
    <w:p w:rsidR="00954607" w:rsidRDefault="000F6FF3" w:rsidP="000F6FF3">
      <w:pPr>
        <w:tabs>
          <w:tab w:val="left" w:pos="567"/>
        </w:tabs>
        <w:spacing w:after="0" w:line="240" w:lineRule="auto"/>
        <w:jc w:val="both"/>
        <w:rPr>
          <w:rFonts w:ascii="Times New Roman" w:eastAsiaTheme="minorEastAsia" w:hAnsi="Times New Roman" w:cs="Times New Roman"/>
          <w:color w:val="000000" w:themeColor="text1"/>
          <w:sz w:val="24"/>
          <w:szCs w:val="24"/>
          <w:lang w:eastAsia="ja-JP"/>
        </w:rPr>
      </w:pPr>
      <w:r w:rsidRPr="00233536">
        <w:rPr>
          <w:rFonts w:ascii="Times New Roman" w:eastAsiaTheme="minorEastAsia" w:hAnsi="Times New Roman" w:cs="Times New Roman"/>
          <w:color w:val="000000" w:themeColor="text1"/>
          <w:sz w:val="24"/>
          <w:szCs w:val="24"/>
          <w:lang w:eastAsia="ja-JP"/>
        </w:rPr>
        <w:lastRenderedPageBreak/>
        <w:t xml:space="preserve">Penggunaan media tanam tanah pasca tambang dan kompos pada penelitian ini juga untuk ditujukkan untuk mengevaluasi kemampuan pertumbuhan </w:t>
      </w:r>
      <w:r w:rsidRPr="00233536">
        <w:rPr>
          <w:rFonts w:ascii="Times New Roman" w:eastAsiaTheme="minorEastAsia" w:hAnsi="Times New Roman" w:cs="Times New Roman"/>
          <w:i/>
          <w:color w:val="000000" w:themeColor="text1"/>
          <w:sz w:val="24"/>
          <w:szCs w:val="24"/>
          <w:lang w:eastAsia="ja-JP"/>
        </w:rPr>
        <w:t xml:space="preserve">D. ovalifolium </w:t>
      </w:r>
      <w:r w:rsidRPr="00233536">
        <w:rPr>
          <w:rFonts w:ascii="Times New Roman" w:eastAsiaTheme="minorEastAsia" w:hAnsi="Times New Roman" w:cs="Times New Roman"/>
          <w:color w:val="000000" w:themeColor="text1"/>
          <w:sz w:val="24"/>
          <w:szCs w:val="24"/>
          <w:lang w:eastAsia="ja-JP"/>
        </w:rPr>
        <w:t xml:space="preserve">pada kondisi tanah pasca tambang. Hasil analisis uji lanjut Duncan </w:t>
      </w:r>
      <w:r w:rsidRPr="00233536">
        <w:rPr>
          <w:rFonts w:ascii="Times New Roman" w:eastAsiaTheme="minorEastAsia" w:hAnsi="Times New Roman" w:cs="Times New Roman"/>
          <w:color w:val="000000" w:themeColor="text1"/>
          <w:sz w:val="24"/>
          <w:szCs w:val="24"/>
          <w:lang w:eastAsia="ja-JP"/>
        </w:rPr>
        <w:lastRenderedPageBreak/>
        <w:t xml:space="preserve">terhadap pengaruh media tanam terhadap pertumbuhan bibit </w:t>
      </w:r>
      <w:r w:rsidRPr="00233536">
        <w:rPr>
          <w:rFonts w:ascii="Times New Roman" w:eastAsiaTheme="minorEastAsia" w:hAnsi="Times New Roman" w:cs="Times New Roman"/>
          <w:i/>
          <w:color w:val="000000" w:themeColor="text1"/>
          <w:sz w:val="24"/>
          <w:szCs w:val="24"/>
          <w:lang w:val="en-US" w:eastAsia="ja-JP"/>
        </w:rPr>
        <w:t>D. ovalifolium</w:t>
      </w:r>
      <w:r w:rsidR="006756B2" w:rsidRPr="00233536">
        <w:rPr>
          <w:rFonts w:ascii="Times New Roman" w:eastAsiaTheme="minorEastAsia" w:hAnsi="Times New Roman" w:cs="Times New Roman"/>
          <w:color w:val="000000" w:themeColor="text1"/>
          <w:sz w:val="24"/>
          <w:szCs w:val="24"/>
          <w:lang w:eastAsia="ja-JP"/>
        </w:rPr>
        <w:t xml:space="preserve"> disajikan pada Tabel 4</w:t>
      </w:r>
      <w:r w:rsidRPr="00233536">
        <w:rPr>
          <w:rFonts w:ascii="Times New Roman" w:eastAsiaTheme="minorEastAsia" w:hAnsi="Times New Roman" w:cs="Times New Roman"/>
          <w:color w:val="000000" w:themeColor="text1"/>
          <w:sz w:val="24"/>
          <w:szCs w:val="24"/>
          <w:lang w:eastAsia="ja-JP"/>
        </w:rPr>
        <w:t>.</w:t>
      </w:r>
    </w:p>
    <w:p w:rsidR="0015798B" w:rsidRDefault="0015798B" w:rsidP="000F6FF3">
      <w:pPr>
        <w:tabs>
          <w:tab w:val="left" w:pos="567"/>
        </w:tabs>
        <w:spacing w:after="0" w:line="240" w:lineRule="auto"/>
        <w:jc w:val="both"/>
        <w:rPr>
          <w:rFonts w:ascii="Times New Roman" w:eastAsiaTheme="minorEastAsia" w:hAnsi="Times New Roman" w:cs="Times New Roman"/>
          <w:color w:val="000000" w:themeColor="text1"/>
          <w:sz w:val="24"/>
          <w:szCs w:val="24"/>
          <w:lang w:eastAsia="ja-JP"/>
        </w:rPr>
      </w:pPr>
    </w:p>
    <w:p w:rsidR="0069213B" w:rsidRDefault="0069213B" w:rsidP="000F6FF3">
      <w:pPr>
        <w:tabs>
          <w:tab w:val="left" w:pos="567"/>
        </w:tabs>
        <w:spacing w:after="0" w:line="240" w:lineRule="auto"/>
        <w:jc w:val="both"/>
        <w:rPr>
          <w:rFonts w:ascii="Times New Roman" w:eastAsiaTheme="minorEastAsia" w:hAnsi="Times New Roman" w:cs="Times New Roman"/>
          <w:color w:val="000000" w:themeColor="text1"/>
          <w:sz w:val="24"/>
          <w:szCs w:val="24"/>
          <w:lang w:eastAsia="ja-JP"/>
        </w:rPr>
        <w:sectPr w:rsidR="0069213B" w:rsidSect="0069213B">
          <w:type w:val="continuous"/>
          <w:pgSz w:w="11906" w:h="16838"/>
          <w:pgMar w:top="1701" w:right="1134" w:bottom="1701" w:left="1134" w:header="709" w:footer="709" w:gutter="0"/>
          <w:cols w:num="2" w:space="440"/>
          <w:docGrid w:linePitch="360"/>
        </w:sectPr>
      </w:pPr>
    </w:p>
    <w:p w:rsidR="0015798B" w:rsidRDefault="0015798B" w:rsidP="000F6FF3">
      <w:pPr>
        <w:tabs>
          <w:tab w:val="left" w:pos="567"/>
        </w:tabs>
        <w:spacing w:after="0" w:line="240" w:lineRule="auto"/>
        <w:jc w:val="both"/>
        <w:rPr>
          <w:rFonts w:ascii="Times New Roman" w:eastAsiaTheme="minorEastAsia" w:hAnsi="Times New Roman" w:cs="Times New Roman"/>
          <w:color w:val="000000" w:themeColor="text1"/>
          <w:sz w:val="24"/>
          <w:szCs w:val="24"/>
          <w:lang w:eastAsia="ja-JP"/>
        </w:rPr>
      </w:pPr>
    </w:p>
    <w:p w:rsidR="0015798B" w:rsidRDefault="0015798B" w:rsidP="000F6FF3">
      <w:pPr>
        <w:tabs>
          <w:tab w:val="left" w:pos="567"/>
        </w:tabs>
        <w:spacing w:after="0" w:line="240" w:lineRule="auto"/>
        <w:jc w:val="both"/>
        <w:rPr>
          <w:rFonts w:ascii="Times New Roman" w:eastAsiaTheme="minorEastAsia" w:hAnsi="Times New Roman" w:cs="Times New Roman"/>
          <w:color w:val="000000" w:themeColor="text1"/>
          <w:sz w:val="24"/>
          <w:szCs w:val="24"/>
          <w:lang w:eastAsia="ja-JP"/>
        </w:rPr>
      </w:pPr>
    </w:p>
    <w:p w:rsidR="0015798B" w:rsidRDefault="0015798B" w:rsidP="000F6FF3">
      <w:pPr>
        <w:tabs>
          <w:tab w:val="left" w:pos="567"/>
        </w:tabs>
        <w:spacing w:after="0" w:line="240" w:lineRule="auto"/>
        <w:jc w:val="both"/>
        <w:rPr>
          <w:rFonts w:ascii="Times New Roman" w:eastAsiaTheme="minorEastAsia" w:hAnsi="Times New Roman" w:cs="Times New Roman"/>
          <w:color w:val="000000" w:themeColor="text1"/>
          <w:sz w:val="24"/>
          <w:szCs w:val="24"/>
          <w:lang w:eastAsia="ja-JP"/>
        </w:rPr>
      </w:pPr>
    </w:p>
    <w:p w:rsidR="0015798B" w:rsidRDefault="0015798B" w:rsidP="000F6FF3">
      <w:pPr>
        <w:tabs>
          <w:tab w:val="left" w:pos="567"/>
        </w:tabs>
        <w:spacing w:after="0" w:line="240" w:lineRule="auto"/>
        <w:jc w:val="both"/>
        <w:rPr>
          <w:rFonts w:ascii="Times New Roman" w:eastAsiaTheme="minorEastAsia" w:hAnsi="Times New Roman" w:cs="Times New Roman"/>
          <w:color w:val="000000" w:themeColor="text1"/>
          <w:sz w:val="24"/>
          <w:szCs w:val="24"/>
          <w:lang w:eastAsia="ja-JP"/>
        </w:rPr>
      </w:pPr>
    </w:p>
    <w:p w:rsidR="0015798B" w:rsidRDefault="0015798B" w:rsidP="000F6FF3">
      <w:pPr>
        <w:tabs>
          <w:tab w:val="left" w:pos="567"/>
        </w:tabs>
        <w:spacing w:after="0" w:line="240" w:lineRule="auto"/>
        <w:jc w:val="both"/>
        <w:rPr>
          <w:rFonts w:ascii="Times New Roman" w:eastAsiaTheme="minorEastAsia" w:hAnsi="Times New Roman" w:cs="Times New Roman"/>
          <w:color w:val="000000" w:themeColor="text1"/>
          <w:sz w:val="24"/>
          <w:szCs w:val="24"/>
          <w:lang w:eastAsia="ja-JP"/>
        </w:rPr>
      </w:pPr>
    </w:p>
    <w:p w:rsidR="0015798B" w:rsidRDefault="0015798B" w:rsidP="000F6FF3">
      <w:pPr>
        <w:tabs>
          <w:tab w:val="left" w:pos="567"/>
        </w:tabs>
        <w:spacing w:after="0" w:line="240" w:lineRule="auto"/>
        <w:jc w:val="both"/>
        <w:rPr>
          <w:rFonts w:ascii="Times New Roman" w:eastAsiaTheme="minorEastAsia" w:hAnsi="Times New Roman" w:cs="Times New Roman"/>
          <w:color w:val="000000" w:themeColor="text1"/>
          <w:sz w:val="24"/>
          <w:szCs w:val="24"/>
          <w:lang w:eastAsia="ja-JP"/>
        </w:rPr>
      </w:pPr>
    </w:p>
    <w:p w:rsidR="003374D4" w:rsidRPr="00233536" w:rsidRDefault="003374D4" w:rsidP="000F6FF3">
      <w:pPr>
        <w:tabs>
          <w:tab w:val="left" w:pos="567"/>
        </w:tabs>
        <w:spacing w:after="0" w:line="240" w:lineRule="auto"/>
        <w:jc w:val="both"/>
        <w:rPr>
          <w:rFonts w:ascii="Times New Roman" w:eastAsiaTheme="minorEastAsia" w:hAnsi="Times New Roman" w:cs="Times New Roman"/>
          <w:color w:val="000000" w:themeColor="text1"/>
          <w:sz w:val="24"/>
          <w:szCs w:val="24"/>
          <w:lang w:eastAsia="ja-JP"/>
        </w:rPr>
      </w:pPr>
    </w:p>
    <w:p w:rsidR="00954607" w:rsidRPr="000715CC" w:rsidRDefault="006756B2" w:rsidP="00201ED9">
      <w:pPr>
        <w:tabs>
          <w:tab w:val="left" w:pos="567"/>
        </w:tabs>
        <w:spacing w:after="240" w:line="240" w:lineRule="auto"/>
        <w:ind w:left="2127" w:hanging="2127"/>
        <w:jc w:val="both"/>
        <w:rPr>
          <w:rFonts w:ascii="Times New Roman" w:eastAsiaTheme="minorEastAsia" w:hAnsi="Times New Roman" w:cs="Times New Roman"/>
          <w:color w:val="000000" w:themeColor="text1"/>
          <w:sz w:val="24"/>
          <w:szCs w:val="24"/>
          <w:lang w:eastAsia="ja-JP"/>
        </w:rPr>
      </w:pPr>
      <w:r w:rsidRPr="00233536">
        <w:rPr>
          <w:rFonts w:ascii="Times New Roman" w:eastAsiaTheme="minorEastAsia" w:hAnsi="Times New Roman" w:cs="Times New Roman"/>
          <w:b/>
          <w:color w:val="000000" w:themeColor="text1"/>
          <w:sz w:val="24"/>
          <w:szCs w:val="24"/>
          <w:lang w:val="en-US" w:eastAsia="ja-JP"/>
        </w:rPr>
        <w:lastRenderedPageBreak/>
        <w:t xml:space="preserve">Tabel </w:t>
      </w:r>
      <w:r w:rsidR="00201ED9">
        <w:rPr>
          <w:rFonts w:ascii="Times New Roman" w:eastAsiaTheme="minorEastAsia" w:hAnsi="Times New Roman" w:cs="Times New Roman"/>
          <w:b/>
          <w:color w:val="000000" w:themeColor="text1"/>
          <w:sz w:val="24"/>
          <w:szCs w:val="24"/>
          <w:lang w:eastAsia="ja-JP"/>
        </w:rPr>
        <w:t xml:space="preserve">(Table)  </w:t>
      </w:r>
      <w:r w:rsidRPr="00233536">
        <w:rPr>
          <w:rFonts w:ascii="Times New Roman" w:eastAsiaTheme="minorEastAsia" w:hAnsi="Times New Roman" w:cs="Times New Roman"/>
          <w:b/>
          <w:color w:val="000000" w:themeColor="text1"/>
          <w:sz w:val="24"/>
          <w:szCs w:val="24"/>
          <w:lang w:val="en-US" w:eastAsia="ja-JP"/>
        </w:rPr>
        <w:t>4</w:t>
      </w:r>
      <w:r w:rsidR="000F6FF3" w:rsidRPr="00233536">
        <w:rPr>
          <w:rFonts w:ascii="Times New Roman" w:eastAsiaTheme="minorEastAsia" w:hAnsi="Times New Roman" w:cs="Times New Roman"/>
          <w:b/>
          <w:color w:val="000000" w:themeColor="text1"/>
          <w:sz w:val="24"/>
          <w:szCs w:val="24"/>
          <w:lang w:val="en-US" w:eastAsia="ja-JP"/>
        </w:rPr>
        <w:t xml:space="preserve"> </w:t>
      </w:r>
      <w:r w:rsidR="00201ED9">
        <w:rPr>
          <w:rFonts w:ascii="Times New Roman" w:eastAsiaTheme="minorEastAsia" w:hAnsi="Times New Roman" w:cs="Times New Roman"/>
          <w:b/>
          <w:color w:val="000000" w:themeColor="text1"/>
          <w:sz w:val="24"/>
          <w:szCs w:val="24"/>
          <w:lang w:val="en-US" w:eastAsia="ja-JP"/>
        </w:rPr>
        <w:t xml:space="preserve"> </w:t>
      </w:r>
      <w:r w:rsidR="000715CC">
        <w:rPr>
          <w:rFonts w:ascii="Times New Roman" w:eastAsiaTheme="minorEastAsia" w:hAnsi="Times New Roman" w:cs="Times New Roman"/>
          <w:color w:val="000000" w:themeColor="text1"/>
          <w:sz w:val="24"/>
          <w:szCs w:val="24"/>
          <w:lang w:eastAsia="ja-JP"/>
        </w:rPr>
        <w:t xml:space="preserve">Pengaruh perlakuan media tanam terhadap pertumbuhan bibit </w:t>
      </w:r>
      <w:r w:rsidR="000715CC" w:rsidRPr="00233536">
        <w:rPr>
          <w:rFonts w:ascii="Times New Roman" w:eastAsiaTheme="minorEastAsia" w:hAnsi="Times New Roman" w:cs="Times New Roman"/>
          <w:i/>
          <w:color w:val="000000" w:themeColor="text1"/>
          <w:sz w:val="24"/>
          <w:szCs w:val="24"/>
          <w:lang w:eastAsia="ja-JP"/>
        </w:rPr>
        <w:t>Desmodium ovalifolium</w:t>
      </w:r>
      <w:r w:rsidR="000715CC">
        <w:rPr>
          <w:rFonts w:ascii="Times New Roman" w:eastAsiaTheme="minorEastAsia" w:hAnsi="Times New Roman" w:cs="Times New Roman"/>
          <w:color w:val="000000" w:themeColor="text1"/>
          <w:sz w:val="24"/>
          <w:szCs w:val="24"/>
          <w:lang w:eastAsia="ja-JP"/>
        </w:rPr>
        <w:t xml:space="preserve"> </w:t>
      </w:r>
      <w:r w:rsidR="000715CC" w:rsidRPr="00233536">
        <w:rPr>
          <w:rFonts w:ascii="Times New Roman" w:hAnsi="Times New Roman" w:cs="Times New Roman"/>
          <w:color w:val="000000" w:themeColor="text1"/>
          <w:sz w:val="24"/>
          <w:szCs w:val="24"/>
        </w:rPr>
        <w:t>pada umur 10 minggu setelah tanam</w:t>
      </w:r>
      <w:r w:rsidR="000715CC">
        <w:rPr>
          <w:rFonts w:ascii="Times New Roman" w:hAnsi="Times New Roman" w:cs="Times New Roman"/>
          <w:color w:val="000000" w:themeColor="text1"/>
          <w:sz w:val="24"/>
          <w:szCs w:val="24"/>
        </w:rPr>
        <w:t xml:space="preserve"> </w:t>
      </w:r>
      <w:r w:rsidR="000715CC">
        <w:rPr>
          <w:rFonts w:ascii="Times New Roman" w:eastAsiaTheme="minorEastAsia" w:hAnsi="Times New Roman" w:cs="Times New Roman"/>
          <w:color w:val="000000" w:themeColor="text1"/>
          <w:sz w:val="24"/>
          <w:szCs w:val="24"/>
          <w:lang w:eastAsia="ja-JP"/>
        </w:rPr>
        <w:t>(</w:t>
      </w:r>
      <w:r w:rsidR="000715CC" w:rsidRPr="000D32F7">
        <w:rPr>
          <w:rFonts w:ascii="Times New Roman" w:eastAsiaTheme="minorEastAsia" w:hAnsi="Times New Roman" w:cs="Times New Roman"/>
          <w:i/>
          <w:color w:val="000000" w:themeColor="text1"/>
          <w:sz w:val="24"/>
          <w:szCs w:val="24"/>
          <w:lang w:val="en-US" w:eastAsia="ja-JP"/>
        </w:rPr>
        <w:t>The effect of media treatment</w:t>
      </w:r>
      <w:r w:rsidR="005C6786" w:rsidRPr="000D32F7">
        <w:rPr>
          <w:rFonts w:ascii="Times New Roman" w:eastAsiaTheme="minorEastAsia" w:hAnsi="Times New Roman" w:cs="Times New Roman"/>
          <w:i/>
          <w:color w:val="000000" w:themeColor="text1"/>
          <w:sz w:val="24"/>
          <w:szCs w:val="24"/>
          <w:lang w:val="en-US" w:eastAsia="ja-JP"/>
        </w:rPr>
        <w:t xml:space="preserve"> </w:t>
      </w:r>
      <w:r w:rsidR="000715CC" w:rsidRPr="000D32F7">
        <w:rPr>
          <w:rFonts w:ascii="Times New Roman" w:eastAsia="Calibri" w:hAnsi="Times New Roman" w:cs="Times New Roman"/>
          <w:i/>
          <w:color w:val="000000" w:themeColor="text1"/>
          <w:sz w:val="24"/>
          <w:szCs w:val="24"/>
          <w:lang w:eastAsia="ja-JP"/>
        </w:rPr>
        <w:t>on</w:t>
      </w:r>
      <w:r w:rsidR="000715CC" w:rsidRPr="000D32F7">
        <w:rPr>
          <w:rFonts w:ascii="Times New Roman" w:eastAsia="Calibri" w:hAnsi="Times New Roman" w:cs="Times New Roman"/>
          <w:i/>
          <w:color w:val="000000" w:themeColor="text1"/>
          <w:sz w:val="24"/>
          <w:szCs w:val="24"/>
          <w:lang w:val="en" w:eastAsia="ja-JP"/>
        </w:rPr>
        <w:t xml:space="preserve"> </w:t>
      </w:r>
      <w:r w:rsidR="000715CC" w:rsidRPr="000D32F7">
        <w:rPr>
          <w:rFonts w:ascii="Times New Roman" w:eastAsia="Calibri" w:hAnsi="Times New Roman" w:cs="Times New Roman"/>
          <w:i/>
          <w:color w:val="000000" w:themeColor="text1"/>
          <w:sz w:val="24"/>
          <w:szCs w:val="24"/>
          <w:lang w:eastAsia="ja-JP"/>
        </w:rPr>
        <w:t xml:space="preserve">increasing </w:t>
      </w:r>
      <w:r w:rsidR="000715CC" w:rsidRPr="000D32F7">
        <w:rPr>
          <w:rFonts w:ascii="Times New Roman" w:eastAsia="Calibri" w:hAnsi="Times New Roman" w:cs="Times New Roman"/>
          <w:i/>
          <w:color w:val="000000" w:themeColor="text1"/>
          <w:sz w:val="24"/>
          <w:szCs w:val="24"/>
          <w:lang w:val="en" w:eastAsia="ja-JP"/>
        </w:rPr>
        <w:t xml:space="preserve">height </w:t>
      </w:r>
      <w:r w:rsidR="000715CC" w:rsidRPr="000D32F7">
        <w:rPr>
          <w:rFonts w:ascii="Times New Roman" w:eastAsia="Calibri" w:hAnsi="Times New Roman" w:cs="Times New Roman"/>
          <w:i/>
          <w:color w:val="000000" w:themeColor="text1"/>
          <w:sz w:val="24"/>
          <w:szCs w:val="24"/>
          <w:lang w:eastAsia="ja-JP"/>
        </w:rPr>
        <w:t xml:space="preserve">of </w:t>
      </w:r>
      <w:r w:rsidR="000715CC" w:rsidRPr="000D32F7">
        <w:rPr>
          <w:rFonts w:ascii="Times New Roman" w:eastAsia="Calibri" w:hAnsi="Times New Roman" w:cs="Times New Roman"/>
          <w:i/>
          <w:color w:val="000000" w:themeColor="text1"/>
          <w:sz w:val="24"/>
          <w:szCs w:val="24"/>
          <w:lang w:val="en" w:eastAsia="ja-JP"/>
        </w:rPr>
        <w:t xml:space="preserve">10 weeks after planting </w:t>
      </w:r>
      <w:r w:rsidR="000715CC" w:rsidRPr="000D32F7">
        <w:rPr>
          <w:rFonts w:ascii="Times New Roman" w:eastAsia="Calibri" w:hAnsi="Times New Roman" w:cs="Times New Roman"/>
          <w:i/>
          <w:color w:val="000000" w:themeColor="text1"/>
          <w:sz w:val="24"/>
          <w:szCs w:val="24"/>
          <w:lang w:val="en-US" w:eastAsia="ja-JP"/>
        </w:rPr>
        <w:t>Desmod</w:t>
      </w:r>
      <w:r w:rsidR="000715CC" w:rsidRPr="000D32F7">
        <w:rPr>
          <w:rFonts w:ascii="Times New Roman" w:eastAsia="Calibri" w:hAnsi="Times New Roman" w:cs="Times New Roman"/>
          <w:i/>
          <w:color w:val="000000" w:themeColor="text1"/>
          <w:sz w:val="24"/>
          <w:szCs w:val="24"/>
          <w:lang w:eastAsia="ja-JP"/>
        </w:rPr>
        <w:t xml:space="preserve">ium ovalifolium </w:t>
      </w:r>
      <w:r w:rsidR="000715CC" w:rsidRPr="000D32F7">
        <w:rPr>
          <w:rFonts w:ascii="Times New Roman" w:eastAsia="Calibri" w:hAnsi="Times New Roman" w:cs="Times New Roman"/>
          <w:i/>
          <w:color w:val="000000" w:themeColor="text1"/>
          <w:sz w:val="24"/>
          <w:szCs w:val="24"/>
          <w:lang w:val="en" w:eastAsia="ja-JP"/>
        </w:rPr>
        <w:t>seedling</w:t>
      </w:r>
      <w:r w:rsidR="000715CC" w:rsidRPr="000D32F7">
        <w:rPr>
          <w:rFonts w:ascii="Times New Roman" w:eastAsia="Calibri" w:hAnsi="Times New Roman" w:cs="Times New Roman"/>
          <w:i/>
          <w:color w:val="000000" w:themeColor="text1"/>
          <w:sz w:val="24"/>
          <w:szCs w:val="24"/>
          <w:lang w:eastAsia="ja-JP"/>
        </w:rPr>
        <w:t>)</w:t>
      </w:r>
    </w:p>
    <w:tbl>
      <w:tblPr>
        <w:tblStyle w:val="TableGrid111"/>
        <w:tblpPr w:leftFromText="180" w:rightFromText="180" w:vertAnchor="text" w:horzAnchor="margin" w:tblpY="-36"/>
        <w:tblW w:w="967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1050"/>
        <w:gridCol w:w="1853"/>
        <w:gridCol w:w="1365"/>
        <w:gridCol w:w="366"/>
        <w:gridCol w:w="1733"/>
        <w:gridCol w:w="102"/>
      </w:tblGrid>
      <w:tr w:rsidR="00954607" w:rsidRPr="00233536" w:rsidTr="000715CC">
        <w:trPr>
          <w:trHeight w:val="272"/>
        </w:trPr>
        <w:tc>
          <w:tcPr>
            <w:tcW w:w="3209" w:type="dxa"/>
            <w:vMerge w:val="restart"/>
            <w:tcBorders>
              <w:top w:val="single" w:sz="4" w:space="0" w:color="auto"/>
              <w:bottom w:val="nil"/>
            </w:tcBorders>
          </w:tcPr>
          <w:p w:rsidR="00954607" w:rsidRPr="00233536" w:rsidRDefault="00954607" w:rsidP="000715CC">
            <w:pPr>
              <w:tabs>
                <w:tab w:val="left" w:pos="567"/>
              </w:tabs>
              <w:ind w:left="-392" w:firstLine="959"/>
              <w:jc w:val="center"/>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Peubah</w:t>
            </w:r>
          </w:p>
        </w:tc>
        <w:tc>
          <w:tcPr>
            <w:tcW w:w="6469" w:type="dxa"/>
            <w:gridSpan w:val="6"/>
            <w:tcBorders>
              <w:top w:val="single" w:sz="4" w:space="0" w:color="auto"/>
              <w:bottom w:val="single" w:sz="4" w:space="0" w:color="auto"/>
            </w:tcBorders>
          </w:tcPr>
          <w:p w:rsidR="00954607" w:rsidRPr="00233536" w:rsidRDefault="00954607" w:rsidP="000715CC">
            <w:pPr>
              <w:tabs>
                <w:tab w:val="left" w:pos="567"/>
              </w:tabs>
              <w:ind w:firstLine="567"/>
              <w:jc w:val="center"/>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Media Tanam</w:t>
            </w:r>
          </w:p>
        </w:tc>
      </w:tr>
      <w:tr w:rsidR="00954607" w:rsidRPr="00233536" w:rsidTr="000715CC">
        <w:trPr>
          <w:trHeight w:val="286"/>
        </w:trPr>
        <w:tc>
          <w:tcPr>
            <w:tcW w:w="3209" w:type="dxa"/>
            <w:vMerge/>
            <w:tcBorders>
              <w:top w:val="nil"/>
              <w:bottom w:val="single" w:sz="4" w:space="0" w:color="auto"/>
            </w:tcBorders>
          </w:tcPr>
          <w:p w:rsidR="00954607" w:rsidRPr="00233536" w:rsidRDefault="00954607" w:rsidP="000715CC">
            <w:pPr>
              <w:tabs>
                <w:tab w:val="left" w:pos="567"/>
              </w:tabs>
              <w:ind w:firstLine="567"/>
              <w:jc w:val="center"/>
              <w:rPr>
                <w:rFonts w:ascii="Times New Roman" w:eastAsiaTheme="minorEastAsia" w:hAnsi="Times New Roman" w:cs="Times New Roman"/>
                <w:color w:val="000000" w:themeColor="text1"/>
                <w:sz w:val="20"/>
                <w:szCs w:val="20"/>
                <w:lang w:val="en-US" w:eastAsia="ja-JP"/>
              </w:rPr>
            </w:pPr>
          </w:p>
        </w:tc>
        <w:tc>
          <w:tcPr>
            <w:tcW w:w="2903" w:type="dxa"/>
            <w:gridSpan w:val="2"/>
            <w:tcBorders>
              <w:top w:val="single" w:sz="4" w:space="0" w:color="auto"/>
              <w:bottom w:val="single" w:sz="4" w:space="0" w:color="auto"/>
            </w:tcBorders>
          </w:tcPr>
          <w:p w:rsidR="00954607" w:rsidRPr="00233536" w:rsidRDefault="00954607" w:rsidP="000715CC">
            <w:pPr>
              <w:tabs>
                <w:tab w:val="left" w:pos="567"/>
              </w:tabs>
              <w:ind w:right="-63" w:firstLine="51"/>
              <w:jc w:val="center"/>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Tanah pasca tambang</w:t>
            </w:r>
          </w:p>
        </w:tc>
        <w:tc>
          <w:tcPr>
            <w:tcW w:w="3566" w:type="dxa"/>
            <w:gridSpan w:val="4"/>
            <w:tcBorders>
              <w:top w:val="single" w:sz="4" w:space="0" w:color="auto"/>
              <w:bottom w:val="single" w:sz="4" w:space="0" w:color="auto"/>
            </w:tcBorders>
          </w:tcPr>
          <w:p w:rsidR="00954607" w:rsidRPr="00233536" w:rsidRDefault="00954607" w:rsidP="000715CC">
            <w:pPr>
              <w:tabs>
                <w:tab w:val="left" w:pos="567"/>
              </w:tabs>
              <w:jc w:val="center"/>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Tanah pasca tambang dan kompos</w:t>
            </w:r>
          </w:p>
        </w:tc>
      </w:tr>
      <w:tr w:rsidR="00954607" w:rsidRPr="00233536" w:rsidTr="000715CC">
        <w:trPr>
          <w:trHeight w:val="272"/>
        </w:trPr>
        <w:tc>
          <w:tcPr>
            <w:tcW w:w="4259" w:type="dxa"/>
            <w:gridSpan w:val="2"/>
            <w:tcBorders>
              <w:top w:val="single" w:sz="4" w:space="0" w:color="auto"/>
            </w:tcBorders>
          </w:tcPr>
          <w:p w:rsidR="00954607" w:rsidRPr="00233536" w:rsidRDefault="00954607" w:rsidP="000715CC">
            <w:pPr>
              <w:tabs>
                <w:tab w:val="left" w:pos="1024"/>
              </w:tabs>
              <w:ind w:left="-1237"/>
              <w:jc w:val="center"/>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Pertambahan panjang batang (cm)</w:t>
            </w:r>
          </w:p>
        </w:tc>
        <w:tc>
          <w:tcPr>
            <w:tcW w:w="3584" w:type="dxa"/>
            <w:gridSpan w:val="3"/>
            <w:tcBorders>
              <w:top w:val="single" w:sz="4" w:space="0" w:color="auto"/>
            </w:tcBorders>
          </w:tcPr>
          <w:p w:rsidR="00954607" w:rsidRPr="00233536" w:rsidRDefault="00954607" w:rsidP="000715CC">
            <w:pPr>
              <w:tabs>
                <w:tab w:val="left" w:pos="567"/>
              </w:tabs>
              <w:ind w:left="-959" w:firstLine="567"/>
              <w:jc w:val="both"/>
              <w:rPr>
                <w:rFonts w:ascii="Times New Roman" w:eastAsiaTheme="minorEastAsia" w:hAnsi="Times New Roman" w:cs="Times New Roman"/>
                <w:color w:val="000000" w:themeColor="text1"/>
                <w:sz w:val="20"/>
                <w:szCs w:val="20"/>
                <w:lang w:val="en-US" w:eastAsia="ja-JP"/>
              </w:rPr>
            </w:pPr>
          </w:p>
        </w:tc>
        <w:tc>
          <w:tcPr>
            <w:tcW w:w="1835" w:type="dxa"/>
            <w:gridSpan w:val="2"/>
            <w:tcBorders>
              <w:top w:val="single" w:sz="4" w:space="0" w:color="auto"/>
            </w:tcBorders>
          </w:tcPr>
          <w:p w:rsidR="00954607" w:rsidRPr="00233536" w:rsidRDefault="00954607" w:rsidP="000715CC">
            <w:pPr>
              <w:tabs>
                <w:tab w:val="left" w:pos="567"/>
              </w:tabs>
              <w:ind w:firstLine="567"/>
              <w:jc w:val="both"/>
              <w:rPr>
                <w:rFonts w:ascii="Times New Roman" w:eastAsiaTheme="minorEastAsia" w:hAnsi="Times New Roman" w:cs="Times New Roman"/>
                <w:color w:val="000000" w:themeColor="text1"/>
                <w:sz w:val="20"/>
                <w:szCs w:val="20"/>
                <w:lang w:val="en-US" w:eastAsia="ja-JP"/>
              </w:rPr>
            </w:pPr>
          </w:p>
        </w:tc>
      </w:tr>
      <w:tr w:rsidR="00954607" w:rsidRPr="00233536" w:rsidTr="000715CC">
        <w:trPr>
          <w:gridAfter w:val="1"/>
          <w:wAfter w:w="102" w:type="dxa"/>
          <w:trHeight w:val="286"/>
        </w:trPr>
        <w:tc>
          <w:tcPr>
            <w:tcW w:w="3209" w:type="dxa"/>
          </w:tcPr>
          <w:p w:rsidR="00954607" w:rsidRPr="00233536" w:rsidRDefault="00954607" w:rsidP="000715CC">
            <w:pPr>
              <w:tabs>
                <w:tab w:val="left" w:pos="567"/>
              </w:tabs>
              <w:ind w:left="318" w:firstLine="154"/>
              <w:jc w:val="both"/>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2   MST</w:t>
            </w:r>
          </w:p>
        </w:tc>
        <w:tc>
          <w:tcPr>
            <w:tcW w:w="4268" w:type="dxa"/>
            <w:gridSpan w:val="3"/>
          </w:tcPr>
          <w:p w:rsidR="00954607" w:rsidRPr="00233536" w:rsidRDefault="00954607" w:rsidP="000715CC">
            <w:pPr>
              <w:tabs>
                <w:tab w:val="left" w:pos="567"/>
              </w:tabs>
              <w:ind w:left="899" w:firstLine="12"/>
              <w:jc w:val="both"/>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5.04   b</w:t>
            </w:r>
          </w:p>
        </w:tc>
        <w:tc>
          <w:tcPr>
            <w:tcW w:w="2099" w:type="dxa"/>
            <w:gridSpan w:val="2"/>
          </w:tcPr>
          <w:p w:rsidR="00954607" w:rsidRPr="00233536" w:rsidRDefault="00954607" w:rsidP="000715CC">
            <w:pPr>
              <w:tabs>
                <w:tab w:val="left" w:pos="567"/>
              </w:tabs>
              <w:ind w:left="-113"/>
              <w:jc w:val="both"/>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5.94   a</w:t>
            </w:r>
          </w:p>
        </w:tc>
      </w:tr>
      <w:tr w:rsidR="00954607" w:rsidRPr="00233536" w:rsidTr="000715CC">
        <w:trPr>
          <w:gridAfter w:val="1"/>
          <w:wAfter w:w="102" w:type="dxa"/>
          <w:trHeight w:val="272"/>
        </w:trPr>
        <w:tc>
          <w:tcPr>
            <w:tcW w:w="3209" w:type="dxa"/>
          </w:tcPr>
          <w:p w:rsidR="00954607" w:rsidRPr="00233536" w:rsidRDefault="00954607" w:rsidP="000715CC">
            <w:pPr>
              <w:tabs>
                <w:tab w:val="left" w:pos="567"/>
              </w:tabs>
              <w:ind w:left="318" w:firstLine="154"/>
              <w:jc w:val="both"/>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4   MST</w:t>
            </w:r>
          </w:p>
        </w:tc>
        <w:tc>
          <w:tcPr>
            <w:tcW w:w="4268" w:type="dxa"/>
            <w:gridSpan w:val="3"/>
          </w:tcPr>
          <w:p w:rsidR="00954607" w:rsidRPr="00233536" w:rsidRDefault="00954607" w:rsidP="000715CC">
            <w:pPr>
              <w:tabs>
                <w:tab w:val="left" w:pos="567"/>
              </w:tabs>
              <w:ind w:left="899" w:firstLine="12"/>
              <w:jc w:val="both"/>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 xml:space="preserve">11.08 </w:t>
            </w:r>
          </w:p>
        </w:tc>
        <w:tc>
          <w:tcPr>
            <w:tcW w:w="2099" w:type="dxa"/>
            <w:gridSpan w:val="2"/>
          </w:tcPr>
          <w:p w:rsidR="00954607" w:rsidRPr="00233536" w:rsidRDefault="00954607" w:rsidP="000715CC">
            <w:pPr>
              <w:tabs>
                <w:tab w:val="left" w:pos="567"/>
              </w:tabs>
              <w:ind w:left="-113"/>
              <w:jc w:val="both"/>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11.95</w:t>
            </w:r>
          </w:p>
        </w:tc>
      </w:tr>
      <w:tr w:rsidR="00954607" w:rsidRPr="00233536" w:rsidTr="000715CC">
        <w:trPr>
          <w:gridAfter w:val="1"/>
          <w:wAfter w:w="102" w:type="dxa"/>
          <w:trHeight w:val="272"/>
        </w:trPr>
        <w:tc>
          <w:tcPr>
            <w:tcW w:w="3209" w:type="dxa"/>
          </w:tcPr>
          <w:p w:rsidR="00954607" w:rsidRPr="00233536" w:rsidRDefault="00954607" w:rsidP="000715CC">
            <w:pPr>
              <w:tabs>
                <w:tab w:val="left" w:pos="567"/>
              </w:tabs>
              <w:ind w:left="318" w:firstLine="154"/>
              <w:jc w:val="both"/>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6   MST</w:t>
            </w:r>
          </w:p>
        </w:tc>
        <w:tc>
          <w:tcPr>
            <w:tcW w:w="4268" w:type="dxa"/>
            <w:gridSpan w:val="3"/>
          </w:tcPr>
          <w:p w:rsidR="00954607" w:rsidRPr="00233536" w:rsidRDefault="00954607" w:rsidP="000715CC">
            <w:pPr>
              <w:tabs>
                <w:tab w:val="left" w:pos="567"/>
              </w:tabs>
              <w:ind w:left="899" w:firstLine="12"/>
              <w:jc w:val="both"/>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17.08</w:t>
            </w:r>
          </w:p>
        </w:tc>
        <w:tc>
          <w:tcPr>
            <w:tcW w:w="2099" w:type="dxa"/>
            <w:gridSpan w:val="2"/>
          </w:tcPr>
          <w:p w:rsidR="00954607" w:rsidRPr="00233536" w:rsidRDefault="00954607" w:rsidP="000715CC">
            <w:pPr>
              <w:tabs>
                <w:tab w:val="left" w:pos="567"/>
              </w:tabs>
              <w:ind w:left="-113"/>
              <w:jc w:val="both"/>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19.62</w:t>
            </w:r>
          </w:p>
        </w:tc>
      </w:tr>
      <w:tr w:rsidR="00954607" w:rsidRPr="00233536" w:rsidTr="000715CC">
        <w:trPr>
          <w:gridAfter w:val="1"/>
          <w:wAfter w:w="102" w:type="dxa"/>
          <w:trHeight w:val="286"/>
        </w:trPr>
        <w:tc>
          <w:tcPr>
            <w:tcW w:w="3209" w:type="dxa"/>
          </w:tcPr>
          <w:p w:rsidR="00954607" w:rsidRPr="00233536" w:rsidRDefault="00954607" w:rsidP="000715CC">
            <w:pPr>
              <w:tabs>
                <w:tab w:val="left" w:pos="567"/>
              </w:tabs>
              <w:ind w:left="318" w:firstLine="154"/>
              <w:jc w:val="both"/>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8   MST</w:t>
            </w:r>
          </w:p>
        </w:tc>
        <w:tc>
          <w:tcPr>
            <w:tcW w:w="4268" w:type="dxa"/>
            <w:gridSpan w:val="3"/>
          </w:tcPr>
          <w:p w:rsidR="00954607" w:rsidRPr="00233536" w:rsidRDefault="00954607" w:rsidP="000715CC">
            <w:pPr>
              <w:tabs>
                <w:tab w:val="left" w:pos="567"/>
              </w:tabs>
              <w:ind w:left="899" w:firstLine="12"/>
              <w:jc w:val="both"/>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23.59</w:t>
            </w:r>
          </w:p>
        </w:tc>
        <w:tc>
          <w:tcPr>
            <w:tcW w:w="2099" w:type="dxa"/>
            <w:gridSpan w:val="2"/>
          </w:tcPr>
          <w:p w:rsidR="00954607" w:rsidRPr="00233536" w:rsidRDefault="00954607" w:rsidP="000715CC">
            <w:pPr>
              <w:tabs>
                <w:tab w:val="left" w:pos="567"/>
              </w:tabs>
              <w:ind w:left="-113"/>
              <w:jc w:val="both"/>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25.36</w:t>
            </w:r>
          </w:p>
        </w:tc>
      </w:tr>
      <w:tr w:rsidR="00954607" w:rsidRPr="00233536" w:rsidTr="000715CC">
        <w:trPr>
          <w:gridAfter w:val="1"/>
          <w:wAfter w:w="102" w:type="dxa"/>
          <w:trHeight w:val="272"/>
        </w:trPr>
        <w:tc>
          <w:tcPr>
            <w:tcW w:w="3209" w:type="dxa"/>
          </w:tcPr>
          <w:p w:rsidR="00954607" w:rsidRPr="00233536" w:rsidRDefault="00954607" w:rsidP="000715CC">
            <w:pPr>
              <w:tabs>
                <w:tab w:val="left" w:pos="567"/>
              </w:tabs>
              <w:ind w:left="318" w:firstLine="154"/>
              <w:jc w:val="both"/>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10 MST</w:t>
            </w:r>
          </w:p>
        </w:tc>
        <w:tc>
          <w:tcPr>
            <w:tcW w:w="4268" w:type="dxa"/>
            <w:gridSpan w:val="3"/>
          </w:tcPr>
          <w:p w:rsidR="00954607" w:rsidRPr="00233536" w:rsidRDefault="00954607" w:rsidP="000715CC">
            <w:pPr>
              <w:tabs>
                <w:tab w:val="left" w:pos="567"/>
              </w:tabs>
              <w:ind w:left="899" w:firstLine="12"/>
              <w:jc w:val="both"/>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24.49</w:t>
            </w:r>
          </w:p>
        </w:tc>
        <w:tc>
          <w:tcPr>
            <w:tcW w:w="2099" w:type="dxa"/>
            <w:gridSpan w:val="2"/>
          </w:tcPr>
          <w:p w:rsidR="00954607" w:rsidRPr="00233536" w:rsidRDefault="00954607" w:rsidP="000715CC">
            <w:pPr>
              <w:tabs>
                <w:tab w:val="left" w:pos="567"/>
              </w:tabs>
              <w:ind w:left="-113"/>
              <w:jc w:val="both"/>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29.77</w:t>
            </w:r>
          </w:p>
        </w:tc>
      </w:tr>
      <w:tr w:rsidR="00954607" w:rsidRPr="00233536" w:rsidTr="000715CC">
        <w:trPr>
          <w:gridAfter w:val="1"/>
          <w:wAfter w:w="102" w:type="dxa"/>
          <w:trHeight w:val="286"/>
        </w:trPr>
        <w:tc>
          <w:tcPr>
            <w:tcW w:w="3209" w:type="dxa"/>
          </w:tcPr>
          <w:p w:rsidR="00954607" w:rsidRPr="00233536" w:rsidRDefault="00954607" w:rsidP="000715CC">
            <w:pPr>
              <w:tabs>
                <w:tab w:val="left" w:pos="567"/>
              </w:tabs>
              <w:ind w:firstLine="32"/>
              <w:jc w:val="both"/>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Biomassa total (g)</w:t>
            </w:r>
          </w:p>
        </w:tc>
        <w:tc>
          <w:tcPr>
            <w:tcW w:w="4268" w:type="dxa"/>
            <w:gridSpan w:val="3"/>
          </w:tcPr>
          <w:p w:rsidR="00954607" w:rsidRPr="00233536" w:rsidRDefault="00954607" w:rsidP="000715CC">
            <w:pPr>
              <w:tabs>
                <w:tab w:val="left" w:pos="567"/>
              </w:tabs>
              <w:ind w:left="899" w:firstLine="32"/>
              <w:jc w:val="both"/>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12.29</w:t>
            </w:r>
          </w:p>
        </w:tc>
        <w:tc>
          <w:tcPr>
            <w:tcW w:w="2099" w:type="dxa"/>
            <w:gridSpan w:val="2"/>
          </w:tcPr>
          <w:p w:rsidR="00954607" w:rsidRPr="00233536" w:rsidRDefault="00954607" w:rsidP="000715CC">
            <w:pPr>
              <w:tabs>
                <w:tab w:val="left" w:pos="567"/>
              </w:tabs>
              <w:ind w:left="-113" w:firstLine="32"/>
              <w:jc w:val="both"/>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10.32</w:t>
            </w:r>
          </w:p>
        </w:tc>
      </w:tr>
      <w:tr w:rsidR="00954607" w:rsidRPr="00233536" w:rsidTr="000715CC">
        <w:trPr>
          <w:gridAfter w:val="1"/>
          <w:wAfter w:w="102" w:type="dxa"/>
          <w:trHeight w:val="272"/>
        </w:trPr>
        <w:tc>
          <w:tcPr>
            <w:tcW w:w="3209" w:type="dxa"/>
          </w:tcPr>
          <w:p w:rsidR="00954607" w:rsidRPr="00233536" w:rsidRDefault="00954607" w:rsidP="000715CC">
            <w:pPr>
              <w:tabs>
                <w:tab w:val="left" w:pos="567"/>
              </w:tabs>
              <w:ind w:firstLine="32"/>
              <w:jc w:val="both"/>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Biomassa akar (g)</w:t>
            </w:r>
          </w:p>
        </w:tc>
        <w:tc>
          <w:tcPr>
            <w:tcW w:w="4268" w:type="dxa"/>
            <w:gridSpan w:val="3"/>
          </w:tcPr>
          <w:p w:rsidR="00954607" w:rsidRPr="00233536" w:rsidRDefault="00954607" w:rsidP="000715CC">
            <w:pPr>
              <w:tabs>
                <w:tab w:val="left" w:pos="567"/>
              </w:tabs>
              <w:ind w:left="899" w:firstLine="32"/>
              <w:jc w:val="both"/>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1.71   a</w:t>
            </w:r>
          </w:p>
        </w:tc>
        <w:tc>
          <w:tcPr>
            <w:tcW w:w="2099" w:type="dxa"/>
            <w:gridSpan w:val="2"/>
          </w:tcPr>
          <w:p w:rsidR="00954607" w:rsidRPr="00233536" w:rsidRDefault="00954607" w:rsidP="000715CC">
            <w:pPr>
              <w:tabs>
                <w:tab w:val="left" w:pos="567"/>
              </w:tabs>
              <w:ind w:left="-113" w:firstLine="32"/>
              <w:jc w:val="both"/>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1.10   b</w:t>
            </w:r>
          </w:p>
        </w:tc>
      </w:tr>
      <w:tr w:rsidR="00954607" w:rsidRPr="00233536" w:rsidTr="000715CC">
        <w:trPr>
          <w:gridAfter w:val="1"/>
          <w:wAfter w:w="102" w:type="dxa"/>
          <w:trHeight w:val="272"/>
        </w:trPr>
        <w:tc>
          <w:tcPr>
            <w:tcW w:w="3209" w:type="dxa"/>
          </w:tcPr>
          <w:p w:rsidR="00954607" w:rsidRPr="00233536" w:rsidRDefault="00954607" w:rsidP="000715CC">
            <w:pPr>
              <w:tabs>
                <w:tab w:val="left" w:pos="567"/>
              </w:tabs>
              <w:ind w:firstLine="32"/>
              <w:jc w:val="both"/>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Biomassa pucuk (g)</w:t>
            </w:r>
          </w:p>
        </w:tc>
        <w:tc>
          <w:tcPr>
            <w:tcW w:w="4268" w:type="dxa"/>
            <w:gridSpan w:val="3"/>
          </w:tcPr>
          <w:p w:rsidR="00954607" w:rsidRPr="00233536" w:rsidRDefault="00954607" w:rsidP="000715CC">
            <w:pPr>
              <w:tabs>
                <w:tab w:val="left" w:pos="567"/>
              </w:tabs>
              <w:ind w:left="899" w:firstLine="32"/>
              <w:jc w:val="both"/>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11.28</w:t>
            </w:r>
          </w:p>
        </w:tc>
        <w:tc>
          <w:tcPr>
            <w:tcW w:w="2099" w:type="dxa"/>
            <w:gridSpan w:val="2"/>
          </w:tcPr>
          <w:p w:rsidR="00954607" w:rsidRPr="00233536" w:rsidRDefault="00954607" w:rsidP="000715CC">
            <w:pPr>
              <w:tabs>
                <w:tab w:val="left" w:pos="567"/>
              </w:tabs>
              <w:ind w:left="-113" w:firstLine="32"/>
              <w:jc w:val="both"/>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 xml:space="preserve">8.46 </w:t>
            </w:r>
          </w:p>
        </w:tc>
      </w:tr>
      <w:tr w:rsidR="00954607" w:rsidRPr="00233536" w:rsidTr="000715CC">
        <w:trPr>
          <w:gridAfter w:val="1"/>
          <w:wAfter w:w="102" w:type="dxa"/>
          <w:trHeight w:val="286"/>
        </w:trPr>
        <w:tc>
          <w:tcPr>
            <w:tcW w:w="3209" w:type="dxa"/>
          </w:tcPr>
          <w:p w:rsidR="00954607" w:rsidRPr="00233536" w:rsidRDefault="00954607" w:rsidP="000715CC">
            <w:pPr>
              <w:tabs>
                <w:tab w:val="left" w:pos="567"/>
              </w:tabs>
              <w:ind w:firstLine="32"/>
              <w:jc w:val="both"/>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 xml:space="preserve">Jumlah bintil akar </w:t>
            </w:r>
          </w:p>
        </w:tc>
        <w:tc>
          <w:tcPr>
            <w:tcW w:w="4268" w:type="dxa"/>
            <w:gridSpan w:val="3"/>
          </w:tcPr>
          <w:p w:rsidR="00954607" w:rsidRPr="00233536" w:rsidRDefault="00954607" w:rsidP="000715CC">
            <w:pPr>
              <w:tabs>
                <w:tab w:val="left" w:pos="567"/>
              </w:tabs>
              <w:ind w:left="899" w:firstLine="32"/>
              <w:jc w:val="both"/>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92.60</w:t>
            </w:r>
          </w:p>
        </w:tc>
        <w:tc>
          <w:tcPr>
            <w:tcW w:w="2099" w:type="dxa"/>
            <w:gridSpan w:val="2"/>
          </w:tcPr>
          <w:p w:rsidR="00954607" w:rsidRPr="00233536" w:rsidRDefault="00954607" w:rsidP="000715CC">
            <w:pPr>
              <w:tabs>
                <w:tab w:val="left" w:pos="567"/>
              </w:tabs>
              <w:ind w:left="-113" w:firstLine="32"/>
              <w:jc w:val="both"/>
              <w:rPr>
                <w:rFonts w:ascii="Times New Roman" w:eastAsiaTheme="minorEastAsia" w:hAnsi="Times New Roman" w:cs="Times New Roman"/>
                <w:color w:val="000000" w:themeColor="text1"/>
                <w:sz w:val="20"/>
                <w:szCs w:val="20"/>
                <w:lang w:val="en-US" w:eastAsia="ja-JP"/>
              </w:rPr>
            </w:pPr>
            <w:r w:rsidRPr="00233536">
              <w:rPr>
                <w:rFonts w:ascii="Times New Roman" w:eastAsiaTheme="minorEastAsia" w:hAnsi="Times New Roman" w:cs="Times New Roman"/>
                <w:color w:val="000000" w:themeColor="text1"/>
                <w:sz w:val="20"/>
                <w:szCs w:val="20"/>
                <w:lang w:val="en-US" w:eastAsia="ja-JP"/>
              </w:rPr>
              <w:t>89.25</w:t>
            </w:r>
          </w:p>
        </w:tc>
      </w:tr>
    </w:tbl>
    <w:p w:rsidR="00E920FA" w:rsidRDefault="000F6FF3" w:rsidP="000715CC">
      <w:pPr>
        <w:tabs>
          <w:tab w:val="left" w:pos="567"/>
        </w:tabs>
        <w:spacing w:after="240" w:line="240" w:lineRule="auto"/>
        <w:ind w:left="1021" w:hanging="1021"/>
        <w:jc w:val="both"/>
        <w:rPr>
          <w:rFonts w:ascii="Times New Roman" w:eastAsiaTheme="minorEastAsia" w:hAnsi="Times New Roman" w:cs="Times New Roman"/>
          <w:color w:val="000000" w:themeColor="text1"/>
          <w:sz w:val="24"/>
          <w:szCs w:val="24"/>
          <w:lang w:eastAsia="ja-JP"/>
        </w:rPr>
      </w:pPr>
      <w:r w:rsidRPr="00233536">
        <w:rPr>
          <w:rFonts w:ascii="Times New Roman" w:eastAsiaTheme="minorEastAsia" w:hAnsi="Times New Roman" w:cs="Times New Roman"/>
          <w:color w:val="000000" w:themeColor="text1"/>
          <w:sz w:val="20"/>
          <w:szCs w:val="20"/>
          <w:lang w:val="en-US" w:eastAsia="ja-JP"/>
        </w:rPr>
        <w:t>Keterangan: A</w:t>
      </w:r>
      <w:r w:rsidR="00252750" w:rsidRPr="00233536">
        <w:rPr>
          <w:rFonts w:ascii="Times New Roman" w:eastAsiaTheme="minorEastAsia" w:hAnsi="Times New Roman" w:cs="Times New Roman"/>
          <w:color w:val="000000" w:themeColor="text1"/>
          <w:sz w:val="20"/>
          <w:szCs w:val="20"/>
          <w:lang w:eastAsia="ja-JP"/>
        </w:rPr>
        <w:t>n</w:t>
      </w:r>
      <w:r w:rsidRPr="00233536">
        <w:rPr>
          <w:rFonts w:ascii="Times New Roman" w:eastAsiaTheme="minorEastAsia" w:hAnsi="Times New Roman" w:cs="Times New Roman"/>
          <w:color w:val="000000" w:themeColor="text1"/>
          <w:sz w:val="20"/>
          <w:szCs w:val="20"/>
          <w:lang w:val="en-US" w:eastAsia="ja-JP"/>
        </w:rPr>
        <w:t xml:space="preserve">gka-angka yang diikuti oleh huruf yang sama pada baris yang sama menunjukkan tidak berbeda nyata berdasarkan uji </w:t>
      </w:r>
      <w:r w:rsidRPr="00233536">
        <w:rPr>
          <w:rFonts w:ascii="Times New Roman" w:eastAsiaTheme="minorEastAsia" w:hAnsi="Times New Roman" w:cs="Times New Roman"/>
          <w:color w:val="000000" w:themeColor="text1"/>
          <w:sz w:val="20"/>
          <w:szCs w:val="20"/>
          <w:lang w:eastAsia="ja-JP"/>
        </w:rPr>
        <w:t xml:space="preserve">lanjut </w:t>
      </w:r>
      <w:r w:rsidRPr="00233536">
        <w:rPr>
          <w:rFonts w:ascii="Times New Roman" w:eastAsiaTheme="minorEastAsia" w:hAnsi="Times New Roman" w:cs="Times New Roman"/>
          <w:color w:val="000000" w:themeColor="text1"/>
          <w:sz w:val="20"/>
          <w:szCs w:val="20"/>
          <w:lang w:val="en-US" w:eastAsia="ja-JP"/>
        </w:rPr>
        <w:t>Duncan pada taraf α 5%</w:t>
      </w:r>
      <w:r w:rsidRPr="00233536">
        <w:rPr>
          <w:rFonts w:ascii="Times New Roman" w:eastAsiaTheme="minorEastAsia" w:hAnsi="Times New Roman" w:cs="Times New Roman"/>
          <w:b/>
          <w:color w:val="000000" w:themeColor="text1"/>
          <w:sz w:val="20"/>
          <w:szCs w:val="20"/>
          <w:lang w:val="en-US" w:eastAsia="ja-JP"/>
        </w:rPr>
        <w:t>.</w:t>
      </w:r>
    </w:p>
    <w:p w:rsidR="00201ED9" w:rsidRDefault="00E920FA" w:rsidP="000F6FF3">
      <w:pPr>
        <w:tabs>
          <w:tab w:val="left" w:pos="567"/>
        </w:tabs>
        <w:spacing w:after="0" w:line="240" w:lineRule="auto"/>
        <w:jc w:val="both"/>
        <w:rPr>
          <w:rFonts w:ascii="Times New Roman" w:eastAsiaTheme="minorEastAsia" w:hAnsi="Times New Roman" w:cs="Times New Roman"/>
          <w:color w:val="000000" w:themeColor="text1"/>
          <w:sz w:val="24"/>
          <w:szCs w:val="24"/>
          <w:lang w:eastAsia="ja-JP"/>
        </w:rPr>
        <w:sectPr w:rsidR="00201ED9" w:rsidSect="00233536">
          <w:type w:val="continuous"/>
          <w:pgSz w:w="11906" w:h="16838"/>
          <w:pgMar w:top="1701" w:right="1134" w:bottom="1701" w:left="1134" w:header="709" w:footer="709" w:gutter="0"/>
          <w:cols w:space="440"/>
          <w:docGrid w:linePitch="360"/>
        </w:sectPr>
      </w:pPr>
      <w:r>
        <w:rPr>
          <w:rFonts w:ascii="Times New Roman" w:eastAsiaTheme="minorEastAsia" w:hAnsi="Times New Roman" w:cs="Times New Roman"/>
          <w:color w:val="000000" w:themeColor="text1"/>
          <w:sz w:val="24"/>
          <w:szCs w:val="24"/>
          <w:lang w:eastAsia="ja-JP"/>
        </w:rPr>
        <w:tab/>
      </w:r>
    </w:p>
    <w:p w:rsidR="00331CD2" w:rsidRPr="00201ED9" w:rsidRDefault="00003B0A" w:rsidP="00201ED9">
      <w:pPr>
        <w:tabs>
          <w:tab w:val="left" w:pos="567"/>
        </w:tabs>
        <w:spacing w:after="0" w:line="240" w:lineRule="auto"/>
        <w:jc w:val="both"/>
        <w:rPr>
          <w:rFonts w:ascii="Times New Roman" w:eastAsiaTheme="minorEastAsia" w:hAnsi="Times New Roman" w:cs="Times New Roman"/>
          <w:color w:val="000000" w:themeColor="text1"/>
          <w:sz w:val="24"/>
          <w:szCs w:val="24"/>
          <w:lang w:eastAsia="ja-JP"/>
        </w:rPr>
      </w:pPr>
      <w:r w:rsidRPr="00233536">
        <w:rPr>
          <w:rFonts w:ascii="Times New Roman" w:eastAsiaTheme="minorEastAsia" w:hAnsi="Times New Roman" w:cs="Times New Roman"/>
          <w:color w:val="000000" w:themeColor="text1"/>
          <w:sz w:val="24"/>
          <w:szCs w:val="24"/>
          <w:lang w:eastAsia="ja-JP"/>
        </w:rPr>
        <w:lastRenderedPageBreak/>
        <w:t xml:space="preserve">Tabel </w:t>
      </w:r>
      <w:r w:rsidR="006756B2" w:rsidRPr="00233536">
        <w:rPr>
          <w:rFonts w:ascii="Times New Roman" w:eastAsiaTheme="minorEastAsia" w:hAnsi="Times New Roman" w:cs="Times New Roman"/>
          <w:color w:val="000000" w:themeColor="text1"/>
          <w:sz w:val="24"/>
          <w:szCs w:val="24"/>
          <w:lang w:eastAsia="ja-JP"/>
        </w:rPr>
        <w:t>4</w:t>
      </w:r>
      <w:r w:rsidR="000F6FF3" w:rsidRPr="00233536">
        <w:rPr>
          <w:rFonts w:ascii="Times New Roman" w:eastAsiaTheme="minorEastAsia" w:hAnsi="Times New Roman" w:cs="Times New Roman"/>
          <w:color w:val="000000" w:themeColor="text1"/>
          <w:sz w:val="24"/>
          <w:szCs w:val="24"/>
          <w:lang w:eastAsia="ja-JP"/>
        </w:rPr>
        <w:t xml:space="preserve"> menujukkan bahwa pada peubah pertambahan panjang batang umur 2 MST, nilai terbaik ditunjukkan oleh perlakuan</w:t>
      </w:r>
      <w:r w:rsidR="000F6FF3" w:rsidRPr="00233536">
        <w:rPr>
          <w:rFonts w:ascii="Times New Roman" w:eastAsiaTheme="minorEastAsia" w:hAnsi="Times New Roman" w:cs="Times New Roman"/>
          <w:color w:val="000000" w:themeColor="text1"/>
          <w:sz w:val="24"/>
          <w:szCs w:val="24"/>
          <w:lang w:val="en-US" w:eastAsia="ja-JP"/>
        </w:rPr>
        <w:t xml:space="preserve"> media tanam tanah </w:t>
      </w:r>
      <w:r w:rsidR="000F6FF3" w:rsidRPr="00233536">
        <w:rPr>
          <w:rFonts w:ascii="Times New Roman" w:eastAsiaTheme="minorEastAsia" w:hAnsi="Times New Roman" w:cs="Times New Roman"/>
          <w:color w:val="000000" w:themeColor="text1"/>
          <w:sz w:val="24"/>
          <w:szCs w:val="24"/>
          <w:lang w:eastAsia="ja-JP"/>
        </w:rPr>
        <w:t xml:space="preserve">pasca </w:t>
      </w:r>
      <w:r w:rsidR="000F6FF3" w:rsidRPr="00233536">
        <w:rPr>
          <w:rFonts w:ascii="Times New Roman" w:eastAsiaTheme="minorEastAsia" w:hAnsi="Times New Roman" w:cs="Times New Roman"/>
          <w:color w:val="000000" w:themeColor="text1"/>
          <w:sz w:val="24"/>
          <w:szCs w:val="24"/>
          <w:lang w:val="en-US" w:eastAsia="ja-JP"/>
        </w:rPr>
        <w:t xml:space="preserve">tambang dan kompos. </w:t>
      </w:r>
      <w:r w:rsidR="000F6FF3" w:rsidRPr="00233536">
        <w:rPr>
          <w:rFonts w:ascii="Times New Roman" w:eastAsiaTheme="minorEastAsia" w:hAnsi="Times New Roman" w:cs="Times New Roman"/>
          <w:color w:val="000000" w:themeColor="text1"/>
          <w:sz w:val="24"/>
          <w:szCs w:val="24"/>
          <w:lang w:eastAsia="ja-JP"/>
        </w:rPr>
        <w:t>Penambahan kompos pada tanah pasca tambang memberikan pengaruh terhadap serapan hara bibit</w:t>
      </w:r>
      <w:r w:rsidR="00252750" w:rsidRPr="00233536">
        <w:rPr>
          <w:rFonts w:ascii="Times New Roman" w:eastAsiaTheme="minorEastAsia" w:hAnsi="Times New Roman" w:cs="Times New Roman"/>
          <w:color w:val="000000" w:themeColor="text1"/>
          <w:sz w:val="24"/>
          <w:szCs w:val="24"/>
          <w:lang w:eastAsia="ja-JP"/>
        </w:rPr>
        <w:t xml:space="preserve"> </w:t>
      </w:r>
      <w:r w:rsidR="000F6FF3" w:rsidRPr="00233536">
        <w:rPr>
          <w:rFonts w:ascii="Times New Roman" w:eastAsiaTheme="minorEastAsia" w:hAnsi="Times New Roman" w:cs="Times New Roman"/>
          <w:i/>
          <w:color w:val="000000" w:themeColor="text1"/>
          <w:sz w:val="24"/>
          <w:szCs w:val="24"/>
          <w:lang w:eastAsia="ja-JP"/>
        </w:rPr>
        <w:t>D. ovalifolium</w:t>
      </w:r>
      <w:r w:rsidR="000F6FF3" w:rsidRPr="00233536">
        <w:rPr>
          <w:rFonts w:ascii="Times New Roman" w:eastAsiaTheme="minorEastAsia" w:hAnsi="Times New Roman" w:cs="Times New Roman"/>
          <w:color w:val="000000" w:themeColor="text1"/>
          <w:sz w:val="24"/>
          <w:szCs w:val="24"/>
          <w:lang w:eastAsia="ja-JP"/>
        </w:rPr>
        <w:t xml:space="preserve"> sehingga dapat meningkatkan pertambahan panjang batang. Sedangkan pada peubah biomassa akar, perlakuan media tanam tanah tambang</w:t>
      </w:r>
      <w:r w:rsidR="000F6FF3" w:rsidRPr="00233536">
        <w:rPr>
          <w:rFonts w:ascii="Times New Roman" w:eastAsiaTheme="minorEastAsia" w:hAnsi="Times New Roman" w:cs="Times New Roman"/>
          <w:color w:val="000000" w:themeColor="text1"/>
          <w:sz w:val="24"/>
          <w:szCs w:val="24"/>
          <w:lang w:val="en-US" w:eastAsia="ja-JP"/>
        </w:rPr>
        <w:t xml:space="preserve"> memberikan nilai terbaik</w:t>
      </w:r>
      <w:r w:rsidR="000F6FF3" w:rsidRPr="00233536">
        <w:rPr>
          <w:rFonts w:ascii="Times New Roman" w:eastAsiaTheme="minorEastAsia" w:hAnsi="Times New Roman" w:cs="Times New Roman"/>
          <w:color w:val="000000" w:themeColor="text1"/>
          <w:sz w:val="24"/>
          <w:szCs w:val="24"/>
          <w:lang w:eastAsia="ja-JP"/>
        </w:rPr>
        <w:t xml:space="preserve">, hal ini dikarenakan keberadaan rhizobium pada akar </w:t>
      </w:r>
      <w:r w:rsidR="000F6FF3" w:rsidRPr="00233536">
        <w:rPr>
          <w:rFonts w:ascii="Times New Roman" w:eastAsiaTheme="minorEastAsia" w:hAnsi="Times New Roman" w:cs="Times New Roman"/>
          <w:i/>
          <w:color w:val="000000" w:themeColor="text1"/>
          <w:sz w:val="24"/>
          <w:szCs w:val="24"/>
          <w:lang w:eastAsia="ja-JP"/>
        </w:rPr>
        <w:t>D. ovalifolium</w:t>
      </w:r>
      <w:r w:rsidR="000F6FF3" w:rsidRPr="00233536">
        <w:rPr>
          <w:rFonts w:ascii="Times New Roman" w:eastAsiaTheme="minorEastAsia" w:hAnsi="Times New Roman" w:cs="Times New Roman"/>
          <w:color w:val="000000" w:themeColor="text1"/>
          <w:sz w:val="24"/>
          <w:szCs w:val="24"/>
          <w:lang w:eastAsia="ja-JP"/>
        </w:rPr>
        <w:t xml:space="preserve"> tetap dapat meningkatkan serapan nitrogen bagi tanaman walau tanpa penambahan kompos. Sejalan dengan hasil penelitian Hasanah (2014) penanaman </w:t>
      </w:r>
      <w:r w:rsidR="000F6FF3" w:rsidRPr="00233536">
        <w:rPr>
          <w:rFonts w:ascii="Times New Roman" w:eastAsiaTheme="minorEastAsia" w:hAnsi="Times New Roman" w:cs="Times New Roman"/>
          <w:i/>
          <w:color w:val="000000" w:themeColor="text1"/>
          <w:sz w:val="24"/>
          <w:szCs w:val="24"/>
          <w:lang w:eastAsia="ja-JP"/>
        </w:rPr>
        <w:t>D. ovalifolium</w:t>
      </w:r>
      <w:r w:rsidR="000F6FF3" w:rsidRPr="00233536">
        <w:rPr>
          <w:rFonts w:ascii="Times New Roman" w:eastAsiaTheme="minorEastAsia" w:hAnsi="Times New Roman" w:cs="Times New Roman"/>
          <w:color w:val="000000" w:themeColor="text1"/>
          <w:sz w:val="24"/>
          <w:szCs w:val="24"/>
          <w:lang w:eastAsia="ja-JP"/>
        </w:rPr>
        <w:t xml:space="preserve"> dan </w:t>
      </w:r>
      <w:r w:rsidR="000F6FF3" w:rsidRPr="00233536">
        <w:rPr>
          <w:rFonts w:ascii="Times New Roman" w:eastAsiaTheme="minorEastAsia" w:hAnsi="Times New Roman" w:cs="Times New Roman"/>
          <w:i/>
          <w:color w:val="000000" w:themeColor="text1"/>
          <w:sz w:val="24"/>
          <w:szCs w:val="24"/>
          <w:lang w:eastAsia="ja-JP"/>
        </w:rPr>
        <w:t xml:space="preserve">D. heteropyllum </w:t>
      </w:r>
      <w:r w:rsidR="000F6FF3" w:rsidRPr="00233536">
        <w:rPr>
          <w:rFonts w:ascii="Times New Roman" w:eastAsiaTheme="minorEastAsia" w:hAnsi="Times New Roman" w:cs="Times New Roman"/>
          <w:color w:val="000000" w:themeColor="text1"/>
          <w:sz w:val="24"/>
          <w:szCs w:val="24"/>
          <w:lang w:eastAsia="ja-JP"/>
        </w:rPr>
        <w:t xml:space="preserve">mengasilkan biomassa yang lebih besar pada tanah tambang dengan peningkatan sebesar 111.59% dan 63.73% pada tanah </w:t>
      </w:r>
      <w:r w:rsidR="000F6FF3" w:rsidRPr="00233536">
        <w:rPr>
          <w:rFonts w:ascii="Times New Roman" w:eastAsiaTheme="minorEastAsia" w:hAnsi="Times New Roman" w:cs="Times New Roman"/>
          <w:i/>
          <w:color w:val="000000" w:themeColor="text1"/>
          <w:sz w:val="24"/>
          <w:szCs w:val="24"/>
          <w:lang w:eastAsia="ja-JP"/>
        </w:rPr>
        <w:t>subsoil</w:t>
      </w:r>
      <w:r w:rsidR="000F6FF3" w:rsidRPr="00233536">
        <w:rPr>
          <w:rFonts w:ascii="Times New Roman" w:eastAsiaTheme="minorEastAsia" w:hAnsi="Times New Roman" w:cs="Times New Roman"/>
          <w:color w:val="000000" w:themeColor="text1"/>
          <w:sz w:val="24"/>
          <w:szCs w:val="24"/>
          <w:lang w:eastAsia="ja-JP"/>
        </w:rPr>
        <w:t xml:space="preserve">, sehingga walaupun ditanam pada kondisi tanah pasca tambang tanaman tetap mendapatkan suplai unsur hara N dari asosiasi akar tanaman </w:t>
      </w:r>
      <w:r w:rsidR="000F6FF3" w:rsidRPr="00233536">
        <w:rPr>
          <w:rFonts w:ascii="Times New Roman" w:eastAsiaTheme="minorEastAsia" w:hAnsi="Times New Roman" w:cs="Times New Roman"/>
          <w:i/>
          <w:color w:val="000000" w:themeColor="text1"/>
          <w:sz w:val="24"/>
          <w:szCs w:val="24"/>
          <w:lang w:eastAsia="ja-JP"/>
        </w:rPr>
        <w:t>D. ovalifolium</w:t>
      </w:r>
      <w:r w:rsidR="000F6FF3" w:rsidRPr="00233536">
        <w:rPr>
          <w:rFonts w:ascii="Times New Roman" w:eastAsiaTheme="minorEastAsia" w:hAnsi="Times New Roman" w:cs="Times New Roman"/>
          <w:color w:val="000000" w:themeColor="text1"/>
          <w:sz w:val="24"/>
          <w:szCs w:val="24"/>
          <w:lang w:eastAsia="ja-JP"/>
        </w:rPr>
        <w:t xml:space="preserve"> dengan bakteri rhizobium.</w:t>
      </w:r>
    </w:p>
    <w:p w:rsidR="00331CD2" w:rsidRPr="00233536" w:rsidRDefault="00331CD2" w:rsidP="00EA02FF">
      <w:pPr>
        <w:pStyle w:val="Paragraf"/>
        <w:jc w:val="center"/>
        <w:rPr>
          <w:rFonts w:cs="Times New Roman"/>
          <w:bCs/>
          <w:noProof/>
          <w:color w:val="000000" w:themeColor="text1"/>
          <w:szCs w:val="24"/>
        </w:rPr>
      </w:pPr>
    </w:p>
    <w:p w:rsidR="001E3FF5" w:rsidRPr="00233536" w:rsidRDefault="00EA02FF" w:rsidP="00972A8C">
      <w:pPr>
        <w:pStyle w:val="Paragraf"/>
        <w:ind w:firstLine="0"/>
        <w:jc w:val="center"/>
        <w:rPr>
          <w:rFonts w:cs="Times New Roman"/>
          <w:b/>
          <w:bCs/>
          <w:noProof/>
          <w:color w:val="000000" w:themeColor="text1"/>
          <w:szCs w:val="24"/>
        </w:rPr>
      </w:pPr>
      <w:r w:rsidRPr="00233536">
        <w:rPr>
          <w:rFonts w:cs="Times New Roman"/>
          <w:b/>
          <w:bCs/>
          <w:noProof/>
          <w:color w:val="000000" w:themeColor="text1"/>
          <w:szCs w:val="24"/>
        </w:rPr>
        <w:t>SIMPULAN</w:t>
      </w:r>
    </w:p>
    <w:p w:rsidR="001E3FF5" w:rsidRPr="00233536" w:rsidRDefault="001E3FF5" w:rsidP="001E3FF5">
      <w:pPr>
        <w:pStyle w:val="Paragraf"/>
        <w:jc w:val="center"/>
        <w:rPr>
          <w:rFonts w:cs="Times New Roman"/>
          <w:b/>
          <w:bCs/>
          <w:noProof/>
          <w:color w:val="000000" w:themeColor="text1"/>
          <w:szCs w:val="24"/>
        </w:rPr>
      </w:pPr>
    </w:p>
    <w:p w:rsidR="00DB444E" w:rsidRDefault="00EA02FF" w:rsidP="001E3FF5">
      <w:pPr>
        <w:pStyle w:val="Paragraf"/>
        <w:rPr>
          <w:rFonts w:cs="Times New Roman"/>
          <w:bCs/>
          <w:noProof/>
          <w:color w:val="000000" w:themeColor="text1"/>
          <w:szCs w:val="24"/>
        </w:rPr>
      </w:pPr>
      <w:r w:rsidRPr="00233536">
        <w:rPr>
          <w:rFonts w:cs="Times New Roman"/>
          <w:bCs/>
          <w:noProof/>
          <w:color w:val="000000" w:themeColor="text1"/>
          <w:szCs w:val="24"/>
        </w:rPr>
        <w:t xml:space="preserve">Hasil uji inokulan FMA </w:t>
      </w:r>
      <w:r w:rsidRPr="00233536">
        <w:rPr>
          <w:rFonts w:cs="Times New Roman"/>
          <w:bCs/>
          <w:noProof/>
          <w:color w:val="000000" w:themeColor="text1"/>
          <w:szCs w:val="24"/>
          <w:lang w:val="en-US"/>
        </w:rPr>
        <w:t>asal</w:t>
      </w:r>
      <w:r w:rsidRPr="00233536">
        <w:rPr>
          <w:rFonts w:cs="Times New Roman"/>
          <w:bCs/>
          <w:noProof/>
          <w:color w:val="000000" w:themeColor="text1"/>
          <w:szCs w:val="24"/>
        </w:rPr>
        <w:t xml:space="preserve"> </w:t>
      </w:r>
      <w:r w:rsidRPr="00233536">
        <w:rPr>
          <w:rFonts w:cs="Times New Roman"/>
          <w:bCs/>
          <w:noProof/>
          <w:color w:val="000000" w:themeColor="text1"/>
          <w:szCs w:val="24"/>
          <w:lang w:val="en-US"/>
        </w:rPr>
        <w:t xml:space="preserve">rhizosfer 4 jenis </w:t>
      </w:r>
      <w:r w:rsidRPr="00233536">
        <w:rPr>
          <w:rFonts w:cs="Times New Roman"/>
          <w:bCs/>
          <w:i/>
          <w:noProof/>
          <w:color w:val="000000" w:themeColor="text1"/>
          <w:szCs w:val="24"/>
          <w:lang w:val="en-US"/>
        </w:rPr>
        <w:t>Desmodium</w:t>
      </w:r>
      <w:r w:rsidRPr="00233536">
        <w:rPr>
          <w:rFonts w:cs="Times New Roman"/>
          <w:bCs/>
          <w:noProof/>
          <w:color w:val="000000" w:themeColor="text1"/>
          <w:szCs w:val="24"/>
          <w:lang w:val="en-US"/>
        </w:rPr>
        <w:t xml:space="preserve"> spp. </w:t>
      </w:r>
      <w:r w:rsidRPr="00233536">
        <w:rPr>
          <w:rFonts w:cs="Times New Roman"/>
          <w:bCs/>
          <w:noProof/>
          <w:color w:val="000000" w:themeColor="text1"/>
          <w:szCs w:val="24"/>
        </w:rPr>
        <w:t xml:space="preserve">yang ditangkarkan pada </w:t>
      </w:r>
      <w:r w:rsidRPr="00233536">
        <w:rPr>
          <w:rFonts w:cs="Times New Roman"/>
          <w:bCs/>
          <w:noProof/>
          <w:color w:val="000000" w:themeColor="text1"/>
          <w:szCs w:val="24"/>
        </w:rPr>
        <w:lastRenderedPageBreak/>
        <w:t xml:space="preserve">beberapa inang berbeda menunjukkan pengaruh nyata terhadap pertumbuhan bibit </w:t>
      </w:r>
      <w:r w:rsidRPr="00233536">
        <w:rPr>
          <w:rFonts w:cs="Times New Roman"/>
          <w:bCs/>
          <w:i/>
          <w:noProof/>
          <w:color w:val="000000" w:themeColor="text1"/>
          <w:szCs w:val="24"/>
        </w:rPr>
        <w:t xml:space="preserve">D. ovalifolium </w:t>
      </w:r>
      <w:r w:rsidRPr="00233536">
        <w:rPr>
          <w:rFonts w:cs="Times New Roman"/>
          <w:bCs/>
          <w:noProof/>
          <w:color w:val="000000" w:themeColor="text1"/>
          <w:szCs w:val="24"/>
        </w:rPr>
        <w:t xml:space="preserve">berdasarkan peubah pertambahan panjang batang, biomassa total, biomassa pucuk, jumlah bintil akar dan persentase kolonisasi akar. </w:t>
      </w:r>
    </w:p>
    <w:p w:rsidR="00AC1F5F" w:rsidRDefault="00AC1F5F" w:rsidP="001E3FF5">
      <w:pPr>
        <w:pStyle w:val="Paragraf"/>
        <w:rPr>
          <w:rFonts w:cs="Times New Roman"/>
          <w:bCs/>
          <w:noProof/>
          <w:color w:val="000000" w:themeColor="text1"/>
          <w:szCs w:val="24"/>
        </w:rPr>
      </w:pPr>
    </w:p>
    <w:p w:rsidR="00AC1F5F" w:rsidRDefault="00AC1F5F" w:rsidP="00AC1F5F">
      <w:pPr>
        <w:pStyle w:val="Paragraf"/>
        <w:ind w:firstLine="0"/>
        <w:jc w:val="center"/>
        <w:rPr>
          <w:rFonts w:cs="Times New Roman"/>
          <w:b/>
          <w:bCs/>
          <w:noProof/>
          <w:color w:val="000000" w:themeColor="text1"/>
          <w:szCs w:val="24"/>
        </w:rPr>
      </w:pPr>
      <w:r w:rsidRPr="00AC1F5F">
        <w:rPr>
          <w:rFonts w:cs="Times New Roman"/>
          <w:b/>
          <w:bCs/>
          <w:noProof/>
          <w:color w:val="000000" w:themeColor="text1"/>
          <w:szCs w:val="24"/>
        </w:rPr>
        <w:t>UCAPAN TERIMAKASIH</w:t>
      </w:r>
    </w:p>
    <w:p w:rsidR="00AC1F5F" w:rsidRDefault="00AC1F5F" w:rsidP="00AC1F5F">
      <w:pPr>
        <w:pStyle w:val="Paragraf"/>
        <w:ind w:firstLine="0"/>
        <w:jc w:val="center"/>
        <w:rPr>
          <w:rFonts w:cs="Times New Roman"/>
          <w:b/>
          <w:bCs/>
          <w:noProof/>
          <w:color w:val="000000" w:themeColor="text1"/>
          <w:szCs w:val="24"/>
        </w:rPr>
      </w:pPr>
    </w:p>
    <w:p w:rsidR="00EB2B89" w:rsidRPr="000151FB" w:rsidRDefault="000151FB" w:rsidP="000151FB">
      <w:pPr>
        <w:pStyle w:val="Paragraf"/>
        <w:ind w:firstLine="0"/>
        <w:rPr>
          <w:rFonts w:cs="Times New Roman"/>
          <w:bCs/>
          <w:noProof/>
          <w:color w:val="000000" w:themeColor="text1"/>
          <w:szCs w:val="24"/>
        </w:rPr>
      </w:pPr>
      <w:r>
        <w:rPr>
          <w:rFonts w:cs="Times New Roman"/>
          <w:bCs/>
          <w:noProof/>
          <w:color w:val="000000" w:themeColor="text1"/>
          <w:szCs w:val="24"/>
        </w:rPr>
        <w:tab/>
      </w:r>
      <w:r w:rsidRPr="000151FB">
        <w:rPr>
          <w:rFonts w:cs="Times New Roman"/>
          <w:bCs/>
          <w:noProof/>
          <w:color w:val="000000" w:themeColor="text1"/>
          <w:szCs w:val="24"/>
        </w:rPr>
        <w:t>Ucapan terima</w:t>
      </w:r>
      <w:r>
        <w:rPr>
          <w:rFonts w:cs="Times New Roman"/>
          <w:bCs/>
          <w:noProof/>
          <w:color w:val="000000" w:themeColor="text1"/>
          <w:szCs w:val="24"/>
        </w:rPr>
        <w:t xml:space="preserve"> </w:t>
      </w:r>
      <w:r w:rsidRPr="000151FB">
        <w:rPr>
          <w:rFonts w:cs="Times New Roman"/>
          <w:bCs/>
          <w:noProof/>
          <w:color w:val="000000" w:themeColor="text1"/>
          <w:szCs w:val="24"/>
        </w:rPr>
        <w:t xml:space="preserve">kasih </w:t>
      </w:r>
      <w:r>
        <w:rPr>
          <w:rFonts w:cs="Times New Roman"/>
          <w:bCs/>
          <w:noProof/>
          <w:color w:val="000000" w:themeColor="text1"/>
          <w:szCs w:val="24"/>
        </w:rPr>
        <w:t xml:space="preserve">dan penghargaan </w:t>
      </w:r>
      <w:r w:rsidRPr="000151FB">
        <w:rPr>
          <w:rFonts w:cs="Times New Roman"/>
          <w:bCs/>
          <w:noProof/>
          <w:color w:val="000000" w:themeColor="text1"/>
          <w:szCs w:val="24"/>
        </w:rPr>
        <w:t>penulis</w:t>
      </w:r>
      <w:r>
        <w:rPr>
          <w:rFonts w:cs="Times New Roman"/>
          <w:bCs/>
          <w:noProof/>
          <w:color w:val="000000" w:themeColor="text1"/>
          <w:szCs w:val="24"/>
        </w:rPr>
        <w:t xml:space="preserve"> sampaikan kepada Direktorat Jenderal Pendidikan Tinggi yang telah membayai penelitian, PT. Cibaliung Sumberdaya dan PT. Holcim yang telah memberikan izin penelitian</w:t>
      </w:r>
      <w:r w:rsidR="00DC75BC">
        <w:rPr>
          <w:rFonts w:cs="Times New Roman"/>
          <w:bCs/>
          <w:noProof/>
          <w:color w:val="000000" w:themeColor="text1"/>
          <w:szCs w:val="24"/>
        </w:rPr>
        <w:t xml:space="preserve"> disana, serta semua pihak yang membantu kelancaran penelitian ini. </w:t>
      </w:r>
      <w:r>
        <w:rPr>
          <w:rFonts w:cs="Times New Roman"/>
          <w:bCs/>
          <w:noProof/>
          <w:color w:val="000000" w:themeColor="text1"/>
          <w:szCs w:val="24"/>
        </w:rPr>
        <w:t xml:space="preserve"> </w:t>
      </w:r>
    </w:p>
    <w:p w:rsidR="00E920FA" w:rsidRPr="00233536" w:rsidRDefault="00E920FA" w:rsidP="0063642B">
      <w:pPr>
        <w:pStyle w:val="Paragraf"/>
        <w:rPr>
          <w:rFonts w:cs="Times New Roman"/>
          <w:bCs/>
          <w:noProof/>
          <w:color w:val="000000" w:themeColor="text1"/>
          <w:szCs w:val="24"/>
          <w:lang w:val="en-US"/>
        </w:rPr>
      </w:pPr>
    </w:p>
    <w:p w:rsidR="008B28DD" w:rsidRPr="00233536" w:rsidRDefault="008B28DD" w:rsidP="008B28DD">
      <w:pPr>
        <w:keepNext/>
        <w:keepLines/>
        <w:tabs>
          <w:tab w:val="left" w:pos="567"/>
        </w:tabs>
        <w:spacing w:after="480" w:line="240" w:lineRule="auto"/>
        <w:jc w:val="center"/>
        <w:outlineLvl w:val="0"/>
        <w:rPr>
          <w:rFonts w:ascii="Times New Roman" w:eastAsia="Times New Roman" w:hAnsi="Times New Roman" w:cs="Times New Roman"/>
          <w:b/>
          <w:bCs/>
          <w:color w:val="000000"/>
          <w:sz w:val="24"/>
          <w:szCs w:val="24"/>
          <w:lang w:val="en-US" w:eastAsia="ja-JP"/>
        </w:rPr>
      </w:pPr>
      <w:bookmarkStart w:id="11" w:name="_Toc330964718"/>
      <w:bookmarkStart w:id="12" w:name="_Toc337163165"/>
      <w:r w:rsidRPr="00233536">
        <w:rPr>
          <w:rFonts w:ascii="Times New Roman" w:eastAsia="Times New Roman" w:hAnsi="Times New Roman" w:cs="Times New Roman"/>
          <w:b/>
          <w:bCs/>
          <w:color w:val="000000"/>
          <w:sz w:val="24"/>
          <w:szCs w:val="24"/>
          <w:lang w:val="en-US" w:eastAsia="ja-JP"/>
        </w:rPr>
        <w:t>DAFTAR PUSTAKA</w:t>
      </w:r>
      <w:bookmarkEnd w:id="11"/>
      <w:bookmarkEnd w:id="12"/>
    </w:p>
    <w:p w:rsidR="008B28DD" w:rsidRPr="00233536" w:rsidRDefault="008B28DD" w:rsidP="00D84BCF">
      <w:pPr>
        <w:autoSpaceDE w:val="0"/>
        <w:autoSpaceDN w:val="0"/>
        <w:adjustRightInd w:val="0"/>
        <w:spacing w:after="0" w:line="240" w:lineRule="auto"/>
        <w:ind w:left="567" w:hanging="567"/>
        <w:jc w:val="both"/>
        <w:rPr>
          <w:rFonts w:ascii="Times New Roman" w:eastAsia="Times New Roman" w:hAnsi="Times New Roman" w:cs="Times New Roman"/>
          <w:iCs/>
          <w:color w:val="000000"/>
          <w:sz w:val="20"/>
          <w:szCs w:val="20"/>
          <w:lang w:val="en-US" w:eastAsia="ja-JP"/>
        </w:rPr>
      </w:pPr>
      <w:r w:rsidRPr="00233536">
        <w:rPr>
          <w:rFonts w:ascii="Times New Roman" w:eastAsia="Times New Roman" w:hAnsi="Times New Roman" w:cs="Times New Roman"/>
          <w:color w:val="000000"/>
          <w:sz w:val="20"/>
          <w:szCs w:val="20"/>
          <w:lang w:val="en-US" w:eastAsia="ja-JP"/>
        </w:rPr>
        <w:t xml:space="preserve">Agustin W. </w:t>
      </w:r>
      <w:r w:rsidR="0084758E" w:rsidRPr="00233536">
        <w:rPr>
          <w:rFonts w:ascii="Times New Roman" w:eastAsia="Times New Roman" w:hAnsi="Times New Roman" w:cs="Times New Roman"/>
          <w:color w:val="000000"/>
          <w:sz w:val="20"/>
          <w:szCs w:val="20"/>
          <w:lang w:eastAsia="ja-JP"/>
        </w:rPr>
        <w:t>(</w:t>
      </w:r>
      <w:r w:rsidRPr="00233536">
        <w:rPr>
          <w:rFonts w:ascii="Times New Roman" w:eastAsia="Times New Roman" w:hAnsi="Times New Roman" w:cs="Times New Roman"/>
          <w:color w:val="000000"/>
          <w:sz w:val="20"/>
          <w:szCs w:val="20"/>
          <w:lang w:val="en-US" w:eastAsia="ja-JP"/>
        </w:rPr>
        <w:t>2011</w:t>
      </w:r>
      <w:r w:rsidR="0084758E" w:rsidRPr="00233536">
        <w:rPr>
          <w:rFonts w:ascii="Times New Roman" w:eastAsia="Times New Roman" w:hAnsi="Times New Roman" w:cs="Times New Roman"/>
          <w:color w:val="000000"/>
          <w:sz w:val="20"/>
          <w:szCs w:val="20"/>
          <w:lang w:eastAsia="ja-JP"/>
        </w:rPr>
        <w:t>)</w:t>
      </w:r>
      <w:r w:rsidRPr="00233536">
        <w:rPr>
          <w:rFonts w:ascii="Times New Roman" w:eastAsia="Times New Roman" w:hAnsi="Times New Roman" w:cs="Times New Roman"/>
          <w:color w:val="000000"/>
          <w:sz w:val="20"/>
          <w:szCs w:val="20"/>
          <w:lang w:val="en-US" w:eastAsia="ja-JP"/>
        </w:rPr>
        <w:t>. Inokulasi fungi mikoriza arbuskula untuk meningkatkan produktivitas dan mutu benih cabai (</w:t>
      </w:r>
      <w:r w:rsidRPr="00233536">
        <w:rPr>
          <w:rFonts w:ascii="Times New Roman" w:eastAsia="Times New Roman" w:hAnsi="Times New Roman" w:cs="Times New Roman"/>
          <w:i/>
          <w:color w:val="000000"/>
          <w:sz w:val="20"/>
          <w:szCs w:val="20"/>
          <w:lang w:val="en-US" w:eastAsia="ja-JP"/>
        </w:rPr>
        <w:t>Capsicum annum</w:t>
      </w:r>
      <w:r w:rsidRPr="00233536">
        <w:rPr>
          <w:rFonts w:ascii="Times New Roman" w:eastAsia="Times New Roman" w:hAnsi="Times New Roman" w:cs="Times New Roman"/>
          <w:color w:val="000000"/>
          <w:sz w:val="20"/>
          <w:szCs w:val="20"/>
          <w:lang w:val="en-US" w:eastAsia="ja-JP"/>
        </w:rPr>
        <w:t xml:space="preserve"> L) serta efisiensi penggunaan pupuk P [Disertasi]. </w:t>
      </w:r>
      <w:r w:rsidRPr="00233536">
        <w:rPr>
          <w:rFonts w:ascii="Times New Roman" w:eastAsia="Times New Roman" w:hAnsi="Times New Roman" w:cs="Times New Roman"/>
          <w:iCs/>
          <w:color w:val="000000"/>
          <w:sz w:val="20"/>
          <w:szCs w:val="20"/>
          <w:lang w:val="en-US" w:eastAsia="ja-JP"/>
        </w:rPr>
        <w:t>Bogor (ID): Institut Pertanian Bogor.</w:t>
      </w:r>
    </w:p>
    <w:p w:rsidR="008B28DD" w:rsidRPr="00233536" w:rsidRDefault="008B28DD" w:rsidP="008B28DD">
      <w:pPr>
        <w:tabs>
          <w:tab w:val="left" w:pos="567"/>
        </w:tabs>
        <w:spacing w:after="0" w:line="240" w:lineRule="auto"/>
        <w:ind w:left="567" w:hanging="567"/>
        <w:jc w:val="both"/>
        <w:rPr>
          <w:rFonts w:ascii="Times New Roman" w:eastAsia="Times New Roman" w:hAnsi="Times New Roman" w:cs="Times New Roman"/>
          <w:iCs/>
          <w:color w:val="000000"/>
          <w:sz w:val="20"/>
          <w:szCs w:val="20"/>
          <w:lang w:eastAsia="ja-JP"/>
        </w:rPr>
      </w:pPr>
      <w:r w:rsidRPr="00233536">
        <w:rPr>
          <w:rFonts w:ascii="Times New Roman" w:eastAsia="Times New Roman" w:hAnsi="Times New Roman" w:cs="Times New Roman"/>
          <w:iCs/>
          <w:color w:val="000000"/>
          <w:sz w:val="20"/>
          <w:szCs w:val="20"/>
          <w:lang w:eastAsia="ja-JP"/>
        </w:rPr>
        <w:t xml:space="preserve">Bertham YH. </w:t>
      </w:r>
      <w:r w:rsidR="0084758E" w:rsidRPr="00233536">
        <w:rPr>
          <w:rFonts w:ascii="Times New Roman" w:eastAsia="Times New Roman" w:hAnsi="Times New Roman" w:cs="Times New Roman"/>
          <w:iCs/>
          <w:color w:val="000000"/>
          <w:sz w:val="20"/>
          <w:szCs w:val="20"/>
          <w:lang w:eastAsia="ja-JP"/>
        </w:rPr>
        <w:t>(</w:t>
      </w:r>
      <w:r w:rsidRPr="00233536">
        <w:rPr>
          <w:rFonts w:ascii="Times New Roman" w:eastAsia="Times New Roman" w:hAnsi="Times New Roman" w:cs="Times New Roman"/>
          <w:iCs/>
          <w:color w:val="000000"/>
          <w:sz w:val="20"/>
          <w:szCs w:val="20"/>
          <w:lang w:eastAsia="ja-JP"/>
        </w:rPr>
        <w:t>2003</w:t>
      </w:r>
      <w:r w:rsidR="0084758E" w:rsidRPr="00233536">
        <w:rPr>
          <w:rFonts w:ascii="Times New Roman" w:eastAsia="Times New Roman" w:hAnsi="Times New Roman" w:cs="Times New Roman"/>
          <w:iCs/>
          <w:color w:val="000000"/>
          <w:sz w:val="20"/>
          <w:szCs w:val="20"/>
          <w:lang w:eastAsia="ja-JP"/>
        </w:rPr>
        <w:t>)</w:t>
      </w:r>
      <w:r w:rsidRPr="00233536">
        <w:rPr>
          <w:rFonts w:ascii="Times New Roman" w:eastAsia="Times New Roman" w:hAnsi="Times New Roman" w:cs="Times New Roman"/>
          <w:iCs/>
          <w:color w:val="000000"/>
          <w:sz w:val="20"/>
          <w:szCs w:val="20"/>
          <w:lang w:eastAsia="ja-JP"/>
        </w:rPr>
        <w:t xml:space="preserve">. Teknik pemurnian biakan monoxenic CMA dengan metode cawan petri dan tabung reaksi. </w:t>
      </w:r>
      <w:r w:rsidRPr="00233536">
        <w:rPr>
          <w:rFonts w:ascii="Times New Roman" w:eastAsia="Times New Roman" w:hAnsi="Times New Roman" w:cs="Times New Roman"/>
          <w:i/>
          <w:iCs/>
          <w:color w:val="000000"/>
          <w:sz w:val="20"/>
          <w:szCs w:val="20"/>
          <w:lang w:eastAsia="ja-JP"/>
        </w:rPr>
        <w:t>Jurnal Ilmu-Ilmu Pertanian Indonesia</w:t>
      </w:r>
      <w:r w:rsidR="003E1BF8" w:rsidRPr="00233536">
        <w:rPr>
          <w:rFonts w:ascii="Times New Roman" w:eastAsia="Times New Roman" w:hAnsi="Times New Roman" w:cs="Times New Roman"/>
          <w:iCs/>
          <w:color w:val="000000"/>
          <w:sz w:val="20"/>
          <w:szCs w:val="20"/>
          <w:lang w:eastAsia="ja-JP"/>
        </w:rPr>
        <w:t>, 5 (1),</w:t>
      </w:r>
      <w:r w:rsidRPr="00233536">
        <w:rPr>
          <w:rFonts w:ascii="Times New Roman" w:eastAsia="Times New Roman" w:hAnsi="Times New Roman" w:cs="Times New Roman"/>
          <w:iCs/>
          <w:color w:val="000000"/>
          <w:sz w:val="20"/>
          <w:szCs w:val="20"/>
          <w:lang w:eastAsia="ja-JP"/>
        </w:rPr>
        <w:t xml:space="preserve"> 18-26. </w:t>
      </w:r>
    </w:p>
    <w:p w:rsidR="00015686" w:rsidRPr="00233536" w:rsidRDefault="00015686" w:rsidP="008B28DD">
      <w:pPr>
        <w:tabs>
          <w:tab w:val="left" w:pos="567"/>
        </w:tabs>
        <w:spacing w:after="0" w:line="240" w:lineRule="auto"/>
        <w:ind w:left="567" w:hanging="567"/>
        <w:jc w:val="both"/>
        <w:rPr>
          <w:rFonts w:ascii="Times New Roman" w:eastAsia="Times New Roman" w:hAnsi="Times New Roman" w:cs="Times New Roman"/>
          <w:iCs/>
          <w:color w:val="000000"/>
          <w:sz w:val="20"/>
          <w:szCs w:val="20"/>
          <w:lang w:eastAsia="ja-JP"/>
        </w:rPr>
      </w:pPr>
      <w:r w:rsidRPr="00233536">
        <w:rPr>
          <w:rFonts w:ascii="Times New Roman" w:eastAsia="Times New Roman" w:hAnsi="Times New Roman" w:cs="Times New Roman"/>
          <w:iCs/>
          <w:color w:val="000000"/>
          <w:sz w:val="20"/>
          <w:szCs w:val="20"/>
          <w:lang w:eastAsia="ja-JP"/>
        </w:rPr>
        <w:lastRenderedPageBreak/>
        <w:t xml:space="preserve">Dicko MH, Gruppen H, Traore AS, Voragen AGJ, Berkel WJH. </w:t>
      </w:r>
      <w:r w:rsidR="0084758E" w:rsidRPr="00233536">
        <w:rPr>
          <w:rFonts w:ascii="Times New Roman" w:eastAsia="Times New Roman" w:hAnsi="Times New Roman" w:cs="Times New Roman"/>
          <w:iCs/>
          <w:color w:val="000000"/>
          <w:sz w:val="20"/>
          <w:szCs w:val="20"/>
          <w:lang w:eastAsia="ja-JP"/>
        </w:rPr>
        <w:t>(</w:t>
      </w:r>
      <w:r w:rsidRPr="00233536">
        <w:rPr>
          <w:rFonts w:ascii="Times New Roman" w:eastAsia="Times New Roman" w:hAnsi="Times New Roman" w:cs="Times New Roman"/>
          <w:iCs/>
          <w:color w:val="000000"/>
          <w:sz w:val="20"/>
          <w:szCs w:val="20"/>
          <w:lang w:eastAsia="ja-JP"/>
        </w:rPr>
        <w:t>2006</w:t>
      </w:r>
      <w:r w:rsidR="0084758E" w:rsidRPr="00233536">
        <w:rPr>
          <w:rFonts w:ascii="Times New Roman" w:eastAsia="Times New Roman" w:hAnsi="Times New Roman" w:cs="Times New Roman"/>
          <w:iCs/>
          <w:color w:val="000000"/>
          <w:sz w:val="20"/>
          <w:szCs w:val="20"/>
          <w:lang w:eastAsia="ja-JP"/>
        </w:rPr>
        <w:t>)</w:t>
      </w:r>
      <w:r w:rsidRPr="00233536">
        <w:rPr>
          <w:rFonts w:ascii="Times New Roman" w:eastAsia="Times New Roman" w:hAnsi="Times New Roman" w:cs="Times New Roman"/>
          <w:iCs/>
          <w:color w:val="000000"/>
          <w:sz w:val="20"/>
          <w:szCs w:val="20"/>
          <w:lang w:eastAsia="ja-JP"/>
        </w:rPr>
        <w:t xml:space="preserve">. Sorghum grain as human food in Africa: relevance of content of starch and amylase activities. </w:t>
      </w:r>
      <w:r w:rsidRPr="00233536">
        <w:rPr>
          <w:rFonts w:ascii="Times New Roman" w:eastAsia="Times New Roman" w:hAnsi="Times New Roman" w:cs="Times New Roman"/>
          <w:i/>
          <w:iCs/>
          <w:color w:val="000000"/>
          <w:sz w:val="20"/>
          <w:szCs w:val="20"/>
          <w:lang w:eastAsia="ja-JP"/>
        </w:rPr>
        <w:t>African Jounal of Biotechnology</w:t>
      </w:r>
      <w:r w:rsidR="003E1BF8" w:rsidRPr="00233536">
        <w:rPr>
          <w:rFonts w:ascii="Times New Roman" w:eastAsia="Times New Roman" w:hAnsi="Times New Roman" w:cs="Times New Roman"/>
          <w:iCs/>
          <w:color w:val="000000"/>
          <w:sz w:val="20"/>
          <w:szCs w:val="20"/>
          <w:lang w:eastAsia="ja-JP"/>
        </w:rPr>
        <w:t xml:space="preserve">, 5 (5), </w:t>
      </w:r>
      <w:r w:rsidRPr="00233536">
        <w:rPr>
          <w:rFonts w:ascii="Times New Roman" w:eastAsia="Times New Roman" w:hAnsi="Times New Roman" w:cs="Times New Roman"/>
          <w:iCs/>
          <w:color w:val="000000"/>
          <w:sz w:val="20"/>
          <w:szCs w:val="20"/>
          <w:lang w:eastAsia="ja-JP"/>
        </w:rPr>
        <w:t xml:space="preserve">384 - 395.  </w:t>
      </w:r>
    </w:p>
    <w:p w:rsidR="008B28DD" w:rsidRPr="00233536" w:rsidRDefault="008B28DD" w:rsidP="008B28DD">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iCs/>
          <w:color w:val="000000"/>
          <w:sz w:val="20"/>
          <w:szCs w:val="20"/>
          <w:lang w:val="en-US" w:eastAsia="ja-JP"/>
        </w:rPr>
      </w:pPr>
      <w:r w:rsidRPr="00233536">
        <w:rPr>
          <w:rFonts w:ascii="Times New Roman" w:eastAsia="Times New Roman" w:hAnsi="Times New Roman" w:cs="Times New Roman"/>
          <w:iCs/>
          <w:color w:val="000000"/>
          <w:sz w:val="20"/>
          <w:szCs w:val="20"/>
          <w:lang w:val="en-US" w:eastAsia="ja-JP"/>
        </w:rPr>
        <w:t xml:space="preserve">Ding G, Liu X, Herbert S, Novak J, Amarasiriwardena D, Xing B. </w:t>
      </w:r>
      <w:r w:rsidR="0084758E" w:rsidRPr="00233536">
        <w:rPr>
          <w:rFonts w:ascii="Times New Roman" w:eastAsia="Times New Roman" w:hAnsi="Times New Roman" w:cs="Times New Roman"/>
          <w:iCs/>
          <w:color w:val="000000"/>
          <w:sz w:val="20"/>
          <w:szCs w:val="20"/>
          <w:lang w:eastAsia="ja-JP"/>
        </w:rPr>
        <w:t>(</w:t>
      </w:r>
      <w:r w:rsidRPr="00233536">
        <w:rPr>
          <w:rFonts w:ascii="Times New Roman" w:eastAsia="Times New Roman" w:hAnsi="Times New Roman" w:cs="Times New Roman"/>
          <w:iCs/>
          <w:color w:val="000000"/>
          <w:sz w:val="20"/>
          <w:szCs w:val="20"/>
          <w:lang w:val="en-US" w:eastAsia="ja-JP"/>
        </w:rPr>
        <w:t>2006</w:t>
      </w:r>
      <w:r w:rsidR="0084758E" w:rsidRPr="00233536">
        <w:rPr>
          <w:rFonts w:ascii="Times New Roman" w:eastAsia="Times New Roman" w:hAnsi="Times New Roman" w:cs="Times New Roman"/>
          <w:iCs/>
          <w:color w:val="000000"/>
          <w:sz w:val="20"/>
          <w:szCs w:val="20"/>
          <w:lang w:eastAsia="ja-JP"/>
        </w:rPr>
        <w:t>)</w:t>
      </w:r>
      <w:r w:rsidRPr="00233536">
        <w:rPr>
          <w:rFonts w:ascii="Times New Roman" w:eastAsia="Times New Roman" w:hAnsi="Times New Roman" w:cs="Times New Roman"/>
          <w:iCs/>
          <w:color w:val="000000"/>
          <w:sz w:val="20"/>
          <w:szCs w:val="20"/>
          <w:lang w:val="en-US" w:eastAsia="ja-JP"/>
        </w:rPr>
        <w:t xml:space="preserve">. Effect of cover crop management on soil organic matter. </w:t>
      </w:r>
      <w:r w:rsidRPr="00233536">
        <w:rPr>
          <w:rFonts w:ascii="Times New Roman" w:eastAsia="Times New Roman" w:hAnsi="Times New Roman" w:cs="Times New Roman"/>
          <w:i/>
          <w:iCs/>
          <w:color w:val="000000"/>
          <w:sz w:val="20"/>
          <w:szCs w:val="20"/>
          <w:lang w:val="en-US" w:eastAsia="ja-JP"/>
        </w:rPr>
        <w:t>Geoderma</w:t>
      </w:r>
      <w:r w:rsidR="003E1BF8" w:rsidRPr="00233536">
        <w:rPr>
          <w:rFonts w:ascii="Times New Roman" w:eastAsia="Times New Roman" w:hAnsi="Times New Roman" w:cs="Times New Roman"/>
          <w:iCs/>
          <w:color w:val="000000"/>
          <w:sz w:val="20"/>
          <w:szCs w:val="20"/>
          <w:lang w:val="en-US" w:eastAsia="ja-JP"/>
        </w:rPr>
        <w:t>,</w:t>
      </w:r>
      <w:r w:rsidRPr="00233536">
        <w:rPr>
          <w:rFonts w:ascii="Times New Roman" w:eastAsia="Times New Roman" w:hAnsi="Times New Roman" w:cs="Times New Roman"/>
          <w:iCs/>
          <w:color w:val="000000"/>
          <w:sz w:val="20"/>
          <w:szCs w:val="20"/>
          <w:lang w:val="en-US" w:eastAsia="ja-JP"/>
        </w:rPr>
        <w:t xml:space="preserve"> 130: 229</w:t>
      </w:r>
      <w:r w:rsidRPr="00233536">
        <w:rPr>
          <w:rFonts w:ascii="Times New Roman" w:eastAsia="Times New Roman" w:hAnsi="Times New Roman" w:cs="Times New Roman"/>
          <w:iCs/>
          <w:color w:val="000000"/>
          <w:sz w:val="20"/>
          <w:szCs w:val="20"/>
          <w:lang w:eastAsia="ja-JP"/>
        </w:rPr>
        <w:t xml:space="preserve"> </w:t>
      </w:r>
      <w:r w:rsidRPr="00233536">
        <w:rPr>
          <w:rFonts w:ascii="Times New Roman" w:eastAsia="Times New Roman" w:hAnsi="Times New Roman" w:cs="Times New Roman"/>
          <w:iCs/>
          <w:color w:val="000000"/>
          <w:sz w:val="20"/>
          <w:szCs w:val="20"/>
          <w:lang w:val="en-US" w:eastAsia="ja-JP"/>
        </w:rPr>
        <w:t>- 239.</w:t>
      </w:r>
    </w:p>
    <w:p w:rsidR="00015686" w:rsidRPr="00233536" w:rsidRDefault="00015686" w:rsidP="008B28DD">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iCs/>
          <w:color w:val="000000"/>
          <w:sz w:val="20"/>
          <w:szCs w:val="20"/>
          <w:lang w:eastAsia="ja-JP"/>
        </w:rPr>
      </w:pPr>
      <w:r w:rsidRPr="00233536">
        <w:rPr>
          <w:rFonts w:ascii="Times New Roman" w:eastAsia="Times New Roman" w:hAnsi="Times New Roman" w:cs="Times New Roman"/>
          <w:iCs/>
          <w:color w:val="000000"/>
          <w:sz w:val="20"/>
          <w:szCs w:val="20"/>
          <w:lang w:eastAsia="ja-JP"/>
        </w:rPr>
        <w:t xml:space="preserve">Dogget H. </w:t>
      </w:r>
      <w:r w:rsidR="0084758E" w:rsidRPr="00233536">
        <w:rPr>
          <w:rFonts w:ascii="Times New Roman" w:eastAsia="Times New Roman" w:hAnsi="Times New Roman" w:cs="Times New Roman"/>
          <w:iCs/>
          <w:color w:val="000000"/>
          <w:sz w:val="20"/>
          <w:szCs w:val="20"/>
          <w:lang w:eastAsia="ja-JP"/>
        </w:rPr>
        <w:t>(</w:t>
      </w:r>
      <w:r w:rsidRPr="00233536">
        <w:rPr>
          <w:rFonts w:ascii="Times New Roman" w:eastAsia="Times New Roman" w:hAnsi="Times New Roman" w:cs="Times New Roman"/>
          <w:iCs/>
          <w:color w:val="000000"/>
          <w:sz w:val="20"/>
          <w:szCs w:val="20"/>
          <w:lang w:eastAsia="ja-JP"/>
        </w:rPr>
        <w:t>1988</w:t>
      </w:r>
      <w:r w:rsidR="0084758E" w:rsidRPr="00233536">
        <w:rPr>
          <w:rFonts w:ascii="Times New Roman" w:eastAsia="Times New Roman" w:hAnsi="Times New Roman" w:cs="Times New Roman"/>
          <w:iCs/>
          <w:color w:val="000000"/>
          <w:sz w:val="20"/>
          <w:szCs w:val="20"/>
          <w:lang w:eastAsia="ja-JP"/>
        </w:rPr>
        <w:t>)</w:t>
      </w:r>
      <w:r w:rsidRPr="00233536">
        <w:rPr>
          <w:rFonts w:ascii="Times New Roman" w:eastAsia="Times New Roman" w:hAnsi="Times New Roman" w:cs="Times New Roman"/>
          <w:iCs/>
          <w:color w:val="000000"/>
          <w:sz w:val="20"/>
          <w:szCs w:val="20"/>
          <w:lang w:eastAsia="ja-JP"/>
        </w:rPr>
        <w:t xml:space="preserve">. </w:t>
      </w:r>
      <w:r w:rsidRPr="00233536">
        <w:rPr>
          <w:rFonts w:ascii="Times New Roman" w:eastAsia="Times New Roman" w:hAnsi="Times New Roman" w:cs="Times New Roman"/>
          <w:i/>
          <w:iCs/>
          <w:color w:val="000000"/>
          <w:sz w:val="20"/>
          <w:szCs w:val="20"/>
          <w:lang w:eastAsia="ja-JP"/>
        </w:rPr>
        <w:t>Sorghum</w:t>
      </w:r>
      <w:r w:rsidRPr="00233536">
        <w:rPr>
          <w:rFonts w:ascii="Times New Roman" w:eastAsia="Times New Roman" w:hAnsi="Times New Roman" w:cs="Times New Roman"/>
          <w:iCs/>
          <w:color w:val="000000"/>
          <w:sz w:val="20"/>
          <w:szCs w:val="20"/>
          <w:lang w:eastAsia="ja-JP"/>
        </w:rPr>
        <w:t>. Canada (CA) : Longman Scientific and Technical.</w:t>
      </w:r>
    </w:p>
    <w:p w:rsidR="008B28DD" w:rsidRPr="00233536" w:rsidRDefault="008B28DD" w:rsidP="008B28DD">
      <w:pPr>
        <w:tabs>
          <w:tab w:val="left" w:pos="567"/>
        </w:tabs>
        <w:spacing w:after="0" w:line="240" w:lineRule="auto"/>
        <w:ind w:left="567" w:hanging="567"/>
        <w:jc w:val="both"/>
        <w:rPr>
          <w:rFonts w:ascii="Times New Roman" w:eastAsia="Times New Roman" w:hAnsi="Times New Roman" w:cs="Times New Roman"/>
          <w:bCs/>
          <w:iCs/>
          <w:color w:val="000000"/>
          <w:sz w:val="20"/>
          <w:szCs w:val="20"/>
          <w:lang w:val="en-US" w:eastAsia="ja-JP"/>
        </w:rPr>
      </w:pPr>
      <w:r w:rsidRPr="00233536">
        <w:rPr>
          <w:rFonts w:ascii="Times New Roman" w:eastAsia="Times New Roman" w:hAnsi="Times New Roman" w:cs="Times New Roman"/>
          <w:bCs/>
          <w:iCs/>
          <w:color w:val="000000"/>
          <w:sz w:val="20"/>
          <w:szCs w:val="20"/>
          <w:lang w:val="en-US" w:eastAsia="ja-JP"/>
        </w:rPr>
        <w:t xml:space="preserve">Evans DO, Joy RJ, Chia CL. </w:t>
      </w:r>
      <w:r w:rsidR="0084758E" w:rsidRPr="00233536">
        <w:rPr>
          <w:rFonts w:ascii="Times New Roman" w:eastAsia="Times New Roman" w:hAnsi="Times New Roman" w:cs="Times New Roman"/>
          <w:bCs/>
          <w:iCs/>
          <w:color w:val="000000"/>
          <w:sz w:val="20"/>
          <w:szCs w:val="20"/>
          <w:lang w:eastAsia="ja-JP"/>
        </w:rPr>
        <w:t>(</w:t>
      </w:r>
      <w:r w:rsidRPr="00233536">
        <w:rPr>
          <w:rFonts w:ascii="Times New Roman" w:eastAsia="Times New Roman" w:hAnsi="Times New Roman" w:cs="Times New Roman"/>
          <w:bCs/>
          <w:iCs/>
          <w:color w:val="000000"/>
          <w:sz w:val="20"/>
          <w:szCs w:val="20"/>
          <w:lang w:val="en-US" w:eastAsia="ja-JP"/>
        </w:rPr>
        <w:t>1988</w:t>
      </w:r>
      <w:r w:rsidR="0084758E" w:rsidRPr="00233536">
        <w:rPr>
          <w:rFonts w:ascii="Times New Roman" w:eastAsia="Times New Roman" w:hAnsi="Times New Roman" w:cs="Times New Roman"/>
          <w:bCs/>
          <w:iCs/>
          <w:color w:val="000000"/>
          <w:sz w:val="20"/>
          <w:szCs w:val="20"/>
          <w:lang w:eastAsia="ja-JP"/>
        </w:rPr>
        <w:t>)</w:t>
      </w:r>
      <w:r w:rsidRPr="00233536">
        <w:rPr>
          <w:rFonts w:ascii="Times New Roman" w:eastAsia="Times New Roman" w:hAnsi="Times New Roman" w:cs="Times New Roman"/>
          <w:bCs/>
          <w:iCs/>
          <w:color w:val="000000"/>
          <w:sz w:val="20"/>
          <w:szCs w:val="20"/>
          <w:lang w:val="en-US" w:eastAsia="ja-JP"/>
        </w:rPr>
        <w:t>. Cover crop for orchards in Hawaii. Research Extension Series 094.</w:t>
      </w:r>
    </w:p>
    <w:p w:rsidR="008B28DD" w:rsidRPr="00233536" w:rsidRDefault="008B28DD" w:rsidP="008B28DD">
      <w:pPr>
        <w:autoSpaceDE w:val="0"/>
        <w:autoSpaceDN w:val="0"/>
        <w:adjustRightInd w:val="0"/>
        <w:spacing w:after="0" w:line="240" w:lineRule="auto"/>
        <w:ind w:left="567" w:hanging="567"/>
        <w:jc w:val="both"/>
        <w:rPr>
          <w:rFonts w:ascii="Times New Roman" w:eastAsia="Times New Roman" w:hAnsi="Times New Roman" w:cs="Times New Roman"/>
          <w:color w:val="000000"/>
          <w:sz w:val="20"/>
          <w:szCs w:val="20"/>
          <w:lang w:val="en-US" w:eastAsia="ja-JP"/>
        </w:rPr>
      </w:pPr>
      <w:r w:rsidRPr="00233536">
        <w:rPr>
          <w:rFonts w:ascii="Times New Roman" w:eastAsia="Times New Roman" w:hAnsi="Times New Roman" w:cs="Times New Roman"/>
          <w:color w:val="000000"/>
          <w:sz w:val="20"/>
          <w:szCs w:val="20"/>
          <w:lang w:val="en-US" w:eastAsia="ja-JP"/>
        </w:rPr>
        <w:t xml:space="preserve">Goltapeh EM, Danesh YZ, Prasad R, Varma A. </w:t>
      </w:r>
      <w:r w:rsidR="0084758E" w:rsidRPr="00233536">
        <w:rPr>
          <w:rFonts w:ascii="Times New Roman" w:eastAsia="Times New Roman" w:hAnsi="Times New Roman" w:cs="Times New Roman"/>
          <w:color w:val="000000"/>
          <w:sz w:val="20"/>
          <w:szCs w:val="20"/>
          <w:lang w:eastAsia="ja-JP"/>
        </w:rPr>
        <w:t>(</w:t>
      </w:r>
      <w:r w:rsidRPr="00233536">
        <w:rPr>
          <w:rFonts w:ascii="Times New Roman" w:eastAsia="Times New Roman" w:hAnsi="Times New Roman" w:cs="Times New Roman"/>
          <w:color w:val="000000"/>
          <w:sz w:val="20"/>
          <w:szCs w:val="20"/>
          <w:lang w:val="en-US" w:eastAsia="ja-JP"/>
        </w:rPr>
        <w:t>2008</w:t>
      </w:r>
      <w:r w:rsidR="0084758E" w:rsidRPr="00233536">
        <w:rPr>
          <w:rFonts w:ascii="Times New Roman" w:eastAsia="Times New Roman" w:hAnsi="Times New Roman" w:cs="Times New Roman"/>
          <w:color w:val="000000"/>
          <w:sz w:val="20"/>
          <w:szCs w:val="20"/>
          <w:lang w:eastAsia="ja-JP"/>
        </w:rPr>
        <w:t>)</w:t>
      </w:r>
      <w:r w:rsidRPr="00233536">
        <w:rPr>
          <w:rFonts w:ascii="Times New Roman" w:eastAsia="Times New Roman" w:hAnsi="Times New Roman" w:cs="Times New Roman"/>
          <w:color w:val="000000"/>
          <w:sz w:val="20"/>
          <w:szCs w:val="20"/>
          <w:lang w:val="en-US" w:eastAsia="ja-JP"/>
        </w:rPr>
        <w:t>. Mycorrhizal fungi: what we know and what should we know?, 3-</w:t>
      </w:r>
      <w:r w:rsidRPr="00233536">
        <w:rPr>
          <w:rFonts w:ascii="Times New Roman" w:eastAsia="Times New Roman" w:hAnsi="Times New Roman" w:cs="Times New Roman"/>
          <w:color w:val="000000"/>
          <w:sz w:val="20"/>
          <w:szCs w:val="20"/>
          <w:lang w:eastAsia="ja-JP"/>
        </w:rPr>
        <w:t xml:space="preserve"> 28. </w:t>
      </w:r>
      <w:r w:rsidRPr="00233536">
        <w:rPr>
          <w:rFonts w:ascii="Times New Roman" w:eastAsia="Times New Roman" w:hAnsi="Times New Roman" w:cs="Times New Roman"/>
          <w:color w:val="000000"/>
          <w:sz w:val="20"/>
          <w:szCs w:val="20"/>
          <w:lang w:val="en-US" w:eastAsia="ja-JP"/>
        </w:rPr>
        <w:t xml:space="preserve"> </w:t>
      </w:r>
      <w:r w:rsidRPr="00233536">
        <w:rPr>
          <w:rFonts w:ascii="Times New Roman" w:eastAsia="Times New Roman" w:hAnsi="Times New Roman" w:cs="Times New Roman"/>
          <w:color w:val="000000"/>
          <w:sz w:val="20"/>
          <w:szCs w:val="20"/>
          <w:lang w:eastAsia="ja-JP"/>
        </w:rPr>
        <w:t xml:space="preserve">In : </w:t>
      </w:r>
      <w:r w:rsidRPr="00233536">
        <w:rPr>
          <w:rFonts w:ascii="Times New Roman" w:eastAsia="Times New Roman" w:hAnsi="Times New Roman" w:cs="Times New Roman"/>
          <w:color w:val="000000"/>
          <w:sz w:val="20"/>
          <w:szCs w:val="20"/>
          <w:lang w:val="en-US" w:eastAsia="ja-JP"/>
        </w:rPr>
        <w:t>Varma A</w:t>
      </w:r>
      <w:r w:rsidRPr="00233536">
        <w:rPr>
          <w:rFonts w:ascii="Times New Roman" w:eastAsia="Times New Roman" w:hAnsi="Times New Roman" w:cs="Times New Roman"/>
          <w:color w:val="000000"/>
          <w:sz w:val="20"/>
          <w:szCs w:val="20"/>
          <w:lang w:eastAsia="ja-JP"/>
        </w:rPr>
        <w:t>, editor</w:t>
      </w:r>
      <w:r w:rsidRPr="00233536">
        <w:rPr>
          <w:rFonts w:ascii="Times New Roman" w:eastAsia="Times New Roman" w:hAnsi="Times New Roman" w:cs="Times New Roman"/>
          <w:color w:val="000000"/>
          <w:sz w:val="20"/>
          <w:szCs w:val="20"/>
          <w:lang w:val="en-US" w:eastAsia="ja-JP"/>
        </w:rPr>
        <w:t xml:space="preserve">. </w:t>
      </w:r>
      <w:r w:rsidRPr="00233536">
        <w:rPr>
          <w:rFonts w:ascii="Times New Roman" w:eastAsia="Times New Roman" w:hAnsi="Times New Roman" w:cs="Times New Roman"/>
          <w:color w:val="000000"/>
          <w:sz w:val="20"/>
          <w:szCs w:val="20"/>
          <w:lang w:eastAsia="ja-JP"/>
        </w:rPr>
        <w:t xml:space="preserve"> </w:t>
      </w:r>
      <w:r w:rsidRPr="00233536">
        <w:rPr>
          <w:rFonts w:ascii="Times New Roman" w:eastAsia="Times New Roman" w:hAnsi="Times New Roman" w:cs="Times New Roman"/>
          <w:i/>
          <w:color w:val="000000"/>
          <w:sz w:val="20"/>
          <w:szCs w:val="20"/>
          <w:lang w:eastAsia="ja-JP"/>
        </w:rPr>
        <w:t>Mycorrhiza Genetics and Molecular Biology, Eco-Function, Biot</w:t>
      </w:r>
      <w:r w:rsidR="00621ADE" w:rsidRPr="00233536">
        <w:rPr>
          <w:rFonts w:ascii="Times New Roman" w:eastAsia="Times New Roman" w:hAnsi="Times New Roman" w:cs="Times New Roman"/>
          <w:i/>
          <w:color w:val="000000"/>
          <w:sz w:val="20"/>
          <w:szCs w:val="20"/>
          <w:lang w:eastAsia="ja-JP"/>
        </w:rPr>
        <w:t xml:space="preserve">echnology, </w:t>
      </w:r>
      <w:r w:rsidRPr="00233536">
        <w:rPr>
          <w:rFonts w:ascii="Times New Roman" w:eastAsia="Times New Roman" w:hAnsi="Times New Roman" w:cs="Times New Roman"/>
          <w:i/>
          <w:color w:val="000000"/>
          <w:sz w:val="20"/>
          <w:szCs w:val="20"/>
          <w:lang w:eastAsia="ja-JP"/>
        </w:rPr>
        <w:t>Eco- Physiology, Structure and Systematics</w:t>
      </w:r>
      <w:r w:rsidRPr="00233536">
        <w:rPr>
          <w:rFonts w:ascii="Times New Roman" w:eastAsia="Times New Roman" w:hAnsi="Times New Roman" w:cs="Times New Roman"/>
          <w:color w:val="000000"/>
          <w:sz w:val="20"/>
          <w:szCs w:val="20"/>
          <w:lang w:val="en-US" w:eastAsia="ja-JP"/>
        </w:rPr>
        <w:t xml:space="preserve">. India (IN). Springer. </w:t>
      </w:r>
    </w:p>
    <w:p w:rsidR="008B28DD" w:rsidRPr="00233536" w:rsidRDefault="008B28DD" w:rsidP="008B28DD">
      <w:pPr>
        <w:tabs>
          <w:tab w:val="left" w:pos="567"/>
        </w:tabs>
        <w:spacing w:after="0" w:line="240" w:lineRule="auto"/>
        <w:ind w:left="567" w:hanging="567"/>
        <w:jc w:val="both"/>
        <w:rPr>
          <w:rFonts w:ascii="Times New Roman" w:eastAsia="Times New Roman" w:hAnsi="Times New Roman" w:cs="Times New Roman"/>
          <w:color w:val="000000"/>
          <w:sz w:val="20"/>
          <w:szCs w:val="20"/>
          <w:lang w:val="en-US" w:eastAsia="ja-JP"/>
        </w:rPr>
      </w:pPr>
      <w:r w:rsidRPr="00233536">
        <w:rPr>
          <w:rFonts w:ascii="Times New Roman" w:eastAsia="Times New Roman" w:hAnsi="Times New Roman" w:cs="Times New Roman"/>
          <w:color w:val="000000"/>
          <w:sz w:val="20"/>
          <w:szCs w:val="20"/>
          <w:lang w:val="en-US" w:eastAsia="ja-JP"/>
        </w:rPr>
        <w:t xml:space="preserve">Hasanah NI. </w:t>
      </w:r>
      <w:r w:rsidR="0084758E" w:rsidRPr="00233536">
        <w:rPr>
          <w:rFonts w:ascii="Times New Roman" w:eastAsia="Times New Roman" w:hAnsi="Times New Roman" w:cs="Times New Roman"/>
          <w:color w:val="000000"/>
          <w:sz w:val="20"/>
          <w:szCs w:val="20"/>
          <w:lang w:eastAsia="ja-JP"/>
        </w:rPr>
        <w:t>(</w:t>
      </w:r>
      <w:r w:rsidRPr="00233536">
        <w:rPr>
          <w:rFonts w:ascii="Times New Roman" w:eastAsia="Times New Roman" w:hAnsi="Times New Roman" w:cs="Times New Roman"/>
          <w:color w:val="000000"/>
          <w:sz w:val="20"/>
          <w:szCs w:val="20"/>
          <w:lang w:val="en-US" w:eastAsia="ja-JP"/>
        </w:rPr>
        <w:t>2014</w:t>
      </w:r>
      <w:r w:rsidR="0084758E" w:rsidRPr="00233536">
        <w:rPr>
          <w:rFonts w:ascii="Times New Roman" w:eastAsia="Times New Roman" w:hAnsi="Times New Roman" w:cs="Times New Roman"/>
          <w:color w:val="000000"/>
          <w:sz w:val="20"/>
          <w:szCs w:val="20"/>
          <w:lang w:eastAsia="ja-JP"/>
        </w:rPr>
        <w:t>)</w:t>
      </w:r>
      <w:r w:rsidRPr="00233536">
        <w:rPr>
          <w:rFonts w:ascii="Times New Roman" w:eastAsia="Times New Roman" w:hAnsi="Times New Roman" w:cs="Times New Roman"/>
          <w:color w:val="000000"/>
          <w:sz w:val="20"/>
          <w:szCs w:val="20"/>
          <w:lang w:val="en-US" w:eastAsia="ja-JP"/>
        </w:rPr>
        <w:t xml:space="preserve"> Pengembangan </w:t>
      </w:r>
      <w:r w:rsidRPr="00233536">
        <w:rPr>
          <w:rFonts w:ascii="Times New Roman" w:eastAsia="Times New Roman" w:hAnsi="Times New Roman" w:cs="Times New Roman"/>
          <w:i/>
          <w:color w:val="000000"/>
          <w:sz w:val="20"/>
          <w:szCs w:val="20"/>
          <w:lang w:val="en-US" w:eastAsia="ja-JP"/>
        </w:rPr>
        <w:t>Desmodium</w:t>
      </w:r>
      <w:r w:rsidRPr="00233536">
        <w:rPr>
          <w:rFonts w:ascii="Times New Roman" w:eastAsia="Times New Roman" w:hAnsi="Times New Roman" w:cs="Times New Roman"/>
          <w:color w:val="000000"/>
          <w:sz w:val="20"/>
          <w:szCs w:val="20"/>
          <w:lang w:val="en-US" w:eastAsia="ja-JP"/>
        </w:rPr>
        <w:t xml:space="preserve"> spp. sebagai tanaman penutup tanah dalam reklamasi lahan pasca tambang [Tesis]. Bogor (ID): Institut Pertanian Bogor. </w:t>
      </w:r>
    </w:p>
    <w:p w:rsidR="008B28DD" w:rsidRPr="00233536" w:rsidRDefault="008B28DD" w:rsidP="008B28DD">
      <w:pPr>
        <w:spacing w:after="0" w:line="240" w:lineRule="auto"/>
        <w:ind w:left="567" w:hanging="567"/>
        <w:jc w:val="both"/>
        <w:rPr>
          <w:rFonts w:ascii="Times New Roman" w:eastAsia="Times New Roman" w:hAnsi="Times New Roman" w:cs="Times New Roman"/>
          <w:color w:val="000000"/>
          <w:sz w:val="20"/>
          <w:szCs w:val="20"/>
          <w:lang w:val="en-US" w:eastAsia="ja-JP"/>
        </w:rPr>
      </w:pPr>
      <w:r w:rsidRPr="00233536">
        <w:rPr>
          <w:rFonts w:ascii="Times New Roman" w:eastAsia="Times New Roman" w:hAnsi="Times New Roman" w:cs="Times New Roman"/>
          <w:color w:val="000000"/>
          <w:sz w:val="20"/>
          <w:szCs w:val="20"/>
          <w:lang w:val="en-US" w:eastAsia="ja-JP"/>
        </w:rPr>
        <w:t xml:space="preserve">Lakitan B. </w:t>
      </w:r>
      <w:r w:rsidR="0084758E" w:rsidRPr="00233536">
        <w:rPr>
          <w:rFonts w:ascii="Times New Roman" w:eastAsia="Times New Roman" w:hAnsi="Times New Roman" w:cs="Times New Roman"/>
          <w:color w:val="000000"/>
          <w:sz w:val="20"/>
          <w:szCs w:val="20"/>
          <w:lang w:eastAsia="ja-JP"/>
        </w:rPr>
        <w:t>(</w:t>
      </w:r>
      <w:r w:rsidRPr="00233536">
        <w:rPr>
          <w:rFonts w:ascii="Times New Roman" w:eastAsia="Times New Roman" w:hAnsi="Times New Roman" w:cs="Times New Roman"/>
          <w:color w:val="000000"/>
          <w:sz w:val="20"/>
          <w:szCs w:val="20"/>
          <w:lang w:val="en-US" w:eastAsia="ja-JP"/>
        </w:rPr>
        <w:t>2011</w:t>
      </w:r>
      <w:r w:rsidR="0084758E" w:rsidRPr="00233536">
        <w:rPr>
          <w:rFonts w:ascii="Times New Roman" w:eastAsia="Times New Roman" w:hAnsi="Times New Roman" w:cs="Times New Roman"/>
          <w:color w:val="000000"/>
          <w:sz w:val="20"/>
          <w:szCs w:val="20"/>
          <w:lang w:eastAsia="ja-JP"/>
        </w:rPr>
        <w:t>)</w:t>
      </w:r>
      <w:r w:rsidRPr="00233536">
        <w:rPr>
          <w:rFonts w:ascii="Times New Roman" w:eastAsia="Times New Roman" w:hAnsi="Times New Roman" w:cs="Times New Roman"/>
          <w:color w:val="000000"/>
          <w:sz w:val="20"/>
          <w:szCs w:val="20"/>
          <w:lang w:val="en-US" w:eastAsia="ja-JP"/>
        </w:rPr>
        <w:t xml:space="preserve">. </w:t>
      </w:r>
      <w:r w:rsidRPr="00233536">
        <w:rPr>
          <w:rFonts w:ascii="Times New Roman" w:eastAsia="Times New Roman" w:hAnsi="Times New Roman" w:cs="Times New Roman"/>
          <w:i/>
          <w:color w:val="000000"/>
          <w:sz w:val="20"/>
          <w:szCs w:val="20"/>
          <w:lang w:val="en-US" w:eastAsia="ja-JP"/>
        </w:rPr>
        <w:t>Dasar-dasar Fisiologi Tumbuhan</w:t>
      </w:r>
      <w:r w:rsidRPr="00233536">
        <w:rPr>
          <w:rFonts w:ascii="Times New Roman" w:eastAsia="Times New Roman" w:hAnsi="Times New Roman" w:cs="Times New Roman"/>
          <w:color w:val="000000"/>
          <w:sz w:val="20"/>
          <w:szCs w:val="20"/>
          <w:lang w:val="en-US" w:eastAsia="ja-JP"/>
        </w:rPr>
        <w:t>. Jakarta (ID). Rajagrafindo Persada.</w:t>
      </w:r>
    </w:p>
    <w:p w:rsidR="008B28DD" w:rsidRPr="00233536" w:rsidRDefault="008B28DD" w:rsidP="008B28DD">
      <w:pPr>
        <w:spacing w:after="0" w:line="240" w:lineRule="auto"/>
        <w:ind w:left="567" w:hanging="567"/>
        <w:jc w:val="both"/>
        <w:rPr>
          <w:rFonts w:ascii="Times New Roman" w:eastAsia="Times New Roman" w:hAnsi="Times New Roman" w:cs="Times New Roman"/>
          <w:color w:val="000000"/>
          <w:sz w:val="20"/>
          <w:szCs w:val="20"/>
          <w:lang w:val="en-US" w:eastAsia="ja-JP"/>
        </w:rPr>
      </w:pPr>
      <w:r w:rsidRPr="00233536">
        <w:rPr>
          <w:rFonts w:ascii="Times New Roman" w:eastAsia="Times New Roman" w:hAnsi="Times New Roman" w:cs="Times New Roman"/>
          <w:color w:val="000000"/>
          <w:sz w:val="20"/>
          <w:szCs w:val="20"/>
          <w:lang w:val="en-US" w:eastAsia="ja-JP"/>
        </w:rPr>
        <w:t xml:space="preserve">Mansur I. </w:t>
      </w:r>
      <w:r w:rsidR="0084758E" w:rsidRPr="00233536">
        <w:rPr>
          <w:rFonts w:ascii="Times New Roman" w:eastAsia="Times New Roman" w:hAnsi="Times New Roman" w:cs="Times New Roman"/>
          <w:color w:val="000000"/>
          <w:sz w:val="20"/>
          <w:szCs w:val="20"/>
          <w:lang w:eastAsia="ja-JP"/>
        </w:rPr>
        <w:t>(</w:t>
      </w:r>
      <w:r w:rsidRPr="00233536">
        <w:rPr>
          <w:rFonts w:ascii="Times New Roman" w:eastAsia="Times New Roman" w:hAnsi="Times New Roman" w:cs="Times New Roman"/>
          <w:color w:val="000000"/>
          <w:sz w:val="20"/>
          <w:szCs w:val="20"/>
          <w:lang w:val="en-US" w:eastAsia="ja-JP"/>
        </w:rPr>
        <w:t>2013</w:t>
      </w:r>
      <w:r w:rsidR="0084758E" w:rsidRPr="00233536">
        <w:rPr>
          <w:rFonts w:ascii="Times New Roman" w:eastAsia="Times New Roman" w:hAnsi="Times New Roman" w:cs="Times New Roman"/>
          <w:color w:val="000000"/>
          <w:sz w:val="20"/>
          <w:szCs w:val="20"/>
          <w:lang w:eastAsia="ja-JP"/>
        </w:rPr>
        <w:t>)</w:t>
      </w:r>
      <w:r w:rsidRPr="00233536">
        <w:rPr>
          <w:rFonts w:ascii="Times New Roman" w:eastAsia="Times New Roman" w:hAnsi="Times New Roman" w:cs="Times New Roman"/>
          <w:color w:val="000000"/>
          <w:sz w:val="20"/>
          <w:szCs w:val="20"/>
          <w:lang w:val="en-US" w:eastAsia="ja-JP"/>
        </w:rPr>
        <w:t xml:space="preserve">. </w:t>
      </w:r>
      <w:r w:rsidRPr="00233536">
        <w:rPr>
          <w:rFonts w:ascii="Times New Roman" w:eastAsia="Times New Roman" w:hAnsi="Times New Roman" w:cs="Times New Roman"/>
          <w:i/>
          <w:color w:val="000000"/>
          <w:sz w:val="20"/>
          <w:szCs w:val="20"/>
          <w:lang w:val="en-US" w:eastAsia="ja-JP"/>
        </w:rPr>
        <w:t>Teknik Silvikultur untuk Reklamasi Lahan Bekas Tambang</w:t>
      </w:r>
      <w:r w:rsidRPr="00233536">
        <w:rPr>
          <w:rFonts w:ascii="Times New Roman" w:eastAsia="Times New Roman" w:hAnsi="Times New Roman" w:cs="Times New Roman"/>
          <w:color w:val="000000"/>
          <w:sz w:val="20"/>
          <w:szCs w:val="20"/>
          <w:lang w:val="en-US" w:eastAsia="ja-JP"/>
        </w:rPr>
        <w:t xml:space="preserve">. Bogor (ID): SEAMEO BIOTROP. </w:t>
      </w:r>
    </w:p>
    <w:p w:rsidR="008B28DD" w:rsidRPr="00233536" w:rsidRDefault="008B28DD" w:rsidP="008B28DD">
      <w:pPr>
        <w:tabs>
          <w:tab w:val="left" w:pos="567"/>
        </w:tabs>
        <w:spacing w:after="0" w:line="240" w:lineRule="auto"/>
        <w:ind w:left="567" w:hanging="567"/>
        <w:jc w:val="both"/>
        <w:rPr>
          <w:rFonts w:ascii="Times New Roman" w:eastAsia="Times New Roman" w:hAnsi="Times New Roman" w:cs="Times New Roman"/>
          <w:color w:val="000000"/>
          <w:sz w:val="20"/>
          <w:szCs w:val="20"/>
          <w:lang w:val="en-US" w:eastAsia="ja-JP"/>
        </w:rPr>
      </w:pPr>
      <w:r w:rsidRPr="00233536">
        <w:rPr>
          <w:rFonts w:ascii="Times New Roman" w:eastAsia="Times New Roman" w:hAnsi="Times New Roman" w:cs="Times New Roman"/>
          <w:color w:val="000000"/>
          <w:sz w:val="20"/>
          <w:szCs w:val="20"/>
          <w:lang w:val="en-US" w:eastAsia="ja-JP"/>
        </w:rPr>
        <w:t xml:space="preserve">Mbaubedari KF. </w:t>
      </w:r>
      <w:r w:rsidR="0084758E" w:rsidRPr="00233536">
        <w:rPr>
          <w:rFonts w:ascii="Times New Roman" w:eastAsia="Times New Roman" w:hAnsi="Times New Roman" w:cs="Times New Roman"/>
          <w:color w:val="000000"/>
          <w:sz w:val="20"/>
          <w:szCs w:val="20"/>
          <w:lang w:eastAsia="ja-JP"/>
        </w:rPr>
        <w:t>(</w:t>
      </w:r>
      <w:r w:rsidRPr="00233536">
        <w:rPr>
          <w:rFonts w:ascii="Times New Roman" w:eastAsia="Times New Roman" w:hAnsi="Times New Roman" w:cs="Times New Roman"/>
          <w:color w:val="000000"/>
          <w:sz w:val="20"/>
          <w:szCs w:val="20"/>
          <w:lang w:val="en-US" w:eastAsia="ja-JP"/>
        </w:rPr>
        <w:t>2011</w:t>
      </w:r>
      <w:r w:rsidR="0084758E" w:rsidRPr="00233536">
        <w:rPr>
          <w:rFonts w:ascii="Times New Roman" w:eastAsia="Times New Roman" w:hAnsi="Times New Roman" w:cs="Times New Roman"/>
          <w:color w:val="000000"/>
          <w:sz w:val="20"/>
          <w:szCs w:val="20"/>
          <w:lang w:eastAsia="ja-JP"/>
        </w:rPr>
        <w:t>)</w:t>
      </w:r>
      <w:r w:rsidRPr="00233536">
        <w:rPr>
          <w:rFonts w:ascii="Times New Roman" w:eastAsia="Times New Roman" w:hAnsi="Times New Roman" w:cs="Times New Roman"/>
          <w:color w:val="000000"/>
          <w:sz w:val="20"/>
          <w:szCs w:val="20"/>
          <w:lang w:val="en-US" w:eastAsia="ja-JP"/>
        </w:rPr>
        <w:t>. Pengaruh fungi mikoriza arbuskula (FMA) dan media tumbuh terhadap pertumbuhan plantling gaharu (</w:t>
      </w:r>
      <w:r w:rsidRPr="00233536">
        <w:rPr>
          <w:rFonts w:ascii="Times New Roman" w:eastAsia="Times New Roman" w:hAnsi="Times New Roman" w:cs="Times New Roman"/>
          <w:i/>
          <w:color w:val="000000"/>
          <w:sz w:val="20"/>
          <w:szCs w:val="20"/>
          <w:lang w:val="en-US" w:eastAsia="ja-JP"/>
        </w:rPr>
        <w:t>Gyrinops versteegii</w:t>
      </w:r>
      <w:r w:rsidRPr="00233536">
        <w:rPr>
          <w:rFonts w:ascii="Times New Roman" w:eastAsia="Times New Roman" w:hAnsi="Times New Roman" w:cs="Times New Roman"/>
          <w:color w:val="000000"/>
          <w:sz w:val="20"/>
          <w:szCs w:val="20"/>
          <w:lang w:val="en-US" w:eastAsia="ja-JP"/>
        </w:rPr>
        <w:t xml:space="preserve"> Gilg. Domke) hasil multiplikasi in-vitro [Tesis]. Bogor (ID): Institut Pertanian Bogor.</w:t>
      </w:r>
    </w:p>
    <w:p w:rsidR="008B28DD" w:rsidRPr="00233536" w:rsidRDefault="008B28DD" w:rsidP="008B28DD">
      <w:pPr>
        <w:spacing w:after="0" w:line="240" w:lineRule="auto"/>
        <w:ind w:left="567" w:hanging="567"/>
        <w:jc w:val="both"/>
        <w:rPr>
          <w:rFonts w:ascii="Times New Roman" w:eastAsia="Times New Roman" w:hAnsi="Times New Roman" w:cs="Times New Roman"/>
          <w:color w:val="000000"/>
          <w:sz w:val="20"/>
          <w:szCs w:val="20"/>
          <w:lang w:eastAsia="ja-JP"/>
        </w:rPr>
      </w:pPr>
      <w:r w:rsidRPr="00233536">
        <w:rPr>
          <w:rFonts w:ascii="Times New Roman" w:eastAsia="Times New Roman" w:hAnsi="Times New Roman" w:cs="Times New Roman"/>
          <w:color w:val="000000"/>
          <w:sz w:val="20"/>
          <w:szCs w:val="20"/>
          <w:lang w:eastAsia="ja-JP"/>
        </w:rPr>
        <w:t xml:space="preserve">Munawar A. </w:t>
      </w:r>
      <w:r w:rsidR="0084758E" w:rsidRPr="00233536">
        <w:rPr>
          <w:rFonts w:ascii="Times New Roman" w:eastAsia="Times New Roman" w:hAnsi="Times New Roman" w:cs="Times New Roman"/>
          <w:color w:val="000000"/>
          <w:sz w:val="20"/>
          <w:szCs w:val="20"/>
          <w:lang w:eastAsia="ja-JP"/>
        </w:rPr>
        <w:t>(</w:t>
      </w:r>
      <w:r w:rsidRPr="00233536">
        <w:rPr>
          <w:rFonts w:ascii="Times New Roman" w:eastAsia="Times New Roman" w:hAnsi="Times New Roman" w:cs="Times New Roman"/>
          <w:color w:val="000000"/>
          <w:sz w:val="20"/>
          <w:szCs w:val="20"/>
          <w:lang w:eastAsia="ja-JP"/>
        </w:rPr>
        <w:t>2011</w:t>
      </w:r>
      <w:r w:rsidR="0084758E" w:rsidRPr="00233536">
        <w:rPr>
          <w:rFonts w:ascii="Times New Roman" w:eastAsia="Times New Roman" w:hAnsi="Times New Roman" w:cs="Times New Roman"/>
          <w:color w:val="000000"/>
          <w:sz w:val="20"/>
          <w:szCs w:val="20"/>
          <w:lang w:eastAsia="ja-JP"/>
        </w:rPr>
        <w:t>)</w:t>
      </w:r>
      <w:r w:rsidRPr="00233536">
        <w:rPr>
          <w:rFonts w:ascii="Times New Roman" w:eastAsia="Times New Roman" w:hAnsi="Times New Roman" w:cs="Times New Roman"/>
          <w:color w:val="000000"/>
          <w:sz w:val="20"/>
          <w:szCs w:val="20"/>
          <w:lang w:eastAsia="ja-JP"/>
        </w:rPr>
        <w:t xml:space="preserve">. </w:t>
      </w:r>
      <w:r w:rsidRPr="00233536">
        <w:rPr>
          <w:rFonts w:ascii="Times New Roman" w:eastAsia="Times New Roman" w:hAnsi="Times New Roman" w:cs="Times New Roman"/>
          <w:i/>
          <w:color w:val="000000"/>
          <w:sz w:val="20"/>
          <w:szCs w:val="20"/>
          <w:lang w:eastAsia="ja-JP"/>
        </w:rPr>
        <w:t>Kesuburan Tanah dan Nutrisi Tanaman</w:t>
      </w:r>
      <w:r w:rsidRPr="00233536">
        <w:rPr>
          <w:rFonts w:ascii="Times New Roman" w:eastAsia="Times New Roman" w:hAnsi="Times New Roman" w:cs="Times New Roman"/>
          <w:color w:val="000000"/>
          <w:sz w:val="20"/>
          <w:szCs w:val="20"/>
          <w:lang w:eastAsia="ja-JP"/>
        </w:rPr>
        <w:t xml:space="preserve">. Bogor (ID). IPB Press.  </w:t>
      </w:r>
    </w:p>
    <w:p w:rsidR="00563BDE" w:rsidRPr="00233536" w:rsidRDefault="00563BDE" w:rsidP="008B28DD">
      <w:pPr>
        <w:spacing w:after="0" w:line="240" w:lineRule="auto"/>
        <w:ind w:left="567" w:hanging="567"/>
        <w:jc w:val="both"/>
        <w:rPr>
          <w:rFonts w:ascii="Times New Roman" w:eastAsia="Times New Roman" w:hAnsi="Times New Roman" w:cs="Times New Roman"/>
          <w:bCs/>
          <w:color w:val="000000"/>
          <w:sz w:val="20"/>
          <w:szCs w:val="20"/>
          <w:lang w:eastAsia="ja-JP"/>
        </w:rPr>
      </w:pPr>
      <w:r w:rsidRPr="00233536">
        <w:rPr>
          <w:rFonts w:ascii="Times New Roman" w:eastAsia="Times New Roman" w:hAnsi="Times New Roman" w:cs="Times New Roman"/>
          <w:color w:val="000000"/>
          <w:sz w:val="20"/>
          <w:szCs w:val="20"/>
          <w:lang w:eastAsia="ja-JP"/>
        </w:rPr>
        <w:t xml:space="preserve">Oktaviani D, Hasanah Y, Barus A. </w:t>
      </w:r>
      <w:r w:rsidR="0084758E" w:rsidRPr="00233536">
        <w:rPr>
          <w:rFonts w:ascii="Times New Roman" w:eastAsia="Times New Roman" w:hAnsi="Times New Roman" w:cs="Times New Roman"/>
          <w:color w:val="000000"/>
          <w:sz w:val="20"/>
          <w:szCs w:val="20"/>
          <w:lang w:eastAsia="ja-JP"/>
        </w:rPr>
        <w:t>(</w:t>
      </w:r>
      <w:r w:rsidRPr="00233536">
        <w:rPr>
          <w:rFonts w:ascii="Times New Roman" w:eastAsia="Times New Roman" w:hAnsi="Times New Roman" w:cs="Times New Roman"/>
          <w:color w:val="000000"/>
          <w:sz w:val="20"/>
          <w:szCs w:val="20"/>
          <w:lang w:eastAsia="ja-JP"/>
        </w:rPr>
        <w:t>2014</w:t>
      </w:r>
      <w:r w:rsidR="0084758E" w:rsidRPr="00233536">
        <w:rPr>
          <w:rFonts w:ascii="Times New Roman" w:eastAsia="Times New Roman" w:hAnsi="Times New Roman" w:cs="Times New Roman"/>
          <w:color w:val="000000"/>
          <w:sz w:val="20"/>
          <w:szCs w:val="20"/>
          <w:lang w:eastAsia="ja-JP"/>
        </w:rPr>
        <w:t>)</w:t>
      </w:r>
      <w:r w:rsidRPr="00233536">
        <w:rPr>
          <w:rFonts w:ascii="Times New Roman" w:eastAsia="Times New Roman" w:hAnsi="Times New Roman" w:cs="Times New Roman"/>
          <w:color w:val="000000"/>
          <w:sz w:val="20"/>
          <w:szCs w:val="20"/>
          <w:lang w:eastAsia="ja-JP"/>
        </w:rPr>
        <w:t xml:space="preserve">. </w:t>
      </w:r>
      <w:r w:rsidRPr="00233536">
        <w:rPr>
          <w:rFonts w:ascii="Times New Roman" w:eastAsia="Times New Roman" w:hAnsi="Times New Roman" w:cs="Times New Roman"/>
          <w:bCs/>
          <w:color w:val="000000"/>
          <w:sz w:val="20"/>
          <w:szCs w:val="20"/>
          <w:lang w:eastAsia="ja-JP"/>
        </w:rPr>
        <w:t>Pertumbuhan kedelai (</w:t>
      </w:r>
      <w:r w:rsidRPr="00233536">
        <w:rPr>
          <w:rFonts w:ascii="Times New Roman" w:eastAsia="Times New Roman" w:hAnsi="Times New Roman" w:cs="Times New Roman"/>
          <w:i/>
          <w:iCs/>
          <w:color w:val="000000"/>
          <w:sz w:val="20"/>
          <w:szCs w:val="20"/>
          <w:lang w:eastAsia="ja-JP"/>
        </w:rPr>
        <w:t xml:space="preserve">Glycine max </w:t>
      </w:r>
      <w:r w:rsidRPr="00233536">
        <w:rPr>
          <w:rFonts w:ascii="Times New Roman" w:eastAsia="Times New Roman" w:hAnsi="Times New Roman" w:cs="Times New Roman"/>
          <w:bCs/>
          <w:color w:val="000000"/>
          <w:sz w:val="20"/>
          <w:szCs w:val="20"/>
          <w:lang w:eastAsia="ja-JP"/>
        </w:rPr>
        <w:t xml:space="preserve">l. Merrill) dengan aplikasi fungi mikoriza arbuskular (FMA) dan konsorsium mikroba. </w:t>
      </w:r>
      <w:r w:rsidRPr="00233536">
        <w:rPr>
          <w:rFonts w:ascii="Times New Roman" w:eastAsia="Times New Roman" w:hAnsi="Times New Roman" w:cs="Times New Roman"/>
          <w:bCs/>
          <w:i/>
          <w:color w:val="000000"/>
          <w:sz w:val="20"/>
          <w:szCs w:val="20"/>
          <w:lang w:eastAsia="ja-JP"/>
        </w:rPr>
        <w:t>Jurnal Online Agroekoteknologi</w:t>
      </w:r>
      <w:r w:rsidR="003E1BF8" w:rsidRPr="00233536">
        <w:rPr>
          <w:rFonts w:ascii="Times New Roman" w:eastAsia="Times New Roman" w:hAnsi="Times New Roman" w:cs="Times New Roman"/>
          <w:bCs/>
          <w:color w:val="000000"/>
          <w:sz w:val="20"/>
          <w:szCs w:val="20"/>
          <w:lang w:eastAsia="ja-JP"/>
        </w:rPr>
        <w:t>, 2 (2),</w:t>
      </w:r>
      <w:r w:rsidRPr="00233536">
        <w:rPr>
          <w:rFonts w:ascii="Times New Roman" w:eastAsia="Times New Roman" w:hAnsi="Times New Roman" w:cs="Times New Roman"/>
          <w:bCs/>
          <w:color w:val="000000"/>
          <w:sz w:val="20"/>
          <w:szCs w:val="20"/>
          <w:lang w:eastAsia="ja-JP"/>
        </w:rPr>
        <w:t xml:space="preserve"> 905-918. </w:t>
      </w:r>
    </w:p>
    <w:p w:rsidR="008B28DD" w:rsidRPr="00233536" w:rsidRDefault="008B28DD" w:rsidP="008B28DD">
      <w:pPr>
        <w:tabs>
          <w:tab w:val="left" w:pos="426"/>
        </w:tabs>
        <w:autoSpaceDE w:val="0"/>
        <w:autoSpaceDN w:val="0"/>
        <w:adjustRightInd w:val="0"/>
        <w:spacing w:after="0" w:line="240" w:lineRule="auto"/>
        <w:ind w:left="567" w:hanging="567"/>
        <w:jc w:val="both"/>
        <w:rPr>
          <w:rFonts w:ascii="Times New Roman" w:eastAsia="Calibri" w:hAnsi="Times New Roman" w:cs="Times New Roman"/>
          <w:color w:val="000000"/>
          <w:sz w:val="20"/>
          <w:szCs w:val="20"/>
        </w:rPr>
      </w:pPr>
      <w:r w:rsidRPr="00233536">
        <w:rPr>
          <w:rFonts w:ascii="Times New Roman" w:eastAsia="Times New Roman" w:hAnsi="Times New Roman" w:cs="Times New Roman"/>
          <w:color w:val="000000"/>
          <w:sz w:val="20"/>
          <w:szCs w:val="20"/>
          <w:lang w:val="en-US" w:eastAsia="ja-JP"/>
        </w:rPr>
        <w:t xml:space="preserve">Prayudianingsih R, Sari R. </w:t>
      </w:r>
      <w:r w:rsidR="0084758E" w:rsidRPr="00233536">
        <w:rPr>
          <w:rFonts w:ascii="Times New Roman" w:eastAsia="Times New Roman" w:hAnsi="Times New Roman" w:cs="Times New Roman"/>
          <w:color w:val="000000"/>
          <w:sz w:val="20"/>
          <w:szCs w:val="20"/>
          <w:lang w:eastAsia="ja-JP"/>
        </w:rPr>
        <w:t>(</w:t>
      </w:r>
      <w:r w:rsidRPr="00233536">
        <w:rPr>
          <w:rFonts w:ascii="Times New Roman" w:eastAsia="Times New Roman" w:hAnsi="Times New Roman" w:cs="Times New Roman"/>
          <w:color w:val="000000"/>
          <w:sz w:val="20"/>
          <w:szCs w:val="20"/>
          <w:lang w:val="en-US" w:eastAsia="ja-JP"/>
        </w:rPr>
        <w:t>2013</w:t>
      </w:r>
      <w:r w:rsidR="0084758E" w:rsidRPr="00233536">
        <w:rPr>
          <w:rFonts w:ascii="Times New Roman" w:eastAsia="Times New Roman" w:hAnsi="Times New Roman" w:cs="Times New Roman"/>
          <w:color w:val="000000"/>
          <w:sz w:val="20"/>
          <w:szCs w:val="20"/>
          <w:lang w:eastAsia="ja-JP"/>
        </w:rPr>
        <w:t>)</w:t>
      </w:r>
      <w:r w:rsidRPr="00233536">
        <w:rPr>
          <w:rFonts w:ascii="Times New Roman" w:eastAsia="Times New Roman" w:hAnsi="Times New Roman" w:cs="Times New Roman"/>
          <w:color w:val="000000"/>
          <w:sz w:val="20"/>
          <w:szCs w:val="20"/>
          <w:lang w:val="en-US" w:eastAsia="ja-JP"/>
        </w:rPr>
        <w:t xml:space="preserve">. </w:t>
      </w:r>
      <w:r w:rsidRPr="00233536">
        <w:rPr>
          <w:rFonts w:ascii="Times New Roman" w:eastAsia="Calibri" w:hAnsi="Times New Roman" w:cs="Times New Roman"/>
          <w:color w:val="000000"/>
          <w:sz w:val="20"/>
          <w:szCs w:val="20"/>
        </w:rPr>
        <w:t xml:space="preserve"> </w:t>
      </w:r>
      <w:r w:rsidRPr="00233536">
        <w:rPr>
          <w:rFonts w:ascii="Times New Roman" w:eastAsia="Times New Roman" w:hAnsi="Times New Roman" w:cs="Times New Roman"/>
          <w:bCs/>
          <w:color w:val="000000"/>
          <w:sz w:val="20"/>
          <w:szCs w:val="20"/>
          <w:lang w:val="en-US"/>
        </w:rPr>
        <w:t>Aplikasi fungi mikoriza arbuskula (FMA) dan kompos untuk meningkatkan pertumbuhan semai jati (</w:t>
      </w:r>
      <w:r w:rsidRPr="00233536">
        <w:rPr>
          <w:rFonts w:ascii="Times New Roman" w:eastAsia="Times New Roman" w:hAnsi="Times New Roman" w:cs="Times New Roman"/>
          <w:bCs/>
          <w:i/>
          <w:iCs/>
          <w:color w:val="000000"/>
          <w:sz w:val="20"/>
          <w:szCs w:val="20"/>
          <w:lang w:val="en-US"/>
        </w:rPr>
        <w:t xml:space="preserve">Tectona grandis </w:t>
      </w:r>
      <w:r w:rsidRPr="00233536">
        <w:rPr>
          <w:rFonts w:ascii="Times New Roman" w:eastAsia="Times New Roman" w:hAnsi="Times New Roman" w:cs="Times New Roman"/>
          <w:bCs/>
          <w:color w:val="000000"/>
          <w:sz w:val="20"/>
          <w:szCs w:val="20"/>
          <w:lang w:val="en-US"/>
        </w:rPr>
        <w:t xml:space="preserve">linn.f.) pada media tanah bekas tambang kapur. </w:t>
      </w:r>
      <w:r w:rsidRPr="00233536">
        <w:rPr>
          <w:rFonts w:ascii="Times New Roman" w:eastAsia="Times New Roman" w:hAnsi="Times New Roman" w:cs="Times New Roman"/>
          <w:bCs/>
          <w:i/>
          <w:color w:val="000000"/>
          <w:sz w:val="20"/>
          <w:szCs w:val="20"/>
          <w:lang w:val="en-US"/>
        </w:rPr>
        <w:t>Jurnal Penelitian Kehutanan Wallacea</w:t>
      </w:r>
      <w:r w:rsidR="003E1BF8" w:rsidRPr="00233536">
        <w:rPr>
          <w:rFonts w:ascii="Times New Roman" w:eastAsia="Times New Roman" w:hAnsi="Times New Roman" w:cs="Times New Roman"/>
          <w:bCs/>
          <w:color w:val="000000"/>
          <w:sz w:val="20"/>
          <w:szCs w:val="20"/>
          <w:lang w:val="en-US"/>
        </w:rPr>
        <w:t>,5 (1),</w:t>
      </w:r>
      <w:r w:rsidRPr="00233536">
        <w:rPr>
          <w:rFonts w:ascii="Times New Roman" w:eastAsia="Times New Roman" w:hAnsi="Times New Roman" w:cs="Times New Roman"/>
          <w:bCs/>
          <w:color w:val="000000"/>
          <w:sz w:val="20"/>
          <w:szCs w:val="20"/>
          <w:lang w:val="en-US"/>
        </w:rPr>
        <w:t xml:space="preserve"> 37</w:t>
      </w:r>
      <w:r w:rsidRPr="00233536">
        <w:rPr>
          <w:rFonts w:ascii="Times New Roman" w:eastAsia="Times New Roman" w:hAnsi="Times New Roman" w:cs="Times New Roman"/>
          <w:bCs/>
          <w:color w:val="000000"/>
          <w:sz w:val="20"/>
          <w:szCs w:val="20"/>
        </w:rPr>
        <w:t xml:space="preserve"> </w:t>
      </w:r>
      <w:r w:rsidRPr="00233536">
        <w:rPr>
          <w:rFonts w:ascii="Times New Roman" w:eastAsia="Times New Roman" w:hAnsi="Times New Roman" w:cs="Times New Roman"/>
          <w:bCs/>
          <w:color w:val="000000"/>
          <w:sz w:val="20"/>
          <w:szCs w:val="20"/>
          <w:lang w:val="en-US"/>
        </w:rPr>
        <w:t>-</w:t>
      </w:r>
      <w:r w:rsidRPr="00233536">
        <w:rPr>
          <w:rFonts w:ascii="Times New Roman" w:eastAsia="Times New Roman" w:hAnsi="Times New Roman" w:cs="Times New Roman"/>
          <w:bCs/>
          <w:color w:val="000000"/>
          <w:sz w:val="20"/>
          <w:szCs w:val="20"/>
        </w:rPr>
        <w:t xml:space="preserve"> </w:t>
      </w:r>
      <w:r w:rsidRPr="00233536">
        <w:rPr>
          <w:rFonts w:ascii="Times New Roman" w:eastAsia="Times New Roman" w:hAnsi="Times New Roman" w:cs="Times New Roman"/>
          <w:bCs/>
          <w:color w:val="000000"/>
          <w:sz w:val="20"/>
          <w:szCs w:val="20"/>
          <w:lang w:val="en-US"/>
        </w:rPr>
        <w:t>46</w:t>
      </w:r>
    </w:p>
    <w:p w:rsidR="008B28DD" w:rsidRPr="00233536" w:rsidRDefault="008B28DD" w:rsidP="008B28DD">
      <w:pPr>
        <w:tabs>
          <w:tab w:val="left" w:pos="567"/>
          <w:tab w:val="left" w:pos="1843"/>
        </w:tabs>
        <w:spacing w:after="0" w:line="240" w:lineRule="auto"/>
        <w:ind w:left="567" w:hanging="567"/>
        <w:jc w:val="both"/>
        <w:rPr>
          <w:rFonts w:ascii="Times New Roman" w:eastAsia="Times New Roman" w:hAnsi="Times New Roman" w:cs="Times New Roman"/>
          <w:color w:val="000000"/>
          <w:sz w:val="20"/>
          <w:szCs w:val="20"/>
          <w:lang w:eastAsia="ja-JP"/>
        </w:rPr>
      </w:pPr>
      <w:r w:rsidRPr="00233536">
        <w:rPr>
          <w:rFonts w:ascii="Times New Roman" w:eastAsia="Times New Roman" w:hAnsi="Times New Roman" w:cs="Times New Roman"/>
          <w:color w:val="000000"/>
          <w:sz w:val="20"/>
          <w:szCs w:val="20"/>
          <w:lang w:eastAsia="ja-JP"/>
        </w:rPr>
        <w:t xml:space="preserve">Rao NS. </w:t>
      </w:r>
      <w:r w:rsidR="0084758E" w:rsidRPr="00233536">
        <w:rPr>
          <w:rFonts w:ascii="Times New Roman" w:eastAsia="Times New Roman" w:hAnsi="Times New Roman" w:cs="Times New Roman"/>
          <w:color w:val="000000"/>
          <w:sz w:val="20"/>
          <w:szCs w:val="20"/>
          <w:lang w:eastAsia="ja-JP"/>
        </w:rPr>
        <w:t>(</w:t>
      </w:r>
      <w:r w:rsidRPr="00233536">
        <w:rPr>
          <w:rFonts w:ascii="Times New Roman" w:eastAsia="Times New Roman" w:hAnsi="Times New Roman" w:cs="Times New Roman"/>
          <w:color w:val="000000"/>
          <w:sz w:val="20"/>
          <w:szCs w:val="20"/>
          <w:lang w:eastAsia="ja-JP"/>
        </w:rPr>
        <w:t>1994</w:t>
      </w:r>
      <w:r w:rsidR="0084758E" w:rsidRPr="00233536">
        <w:rPr>
          <w:rFonts w:ascii="Times New Roman" w:eastAsia="Times New Roman" w:hAnsi="Times New Roman" w:cs="Times New Roman"/>
          <w:color w:val="000000"/>
          <w:sz w:val="20"/>
          <w:szCs w:val="20"/>
          <w:lang w:eastAsia="ja-JP"/>
        </w:rPr>
        <w:t>)</w:t>
      </w:r>
      <w:r w:rsidRPr="00233536">
        <w:rPr>
          <w:rFonts w:ascii="Times New Roman" w:eastAsia="Times New Roman" w:hAnsi="Times New Roman" w:cs="Times New Roman"/>
          <w:color w:val="000000"/>
          <w:sz w:val="20"/>
          <w:szCs w:val="20"/>
          <w:lang w:eastAsia="ja-JP"/>
        </w:rPr>
        <w:t xml:space="preserve">. </w:t>
      </w:r>
      <w:r w:rsidRPr="00233536">
        <w:rPr>
          <w:rFonts w:ascii="Times New Roman" w:eastAsia="Times New Roman" w:hAnsi="Times New Roman" w:cs="Times New Roman"/>
          <w:i/>
          <w:color w:val="000000"/>
          <w:sz w:val="20"/>
          <w:szCs w:val="20"/>
          <w:lang w:eastAsia="ja-JP"/>
        </w:rPr>
        <w:t>Mikroorganisme Tanah dan Pertumbuhan Tanaman</w:t>
      </w:r>
      <w:r w:rsidRPr="00233536">
        <w:rPr>
          <w:rFonts w:ascii="Times New Roman" w:eastAsia="Times New Roman" w:hAnsi="Times New Roman" w:cs="Times New Roman"/>
          <w:color w:val="000000"/>
          <w:sz w:val="20"/>
          <w:szCs w:val="20"/>
          <w:lang w:eastAsia="ja-JP"/>
        </w:rPr>
        <w:t xml:space="preserve">. Jakarta (ID). Universitas Indonesia. </w:t>
      </w:r>
    </w:p>
    <w:p w:rsidR="008B28DD" w:rsidRPr="00233536" w:rsidRDefault="008B28DD" w:rsidP="008B28DD">
      <w:pPr>
        <w:autoSpaceDE w:val="0"/>
        <w:autoSpaceDN w:val="0"/>
        <w:adjustRightInd w:val="0"/>
        <w:spacing w:after="0" w:line="240" w:lineRule="auto"/>
        <w:ind w:left="567" w:hanging="567"/>
        <w:jc w:val="both"/>
        <w:rPr>
          <w:rFonts w:ascii="Times New Roman" w:eastAsia="Times New Roman" w:hAnsi="Times New Roman" w:cs="Times New Roman"/>
          <w:color w:val="000000"/>
          <w:sz w:val="20"/>
          <w:szCs w:val="20"/>
          <w:lang w:val="en-US" w:eastAsia="ja-JP"/>
        </w:rPr>
      </w:pPr>
      <w:r w:rsidRPr="00233536">
        <w:rPr>
          <w:rFonts w:ascii="Times New Roman" w:eastAsia="Times New Roman" w:hAnsi="Times New Roman" w:cs="Times New Roman"/>
          <w:color w:val="000000"/>
          <w:sz w:val="20"/>
          <w:szCs w:val="20"/>
          <w:lang w:val="en-US" w:eastAsia="ja-JP"/>
        </w:rPr>
        <w:t xml:space="preserve">Rillig MC, Steinberg PD. </w:t>
      </w:r>
      <w:r w:rsidR="0084758E" w:rsidRPr="00233536">
        <w:rPr>
          <w:rFonts w:ascii="Times New Roman" w:eastAsia="Times New Roman" w:hAnsi="Times New Roman" w:cs="Times New Roman"/>
          <w:color w:val="000000"/>
          <w:sz w:val="20"/>
          <w:szCs w:val="20"/>
          <w:lang w:eastAsia="ja-JP"/>
        </w:rPr>
        <w:t>(</w:t>
      </w:r>
      <w:r w:rsidRPr="00233536">
        <w:rPr>
          <w:rFonts w:ascii="Times New Roman" w:eastAsia="Times New Roman" w:hAnsi="Times New Roman" w:cs="Times New Roman"/>
          <w:color w:val="000000"/>
          <w:sz w:val="20"/>
          <w:szCs w:val="20"/>
          <w:lang w:val="en-US" w:eastAsia="ja-JP"/>
        </w:rPr>
        <w:t>2002</w:t>
      </w:r>
      <w:r w:rsidR="0084758E" w:rsidRPr="00233536">
        <w:rPr>
          <w:rFonts w:ascii="Times New Roman" w:eastAsia="Times New Roman" w:hAnsi="Times New Roman" w:cs="Times New Roman"/>
          <w:color w:val="000000"/>
          <w:sz w:val="20"/>
          <w:szCs w:val="20"/>
          <w:lang w:eastAsia="ja-JP"/>
        </w:rPr>
        <w:t>)</w:t>
      </w:r>
      <w:r w:rsidRPr="00233536">
        <w:rPr>
          <w:rFonts w:ascii="Times New Roman" w:eastAsia="Times New Roman" w:hAnsi="Times New Roman" w:cs="Times New Roman"/>
          <w:color w:val="000000"/>
          <w:sz w:val="20"/>
          <w:szCs w:val="20"/>
          <w:lang w:val="en-US" w:eastAsia="ja-JP"/>
        </w:rPr>
        <w:t xml:space="preserve">. Glomalin production by an arbuscular mycorrhizal fungus: a mechanism of habitat modification. </w:t>
      </w:r>
      <w:r w:rsidRPr="00233536">
        <w:rPr>
          <w:rFonts w:ascii="Times New Roman" w:eastAsia="Times New Roman" w:hAnsi="Times New Roman" w:cs="Times New Roman"/>
          <w:i/>
          <w:color w:val="000000"/>
          <w:sz w:val="20"/>
          <w:szCs w:val="20"/>
          <w:lang w:val="en-US" w:eastAsia="ja-JP"/>
        </w:rPr>
        <w:t>Soil Biology &amp; Biochemistry</w:t>
      </w:r>
      <w:r w:rsidR="003E1BF8" w:rsidRPr="00233536">
        <w:rPr>
          <w:rFonts w:ascii="Times New Roman" w:eastAsia="Times New Roman" w:hAnsi="Times New Roman" w:cs="Times New Roman"/>
          <w:color w:val="000000"/>
          <w:sz w:val="20"/>
          <w:szCs w:val="20"/>
          <w:lang w:val="en-US" w:eastAsia="ja-JP"/>
        </w:rPr>
        <w:t>, 34,</w:t>
      </w:r>
      <w:r w:rsidRPr="00233536">
        <w:rPr>
          <w:rFonts w:ascii="Times New Roman" w:eastAsia="Times New Roman" w:hAnsi="Times New Roman" w:cs="Times New Roman"/>
          <w:color w:val="000000"/>
          <w:sz w:val="20"/>
          <w:szCs w:val="20"/>
          <w:lang w:val="en-US" w:eastAsia="ja-JP"/>
        </w:rPr>
        <w:t xml:space="preserve"> 1371</w:t>
      </w:r>
      <w:r w:rsidRPr="00233536">
        <w:rPr>
          <w:rFonts w:ascii="Times New Roman" w:eastAsia="Times New Roman" w:hAnsi="Times New Roman" w:cs="Times New Roman"/>
          <w:color w:val="000000"/>
          <w:sz w:val="20"/>
          <w:szCs w:val="20"/>
          <w:lang w:eastAsia="ja-JP"/>
        </w:rPr>
        <w:t xml:space="preserve"> </w:t>
      </w:r>
      <w:r w:rsidRPr="00233536">
        <w:rPr>
          <w:rFonts w:ascii="Times New Roman" w:eastAsia="Times New Roman" w:hAnsi="Times New Roman" w:cs="Times New Roman"/>
          <w:color w:val="000000"/>
          <w:sz w:val="20"/>
          <w:szCs w:val="20"/>
          <w:lang w:val="en-US" w:eastAsia="ja-JP"/>
        </w:rPr>
        <w:t>- 1374.</w:t>
      </w:r>
    </w:p>
    <w:p w:rsidR="008B28DD" w:rsidRPr="00233536" w:rsidRDefault="008B28DD" w:rsidP="008B28DD">
      <w:p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sz w:val="20"/>
          <w:szCs w:val="20"/>
          <w:lang w:eastAsia="ja-JP"/>
        </w:rPr>
      </w:pPr>
      <w:r w:rsidRPr="00233536">
        <w:rPr>
          <w:rFonts w:ascii="Times New Roman" w:eastAsia="Times New Roman" w:hAnsi="Times New Roman" w:cs="Times New Roman"/>
          <w:color w:val="000000"/>
          <w:sz w:val="20"/>
          <w:szCs w:val="20"/>
          <w:lang w:eastAsia="ja-JP"/>
        </w:rPr>
        <w:t xml:space="preserve">Sastrahidayat IR. </w:t>
      </w:r>
      <w:r w:rsidR="0084758E" w:rsidRPr="00233536">
        <w:rPr>
          <w:rFonts w:ascii="Times New Roman" w:eastAsia="Times New Roman" w:hAnsi="Times New Roman" w:cs="Times New Roman"/>
          <w:color w:val="000000"/>
          <w:sz w:val="20"/>
          <w:szCs w:val="20"/>
          <w:lang w:eastAsia="ja-JP"/>
        </w:rPr>
        <w:t>(</w:t>
      </w:r>
      <w:r w:rsidRPr="00233536">
        <w:rPr>
          <w:rFonts w:ascii="Times New Roman" w:eastAsia="Times New Roman" w:hAnsi="Times New Roman" w:cs="Times New Roman"/>
          <w:color w:val="000000"/>
          <w:sz w:val="20"/>
          <w:szCs w:val="20"/>
          <w:lang w:eastAsia="ja-JP"/>
        </w:rPr>
        <w:t>2011</w:t>
      </w:r>
      <w:r w:rsidR="0084758E" w:rsidRPr="00233536">
        <w:rPr>
          <w:rFonts w:ascii="Times New Roman" w:eastAsia="Times New Roman" w:hAnsi="Times New Roman" w:cs="Times New Roman"/>
          <w:color w:val="000000"/>
          <w:sz w:val="20"/>
          <w:szCs w:val="20"/>
          <w:lang w:eastAsia="ja-JP"/>
        </w:rPr>
        <w:t>)</w:t>
      </w:r>
      <w:r w:rsidRPr="00233536">
        <w:rPr>
          <w:rFonts w:ascii="Times New Roman" w:eastAsia="Times New Roman" w:hAnsi="Times New Roman" w:cs="Times New Roman"/>
          <w:color w:val="000000"/>
          <w:sz w:val="20"/>
          <w:szCs w:val="20"/>
          <w:lang w:eastAsia="ja-JP"/>
        </w:rPr>
        <w:t xml:space="preserve">. </w:t>
      </w:r>
      <w:r w:rsidRPr="00233536">
        <w:rPr>
          <w:rFonts w:ascii="Times New Roman" w:eastAsia="Times New Roman" w:hAnsi="Times New Roman" w:cs="Times New Roman"/>
          <w:i/>
          <w:color w:val="000000"/>
          <w:sz w:val="20"/>
          <w:szCs w:val="20"/>
          <w:lang w:eastAsia="ja-JP"/>
        </w:rPr>
        <w:t>Rekayasa Pupuk Hayati Mikoriza dalam Meningkatkan Produksi Pertanian</w:t>
      </w:r>
      <w:r w:rsidRPr="00233536">
        <w:rPr>
          <w:rFonts w:ascii="Times New Roman" w:eastAsia="Times New Roman" w:hAnsi="Times New Roman" w:cs="Times New Roman"/>
          <w:color w:val="000000"/>
          <w:sz w:val="20"/>
          <w:szCs w:val="20"/>
          <w:lang w:eastAsia="ja-JP"/>
        </w:rPr>
        <w:t xml:space="preserve">. Malang (ID) : Universitas Brawijaya Press. </w:t>
      </w:r>
    </w:p>
    <w:p w:rsidR="008B28DD" w:rsidRPr="00233536" w:rsidRDefault="008B28DD" w:rsidP="008B28DD">
      <w:pPr>
        <w:tabs>
          <w:tab w:val="left" w:pos="567"/>
        </w:tabs>
        <w:autoSpaceDE w:val="0"/>
        <w:autoSpaceDN w:val="0"/>
        <w:adjustRightInd w:val="0"/>
        <w:spacing w:after="0" w:line="240" w:lineRule="auto"/>
        <w:ind w:left="567" w:hanging="567"/>
        <w:contextualSpacing/>
        <w:jc w:val="both"/>
        <w:rPr>
          <w:rFonts w:ascii="Times New Roman" w:eastAsia="Times New Roman" w:hAnsi="Times New Roman" w:cs="Times New Roman"/>
          <w:color w:val="000000"/>
          <w:sz w:val="20"/>
          <w:szCs w:val="20"/>
          <w:lang w:val="en-US" w:eastAsia="ja-JP"/>
        </w:rPr>
      </w:pPr>
      <w:r w:rsidRPr="00233536">
        <w:rPr>
          <w:rFonts w:ascii="Times New Roman" w:eastAsia="Times New Roman" w:hAnsi="Times New Roman" w:cs="Times New Roman"/>
          <w:color w:val="000000"/>
          <w:sz w:val="20"/>
          <w:szCs w:val="20"/>
          <w:lang w:val="en-US" w:eastAsia="ja-JP"/>
        </w:rPr>
        <w:lastRenderedPageBreak/>
        <w:t xml:space="preserve">Schmidt A, Lascano C E, Maass B L, Kraft R S. </w:t>
      </w:r>
      <w:r w:rsidR="0084758E" w:rsidRPr="00233536">
        <w:rPr>
          <w:rFonts w:ascii="Times New Roman" w:eastAsia="Times New Roman" w:hAnsi="Times New Roman" w:cs="Times New Roman"/>
          <w:color w:val="000000"/>
          <w:sz w:val="20"/>
          <w:szCs w:val="20"/>
          <w:lang w:eastAsia="ja-JP"/>
        </w:rPr>
        <w:t>(</w:t>
      </w:r>
      <w:r w:rsidRPr="00233536">
        <w:rPr>
          <w:rFonts w:ascii="Times New Roman" w:eastAsia="Times New Roman" w:hAnsi="Times New Roman" w:cs="Times New Roman"/>
          <w:color w:val="000000"/>
          <w:sz w:val="20"/>
          <w:szCs w:val="20"/>
          <w:lang w:val="en-US" w:eastAsia="ja-JP"/>
        </w:rPr>
        <w:t>1997</w:t>
      </w:r>
      <w:r w:rsidR="0084758E" w:rsidRPr="00233536">
        <w:rPr>
          <w:rFonts w:ascii="Times New Roman" w:eastAsia="Times New Roman" w:hAnsi="Times New Roman" w:cs="Times New Roman"/>
          <w:color w:val="000000"/>
          <w:sz w:val="20"/>
          <w:szCs w:val="20"/>
          <w:lang w:eastAsia="ja-JP"/>
        </w:rPr>
        <w:t>)</w:t>
      </w:r>
      <w:r w:rsidRPr="00233536">
        <w:rPr>
          <w:rFonts w:ascii="Times New Roman" w:eastAsia="Times New Roman" w:hAnsi="Times New Roman" w:cs="Times New Roman"/>
          <w:color w:val="000000"/>
          <w:sz w:val="20"/>
          <w:szCs w:val="20"/>
          <w:lang w:val="en-US" w:eastAsia="ja-JP"/>
        </w:rPr>
        <w:t xml:space="preserve">. An approach to define G x E interaction in a core collection of </w:t>
      </w:r>
      <w:r w:rsidRPr="00233536">
        <w:rPr>
          <w:rFonts w:ascii="Times New Roman" w:eastAsia="Times New Roman" w:hAnsi="Times New Roman" w:cs="Times New Roman"/>
          <w:i/>
          <w:color w:val="000000"/>
          <w:sz w:val="20"/>
          <w:szCs w:val="20"/>
          <w:lang w:val="en-US" w:eastAsia="ja-JP"/>
        </w:rPr>
        <w:t>Desmodium ovalifolium</w:t>
      </w:r>
      <w:r w:rsidR="00621ADE" w:rsidRPr="00233536">
        <w:rPr>
          <w:rFonts w:ascii="Times New Roman" w:eastAsia="Times New Roman" w:hAnsi="Times New Roman" w:cs="Times New Roman"/>
          <w:color w:val="000000"/>
          <w:sz w:val="20"/>
          <w:szCs w:val="20"/>
          <w:lang w:val="en-US" w:eastAsia="ja-JP"/>
        </w:rPr>
        <w:t xml:space="preserve">. ID. 192: </w:t>
      </w:r>
      <w:r w:rsidRPr="00233536">
        <w:rPr>
          <w:rFonts w:ascii="Times New Roman" w:eastAsia="Times New Roman" w:hAnsi="Times New Roman" w:cs="Times New Roman"/>
          <w:color w:val="000000"/>
          <w:sz w:val="20"/>
          <w:szCs w:val="20"/>
          <w:lang w:val="en-US" w:eastAsia="ja-JP"/>
        </w:rPr>
        <w:t>1/59</w:t>
      </w:r>
      <w:r w:rsidRPr="00233536">
        <w:rPr>
          <w:rFonts w:ascii="Times New Roman" w:eastAsia="Times New Roman" w:hAnsi="Times New Roman" w:cs="Times New Roman"/>
          <w:color w:val="000000"/>
          <w:sz w:val="20"/>
          <w:szCs w:val="20"/>
          <w:lang w:eastAsia="ja-JP"/>
        </w:rPr>
        <w:t xml:space="preserve"> </w:t>
      </w:r>
      <w:r w:rsidRPr="00233536">
        <w:rPr>
          <w:rFonts w:ascii="Times New Roman" w:eastAsia="Times New Roman" w:hAnsi="Times New Roman" w:cs="Times New Roman"/>
          <w:iCs/>
          <w:color w:val="000000"/>
          <w:sz w:val="20"/>
          <w:szCs w:val="20"/>
          <w:lang w:val="en-US" w:eastAsia="ja-JP"/>
        </w:rPr>
        <w:t>-</w:t>
      </w:r>
      <w:r w:rsidRPr="00233536">
        <w:rPr>
          <w:rFonts w:ascii="Times New Roman" w:eastAsia="Times New Roman" w:hAnsi="Times New Roman" w:cs="Times New Roman"/>
          <w:color w:val="000000"/>
          <w:sz w:val="20"/>
          <w:szCs w:val="20"/>
          <w:lang w:val="en-US" w:eastAsia="ja-JP"/>
        </w:rPr>
        <w:t xml:space="preserve">1/60. </w:t>
      </w:r>
    </w:p>
    <w:p w:rsidR="008B28DD" w:rsidRPr="00233536" w:rsidRDefault="008B28DD" w:rsidP="008B28DD">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sz w:val="20"/>
          <w:szCs w:val="20"/>
        </w:rPr>
      </w:pPr>
      <w:r w:rsidRPr="00233536">
        <w:rPr>
          <w:rFonts w:ascii="Times New Roman" w:eastAsia="Times New Roman" w:hAnsi="Times New Roman" w:cs="Times New Roman"/>
          <w:color w:val="000000"/>
          <w:sz w:val="20"/>
          <w:szCs w:val="20"/>
        </w:rPr>
        <w:t xml:space="preserve">Setyaningsih L. </w:t>
      </w:r>
      <w:r w:rsidR="0084758E" w:rsidRPr="00233536">
        <w:rPr>
          <w:rFonts w:ascii="Times New Roman" w:eastAsia="Times New Roman" w:hAnsi="Times New Roman" w:cs="Times New Roman"/>
          <w:color w:val="000000"/>
          <w:sz w:val="20"/>
          <w:szCs w:val="20"/>
        </w:rPr>
        <w:t>(</w:t>
      </w:r>
      <w:r w:rsidRPr="00233536">
        <w:rPr>
          <w:rFonts w:ascii="Times New Roman" w:eastAsia="Times New Roman" w:hAnsi="Times New Roman" w:cs="Times New Roman"/>
          <w:color w:val="000000"/>
          <w:sz w:val="20"/>
          <w:szCs w:val="20"/>
        </w:rPr>
        <w:t>2007</w:t>
      </w:r>
      <w:r w:rsidR="0084758E" w:rsidRPr="00233536">
        <w:rPr>
          <w:rFonts w:ascii="Times New Roman" w:eastAsia="Times New Roman" w:hAnsi="Times New Roman" w:cs="Times New Roman"/>
          <w:color w:val="000000"/>
          <w:sz w:val="20"/>
          <w:szCs w:val="20"/>
        </w:rPr>
        <w:t>)</w:t>
      </w:r>
      <w:r w:rsidRPr="00233536">
        <w:rPr>
          <w:rFonts w:ascii="Times New Roman" w:eastAsia="Times New Roman" w:hAnsi="Times New Roman" w:cs="Times New Roman"/>
          <w:color w:val="000000"/>
          <w:sz w:val="20"/>
          <w:szCs w:val="20"/>
        </w:rPr>
        <w:t>. Pemanfaatan cendawan mikoriza arbuskula dan kompos aktif untuk meningkatkan pertumbuhan semai mindi (</w:t>
      </w:r>
      <w:r w:rsidRPr="00233536">
        <w:rPr>
          <w:rFonts w:ascii="Times New Roman" w:eastAsia="Times New Roman" w:hAnsi="Times New Roman" w:cs="Times New Roman"/>
          <w:i/>
          <w:color w:val="000000"/>
          <w:sz w:val="20"/>
          <w:szCs w:val="20"/>
        </w:rPr>
        <w:t>Melia Azedarach</w:t>
      </w:r>
      <w:r w:rsidRPr="00233536">
        <w:rPr>
          <w:rFonts w:ascii="Times New Roman" w:eastAsia="Times New Roman" w:hAnsi="Times New Roman" w:cs="Times New Roman"/>
          <w:color w:val="000000"/>
          <w:sz w:val="20"/>
          <w:szCs w:val="20"/>
        </w:rPr>
        <w:t xml:space="preserve"> LINN) pada media tailing tambang emas pongkor [Tesis]. Bogor (ID): Institut Pertanian Bogor.</w:t>
      </w:r>
    </w:p>
    <w:p w:rsidR="00563BDE" w:rsidRPr="00233536" w:rsidRDefault="00563BDE" w:rsidP="00563BDE">
      <w:pPr>
        <w:pStyle w:val="Default"/>
        <w:tabs>
          <w:tab w:val="left" w:pos="567"/>
        </w:tabs>
        <w:ind w:left="567" w:hanging="567"/>
        <w:jc w:val="both"/>
        <w:rPr>
          <w:bCs/>
          <w:color w:val="000000" w:themeColor="text1"/>
          <w:sz w:val="20"/>
          <w:szCs w:val="20"/>
          <w:lang w:val="id-ID"/>
        </w:rPr>
      </w:pPr>
      <w:r w:rsidRPr="00233536">
        <w:rPr>
          <w:bCs/>
          <w:color w:val="000000" w:themeColor="text1"/>
          <w:sz w:val="20"/>
          <w:szCs w:val="20"/>
          <w:lang w:val="id-ID"/>
        </w:rPr>
        <w:t xml:space="preserve">Simanungkalit RD, Saraswati R, Hastuti RD, Husen E. </w:t>
      </w:r>
      <w:r w:rsidR="0084758E" w:rsidRPr="00233536">
        <w:rPr>
          <w:bCs/>
          <w:color w:val="000000" w:themeColor="text1"/>
          <w:sz w:val="20"/>
          <w:szCs w:val="20"/>
          <w:lang w:val="id-ID"/>
        </w:rPr>
        <w:t>(</w:t>
      </w:r>
      <w:r w:rsidRPr="00233536">
        <w:rPr>
          <w:bCs/>
          <w:color w:val="000000" w:themeColor="text1"/>
          <w:sz w:val="20"/>
          <w:szCs w:val="20"/>
          <w:lang w:val="id-ID"/>
        </w:rPr>
        <w:t>2006</w:t>
      </w:r>
      <w:r w:rsidR="0084758E" w:rsidRPr="00233536">
        <w:rPr>
          <w:bCs/>
          <w:color w:val="000000" w:themeColor="text1"/>
          <w:sz w:val="20"/>
          <w:szCs w:val="20"/>
          <w:lang w:val="id-ID"/>
        </w:rPr>
        <w:t>)</w:t>
      </w:r>
      <w:r w:rsidRPr="00233536">
        <w:rPr>
          <w:bCs/>
          <w:color w:val="000000" w:themeColor="text1"/>
          <w:sz w:val="20"/>
          <w:szCs w:val="20"/>
          <w:lang w:val="id-ID"/>
        </w:rPr>
        <w:t xml:space="preserve">. Bakteri penambat fosfat. Di Dalam: Simanungkalit RD, Suriadikarta DA, Saraswati R, Setyorini D, Hartatik W, Editor. </w:t>
      </w:r>
      <w:r w:rsidRPr="00233536">
        <w:rPr>
          <w:bCs/>
          <w:i/>
          <w:color w:val="000000" w:themeColor="text1"/>
          <w:sz w:val="20"/>
          <w:szCs w:val="20"/>
          <w:lang w:val="id-ID"/>
        </w:rPr>
        <w:t>Pupuk Organik dan Pupuk Hayati</w:t>
      </w:r>
      <w:r w:rsidRPr="00233536">
        <w:rPr>
          <w:bCs/>
          <w:color w:val="000000" w:themeColor="text1"/>
          <w:sz w:val="20"/>
          <w:szCs w:val="20"/>
          <w:lang w:val="id-ID"/>
        </w:rPr>
        <w:t xml:space="preserve">. Bogor (ID): Badan Penelitian dan Pengembangan Pertanian.  </w:t>
      </w:r>
    </w:p>
    <w:p w:rsidR="008B28DD" w:rsidRPr="00233536" w:rsidRDefault="008B28DD" w:rsidP="008B28DD">
      <w:pPr>
        <w:spacing w:after="0" w:line="240" w:lineRule="auto"/>
        <w:ind w:left="567" w:hanging="567"/>
        <w:jc w:val="both"/>
        <w:rPr>
          <w:rFonts w:ascii="Times New Roman" w:eastAsia="Times New Roman" w:hAnsi="Times New Roman" w:cs="Times New Roman"/>
          <w:color w:val="000000"/>
          <w:sz w:val="20"/>
          <w:szCs w:val="20"/>
          <w:lang w:val="en-US" w:eastAsia="id-ID"/>
        </w:rPr>
      </w:pPr>
      <w:r w:rsidRPr="00233536">
        <w:rPr>
          <w:rFonts w:ascii="Times New Roman" w:eastAsia="Times New Roman" w:hAnsi="Times New Roman" w:cs="Times New Roman"/>
          <w:color w:val="000000"/>
          <w:sz w:val="20"/>
          <w:szCs w:val="20"/>
          <w:lang w:val="en-US" w:eastAsia="ja-JP"/>
        </w:rPr>
        <w:t xml:space="preserve">Suharno, Sancayaningsih RP. </w:t>
      </w:r>
      <w:r w:rsidR="0084758E" w:rsidRPr="00233536">
        <w:rPr>
          <w:rFonts w:ascii="Times New Roman" w:eastAsia="Times New Roman" w:hAnsi="Times New Roman" w:cs="Times New Roman"/>
          <w:color w:val="000000"/>
          <w:sz w:val="20"/>
          <w:szCs w:val="20"/>
          <w:lang w:eastAsia="ja-JP"/>
        </w:rPr>
        <w:t>(</w:t>
      </w:r>
      <w:r w:rsidRPr="00233536">
        <w:rPr>
          <w:rFonts w:ascii="Times New Roman" w:eastAsia="Times New Roman" w:hAnsi="Times New Roman" w:cs="Times New Roman"/>
          <w:color w:val="000000"/>
          <w:sz w:val="20"/>
          <w:szCs w:val="20"/>
          <w:lang w:val="en-US" w:eastAsia="ja-JP"/>
        </w:rPr>
        <w:t>2013</w:t>
      </w:r>
      <w:r w:rsidR="0084758E" w:rsidRPr="00233536">
        <w:rPr>
          <w:rFonts w:ascii="Times New Roman" w:eastAsia="Times New Roman" w:hAnsi="Times New Roman" w:cs="Times New Roman"/>
          <w:color w:val="000000"/>
          <w:sz w:val="20"/>
          <w:szCs w:val="20"/>
          <w:lang w:eastAsia="ja-JP"/>
        </w:rPr>
        <w:t>)</w:t>
      </w:r>
      <w:r w:rsidRPr="00233536">
        <w:rPr>
          <w:rFonts w:ascii="Times New Roman" w:eastAsia="Times New Roman" w:hAnsi="Times New Roman" w:cs="Times New Roman"/>
          <w:color w:val="000000"/>
          <w:sz w:val="20"/>
          <w:szCs w:val="20"/>
          <w:lang w:val="en-US" w:eastAsia="ja-JP"/>
        </w:rPr>
        <w:t xml:space="preserve">. </w:t>
      </w:r>
      <w:r w:rsidRPr="00233536">
        <w:rPr>
          <w:rFonts w:ascii="Times New Roman" w:eastAsia="Times New Roman" w:hAnsi="Times New Roman" w:cs="Times New Roman"/>
          <w:color w:val="000000"/>
          <w:sz w:val="20"/>
          <w:szCs w:val="20"/>
          <w:lang w:val="en-US" w:eastAsia="id-ID"/>
        </w:rPr>
        <w:t xml:space="preserve">Fungi mikoriza arbuskula: potensi teknologi mikorizoremediasi logam berat dalam rehabilitasi lahan tambang. </w:t>
      </w:r>
      <w:r w:rsidRPr="00233536">
        <w:rPr>
          <w:rFonts w:ascii="Times New Roman" w:eastAsia="Times New Roman" w:hAnsi="Times New Roman" w:cs="Times New Roman"/>
          <w:i/>
          <w:color w:val="000000"/>
          <w:sz w:val="20"/>
          <w:szCs w:val="20"/>
          <w:lang w:val="en-US" w:eastAsia="id-ID"/>
        </w:rPr>
        <w:t>Jurnal Bioteknologi</w:t>
      </w:r>
      <w:r w:rsidR="003E1BF8" w:rsidRPr="00233536">
        <w:rPr>
          <w:rFonts w:ascii="Times New Roman" w:eastAsia="Times New Roman" w:hAnsi="Times New Roman" w:cs="Times New Roman"/>
          <w:color w:val="000000"/>
          <w:sz w:val="20"/>
          <w:szCs w:val="20"/>
          <w:lang w:val="en-US" w:eastAsia="id-ID"/>
        </w:rPr>
        <w:t>, 10 (1),</w:t>
      </w:r>
      <w:r w:rsidRPr="00233536">
        <w:rPr>
          <w:rFonts w:ascii="Times New Roman" w:eastAsia="Times New Roman" w:hAnsi="Times New Roman" w:cs="Times New Roman"/>
          <w:color w:val="000000"/>
          <w:sz w:val="20"/>
          <w:szCs w:val="20"/>
          <w:lang w:val="en-US" w:eastAsia="id-ID"/>
        </w:rPr>
        <w:t xml:space="preserve"> 31</w:t>
      </w:r>
      <w:r w:rsidRPr="00233536">
        <w:rPr>
          <w:rFonts w:ascii="Times New Roman" w:eastAsia="Times New Roman" w:hAnsi="Times New Roman" w:cs="Times New Roman"/>
          <w:color w:val="000000"/>
          <w:sz w:val="20"/>
          <w:szCs w:val="20"/>
          <w:lang w:eastAsia="id-ID"/>
        </w:rPr>
        <w:t xml:space="preserve"> </w:t>
      </w:r>
      <w:r w:rsidRPr="00233536">
        <w:rPr>
          <w:rFonts w:ascii="Times New Roman" w:eastAsia="Times New Roman" w:hAnsi="Times New Roman" w:cs="Times New Roman"/>
          <w:color w:val="000000"/>
          <w:sz w:val="20"/>
          <w:szCs w:val="20"/>
          <w:lang w:val="en-US" w:eastAsia="id-ID"/>
        </w:rPr>
        <w:t xml:space="preserve">- 42. </w:t>
      </w:r>
    </w:p>
    <w:p w:rsidR="008B28DD" w:rsidRPr="00233536" w:rsidRDefault="008B28DD" w:rsidP="008B28DD">
      <w:pPr>
        <w:autoSpaceDE w:val="0"/>
        <w:autoSpaceDN w:val="0"/>
        <w:adjustRightInd w:val="0"/>
        <w:spacing w:after="0" w:line="240" w:lineRule="auto"/>
        <w:ind w:left="567" w:hanging="567"/>
        <w:jc w:val="both"/>
        <w:rPr>
          <w:rFonts w:ascii="Times New Roman" w:eastAsia="Times New Roman" w:hAnsi="Times New Roman" w:cs="Times New Roman"/>
          <w:color w:val="000000"/>
          <w:sz w:val="20"/>
          <w:szCs w:val="20"/>
          <w:lang w:val="en-US" w:eastAsia="ja-JP"/>
        </w:rPr>
      </w:pPr>
      <w:r w:rsidRPr="00233536">
        <w:rPr>
          <w:rFonts w:ascii="Times New Roman" w:eastAsia="Times New Roman" w:hAnsi="Times New Roman" w:cs="Times New Roman"/>
          <w:color w:val="000000"/>
          <w:sz w:val="20"/>
          <w:szCs w:val="20"/>
          <w:lang w:val="en-US" w:eastAsia="ja-JP"/>
        </w:rPr>
        <w:t xml:space="preserve">Suharti N, Habazar T, Nasir N, Dachryanus, Jamsari. </w:t>
      </w:r>
      <w:r w:rsidR="0084758E" w:rsidRPr="00233536">
        <w:rPr>
          <w:rFonts w:ascii="Times New Roman" w:eastAsia="Times New Roman" w:hAnsi="Times New Roman" w:cs="Times New Roman"/>
          <w:color w:val="000000"/>
          <w:sz w:val="20"/>
          <w:szCs w:val="20"/>
          <w:lang w:eastAsia="ja-JP"/>
        </w:rPr>
        <w:t>(</w:t>
      </w:r>
      <w:r w:rsidRPr="00233536">
        <w:rPr>
          <w:rFonts w:ascii="Times New Roman" w:eastAsia="Times New Roman" w:hAnsi="Times New Roman" w:cs="Times New Roman"/>
          <w:color w:val="000000"/>
          <w:sz w:val="20"/>
          <w:szCs w:val="20"/>
          <w:lang w:val="en-US" w:eastAsia="ja-JP"/>
        </w:rPr>
        <w:t>2011</w:t>
      </w:r>
      <w:r w:rsidR="0084758E" w:rsidRPr="00233536">
        <w:rPr>
          <w:rFonts w:ascii="Times New Roman" w:eastAsia="Times New Roman" w:hAnsi="Times New Roman" w:cs="Times New Roman"/>
          <w:color w:val="000000"/>
          <w:sz w:val="20"/>
          <w:szCs w:val="20"/>
          <w:lang w:eastAsia="ja-JP"/>
        </w:rPr>
        <w:t>)</w:t>
      </w:r>
      <w:r w:rsidRPr="00233536">
        <w:rPr>
          <w:rFonts w:ascii="Times New Roman" w:eastAsia="Times New Roman" w:hAnsi="Times New Roman" w:cs="Times New Roman"/>
          <w:color w:val="000000"/>
          <w:sz w:val="20"/>
          <w:szCs w:val="20"/>
          <w:lang w:val="en-US" w:eastAsia="ja-JP"/>
        </w:rPr>
        <w:t xml:space="preserve">. Induksi ketahanan jahe terhadap penyakit layu </w:t>
      </w:r>
      <w:r w:rsidRPr="00233536">
        <w:rPr>
          <w:rFonts w:ascii="Times New Roman" w:eastAsia="Times New Roman" w:hAnsi="Times New Roman" w:cs="Times New Roman"/>
          <w:i/>
          <w:color w:val="000000"/>
          <w:sz w:val="20"/>
          <w:szCs w:val="20"/>
          <w:lang w:val="en-US" w:eastAsia="ja-JP"/>
        </w:rPr>
        <w:t xml:space="preserve">Rastonia solanecearum </w:t>
      </w:r>
      <w:r w:rsidRPr="00233536">
        <w:rPr>
          <w:rFonts w:ascii="Times New Roman" w:eastAsia="Times New Roman" w:hAnsi="Times New Roman" w:cs="Times New Roman"/>
          <w:color w:val="000000"/>
          <w:sz w:val="20"/>
          <w:szCs w:val="20"/>
          <w:lang w:val="en-US" w:eastAsia="ja-JP"/>
        </w:rPr>
        <w:t xml:space="preserve">ras 4 menggunakan fungi mikoriza arbuskula (FMA) indigenus. </w:t>
      </w:r>
      <w:r w:rsidRPr="00233536">
        <w:rPr>
          <w:rFonts w:ascii="Times New Roman" w:eastAsia="Times New Roman" w:hAnsi="Times New Roman" w:cs="Times New Roman"/>
          <w:i/>
          <w:color w:val="000000"/>
          <w:sz w:val="20"/>
          <w:szCs w:val="20"/>
          <w:lang w:val="en-US" w:eastAsia="ja-JP"/>
        </w:rPr>
        <w:t>Jurnal HPT Tropika</w:t>
      </w:r>
      <w:r w:rsidR="003E1BF8" w:rsidRPr="00233536">
        <w:rPr>
          <w:rFonts w:ascii="Times New Roman" w:eastAsia="Times New Roman" w:hAnsi="Times New Roman" w:cs="Times New Roman"/>
          <w:color w:val="000000"/>
          <w:sz w:val="20"/>
          <w:szCs w:val="20"/>
          <w:lang w:val="en-US" w:eastAsia="ja-JP"/>
        </w:rPr>
        <w:t>, 11 (1),</w:t>
      </w:r>
      <w:r w:rsidRPr="00233536">
        <w:rPr>
          <w:rFonts w:ascii="Times New Roman" w:eastAsia="Times New Roman" w:hAnsi="Times New Roman" w:cs="Times New Roman"/>
          <w:color w:val="000000"/>
          <w:sz w:val="20"/>
          <w:szCs w:val="20"/>
          <w:lang w:val="en-US" w:eastAsia="ja-JP"/>
        </w:rPr>
        <w:t xml:space="preserve"> 102</w:t>
      </w:r>
      <w:r w:rsidRPr="00233536">
        <w:rPr>
          <w:rFonts w:ascii="Times New Roman" w:eastAsia="Times New Roman" w:hAnsi="Times New Roman" w:cs="Times New Roman"/>
          <w:color w:val="000000"/>
          <w:sz w:val="20"/>
          <w:szCs w:val="20"/>
          <w:lang w:eastAsia="ja-JP"/>
        </w:rPr>
        <w:t xml:space="preserve"> </w:t>
      </w:r>
      <w:r w:rsidRPr="00233536">
        <w:rPr>
          <w:rFonts w:ascii="Times New Roman" w:eastAsia="Times New Roman" w:hAnsi="Times New Roman" w:cs="Times New Roman"/>
          <w:color w:val="000000"/>
          <w:sz w:val="20"/>
          <w:szCs w:val="20"/>
          <w:lang w:val="en-US" w:eastAsia="ja-JP"/>
        </w:rPr>
        <w:t>-</w:t>
      </w:r>
      <w:r w:rsidRPr="00233536">
        <w:rPr>
          <w:rFonts w:ascii="Times New Roman" w:eastAsia="Times New Roman" w:hAnsi="Times New Roman" w:cs="Times New Roman"/>
          <w:color w:val="000000"/>
          <w:sz w:val="20"/>
          <w:szCs w:val="20"/>
          <w:lang w:eastAsia="ja-JP"/>
        </w:rPr>
        <w:t xml:space="preserve"> </w:t>
      </w:r>
      <w:r w:rsidRPr="00233536">
        <w:rPr>
          <w:rFonts w:ascii="Times New Roman" w:eastAsia="Times New Roman" w:hAnsi="Times New Roman" w:cs="Times New Roman"/>
          <w:color w:val="000000"/>
          <w:sz w:val="20"/>
          <w:szCs w:val="20"/>
          <w:lang w:val="en-US" w:eastAsia="ja-JP"/>
        </w:rPr>
        <w:t xml:space="preserve">111. </w:t>
      </w:r>
    </w:p>
    <w:p w:rsidR="008B28DD" w:rsidRPr="00233536" w:rsidRDefault="008B28DD" w:rsidP="009F4B7F">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color w:val="000000"/>
          <w:sz w:val="20"/>
          <w:szCs w:val="20"/>
        </w:rPr>
      </w:pPr>
      <w:r w:rsidRPr="00233536">
        <w:rPr>
          <w:rFonts w:ascii="Times New Roman" w:eastAsia="Times New Roman" w:hAnsi="Times New Roman" w:cs="Times New Roman"/>
          <w:iCs/>
          <w:color w:val="000000"/>
          <w:sz w:val="20"/>
          <w:szCs w:val="20"/>
          <w:lang w:val="en-US" w:eastAsia="ja-JP"/>
        </w:rPr>
        <w:t xml:space="preserve">Utami Y. </w:t>
      </w:r>
      <w:r w:rsidR="0084758E" w:rsidRPr="00233536">
        <w:rPr>
          <w:rFonts w:ascii="Times New Roman" w:eastAsia="Times New Roman" w:hAnsi="Times New Roman" w:cs="Times New Roman"/>
          <w:iCs/>
          <w:color w:val="000000"/>
          <w:sz w:val="20"/>
          <w:szCs w:val="20"/>
          <w:lang w:eastAsia="ja-JP"/>
        </w:rPr>
        <w:t>(</w:t>
      </w:r>
      <w:r w:rsidRPr="00233536">
        <w:rPr>
          <w:rFonts w:ascii="Times New Roman" w:eastAsia="Times New Roman" w:hAnsi="Times New Roman" w:cs="Times New Roman"/>
          <w:iCs/>
          <w:color w:val="000000"/>
          <w:sz w:val="20"/>
          <w:szCs w:val="20"/>
          <w:lang w:val="en-US" w:eastAsia="ja-JP"/>
        </w:rPr>
        <w:t>2015</w:t>
      </w:r>
      <w:r w:rsidR="0084758E" w:rsidRPr="00233536">
        <w:rPr>
          <w:rFonts w:ascii="Times New Roman" w:eastAsia="Times New Roman" w:hAnsi="Times New Roman" w:cs="Times New Roman"/>
          <w:iCs/>
          <w:color w:val="000000"/>
          <w:sz w:val="20"/>
          <w:szCs w:val="20"/>
          <w:lang w:eastAsia="ja-JP"/>
        </w:rPr>
        <w:t>)</w:t>
      </w:r>
      <w:r w:rsidRPr="00233536">
        <w:rPr>
          <w:rFonts w:ascii="Times New Roman" w:eastAsia="Times New Roman" w:hAnsi="Times New Roman" w:cs="Times New Roman"/>
          <w:iCs/>
          <w:color w:val="000000"/>
          <w:sz w:val="20"/>
          <w:szCs w:val="20"/>
          <w:lang w:val="en-US" w:eastAsia="ja-JP"/>
        </w:rPr>
        <w:t xml:space="preserve">. </w:t>
      </w:r>
      <w:r w:rsidRPr="00233536">
        <w:rPr>
          <w:rFonts w:ascii="Times New Roman" w:eastAsia="Times New Roman" w:hAnsi="Times New Roman" w:cs="Times New Roman"/>
          <w:bCs/>
          <w:color w:val="000000"/>
          <w:sz w:val="20"/>
          <w:szCs w:val="20"/>
          <w:lang w:val="en-US" w:eastAsia="ja-JP"/>
        </w:rPr>
        <w:t xml:space="preserve">Produktivitas dan kualitas hijauan </w:t>
      </w:r>
      <w:r w:rsidRPr="00233536">
        <w:rPr>
          <w:rFonts w:ascii="Times New Roman" w:eastAsia="Times New Roman" w:hAnsi="Times New Roman" w:cs="Times New Roman"/>
          <w:bCs/>
          <w:i/>
          <w:iCs/>
          <w:color w:val="000000"/>
          <w:sz w:val="20"/>
          <w:szCs w:val="20"/>
          <w:lang w:val="en-US" w:eastAsia="ja-JP"/>
        </w:rPr>
        <w:t xml:space="preserve">Indigofera zollingeriana </w:t>
      </w:r>
      <w:r w:rsidRPr="00233536">
        <w:rPr>
          <w:rFonts w:ascii="Times New Roman" w:eastAsia="Times New Roman" w:hAnsi="Times New Roman" w:cs="Times New Roman"/>
          <w:bCs/>
          <w:color w:val="000000"/>
          <w:sz w:val="20"/>
          <w:szCs w:val="20"/>
          <w:lang w:val="en-US" w:eastAsia="ja-JP"/>
        </w:rPr>
        <w:t xml:space="preserve">yang diinokulasi fungi mikoriza arbuskula dengan berbagai level boron </w:t>
      </w:r>
      <w:r w:rsidR="009F4B7F" w:rsidRPr="00233536">
        <w:rPr>
          <w:rFonts w:ascii="Times New Roman" w:eastAsia="Times New Roman" w:hAnsi="Times New Roman" w:cs="Times New Roman"/>
          <w:color w:val="000000"/>
          <w:sz w:val="20"/>
          <w:szCs w:val="20"/>
          <w:lang w:val="en-US" w:eastAsia="ja-JP"/>
        </w:rPr>
        <w:t xml:space="preserve">[Tesis]. </w:t>
      </w:r>
      <w:r w:rsidR="009F4B7F" w:rsidRPr="00233536">
        <w:rPr>
          <w:rFonts w:ascii="Times New Roman" w:eastAsia="Times New Roman" w:hAnsi="Times New Roman" w:cs="Times New Roman"/>
          <w:color w:val="000000"/>
          <w:sz w:val="20"/>
          <w:szCs w:val="20"/>
        </w:rPr>
        <w:t>Bogor (ID): Institut Pertanian Bogor.</w:t>
      </w:r>
    </w:p>
    <w:p w:rsidR="009F4B7F" w:rsidRPr="00233536" w:rsidRDefault="009F4B7F" w:rsidP="008B28DD">
      <w:pPr>
        <w:tabs>
          <w:tab w:val="left" w:pos="426"/>
        </w:tabs>
        <w:spacing w:after="0" w:line="240" w:lineRule="auto"/>
        <w:ind w:left="567" w:hanging="567"/>
        <w:jc w:val="both"/>
        <w:rPr>
          <w:rFonts w:ascii="Times New Roman" w:eastAsia="Times New Roman" w:hAnsi="Times New Roman" w:cs="Times New Roman"/>
          <w:sz w:val="20"/>
          <w:szCs w:val="20"/>
          <w:lang w:val="en-US" w:eastAsia="ja-JP"/>
        </w:rPr>
      </w:pPr>
      <w:r w:rsidRPr="00233536">
        <w:rPr>
          <w:rFonts w:ascii="Times New Roman" w:eastAsia="Times New Roman" w:hAnsi="Times New Roman" w:cs="Times New Roman"/>
          <w:sz w:val="20"/>
          <w:szCs w:val="20"/>
          <w:lang w:val="en-US" w:eastAsia="ja-JP"/>
        </w:rPr>
        <w:t xml:space="preserve">Wanda AR, Yuliani, Trimulyono G. </w:t>
      </w:r>
      <w:r w:rsidR="0084758E" w:rsidRPr="00233536">
        <w:rPr>
          <w:rFonts w:ascii="Times New Roman" w:eastAsia="Times New Roman" w:hAnsi="Times New Roman" w:cs="Times New Roman"/>
          <w:sz w:val="20"/>
          <w:szCs w:val="20"/>
          <w:lang w:eastAsia="ja-JP"/>
        </w:rPr>
        <w:t>(</w:t>
      </w:r>
      <w:r w:rsidRPr="00233536">
        <w:rPr>
          <w:rFonts w:ascii="Times New Roman" w:eastAsia="Times New Roman" w:hAnsi="Times New Roman" w:cs="Times New Roman"/>
          <w:sz w:val="20"/>
          <w:szCs w:val="20"/>
          <w:lang w:val="en-US" w:eastAsia="ja-JP"/>
        </w:rPr>
        <w:t>2015</w:t>
      </w:r>
      <w:r w:rsidR="0084758E" w:rsidRPr="00233536">
        <w:rPr>
          <w:rFonts w:ascii="Times New Roman" w:eastAsia="Times New Roman" w:hAnsi="Times New Roman" w:cs="Times New Roman"/>
          <w:sz w:val="20"/>
          <w:szCs w:val="20"/>
          <w:lang w:eastAsia="ja-JP"/>
        </w:rPr>
        <w:t>)</w:t>
      </w:r>
      <w:r w:rsidRPr="00233536">
        <w:rPr>
          <w:rFonts w:ascii="Times New Roman" w:eastAsia="Times New Roman" w:hAnsi="Times New Roman" w:cs="Times New Roman"/>
          <w:sz w:val="20"/>
          <w:szCs w:val="20"/>
          <w:lang w:val="en-US" w:eastAsia="ja-JP"/>
        </w:rPr>
        <w:t xml:space="preserve">. Keanekaragaman cendawan mikoriza vesikula arbuskula (MVA) di hutan pantai nepa Sampang Madura berdasarkan gradien salinitas. </w:t>
      </w:r>
      <w:r w:rsidRPr="00233536">
        <w:rPr>
          <w:rFonts w:ascii="Times New Roman" w:eastAsia="Times New Roman" w:hAnsi="Times New Roman" w:cs="Times New Roman"/>
          <w:i/>
          <w:sz w:val="20"/>
          <w:szCs w:val="20"/>
          <w:lang w:val="en-US" w:eastAsia="ja-JP"/>
        </w:rPr>
        <w:t>Lentera Bio</w:t>
      </w:r>
      <w:r w:rsidR="003E1BF8" w:rsidRPr="00233536">
        <w:rPr>
          <w:rFonts w:ascii="Times New Roman" w:eastAsia="Times New Roman" w:hAnsi="Times New Roman" w:cs="Times New Roman"/>
          <w:sz w:val="20"/>
          <w:szCs w:val="20"/>
          <w:lang w:val="en-US" w:eastAsia="ja-JP"/>
        </w:rPr>
        <w:t xml:space="preserve">, 4 (3), </w:t>
      </w:r>
      <w:r w:rsidRPr="00233536">
        <w:rPr>
          <w:rFonts w:ascii="Times New Roman" w:eastAsia="Times New Roman" w:hAnsi="Times New Roman" w:cs="Times New Roman"/>
          <w:sz w:val="20"/>
          <w:szCs w:val="20"/>
          <w:lang w:val="en-US" w:eastAsia="ja-JP"/>
        </w:rPr>
        <w:t xml:space="preserve">180-186. </w:t>
      </w:r>
    </w:p>
    <w:p w:rsidR="008B28DD" w:rsidRPr="00233536" w:rsidRDefault="008B28DD" w:rsidP="008B28DD">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iCs/>
          <w:color w:val="000000"/>
          <w:sz w:val="20"/>
          <w:szCs w:val="20"/>
          <w:lang w:val="en-US" w:eastAsia="ja-JP"/>
        </w:rPr>
      </w:pPr>
      <w:r w:rsidRPr="00233536">
        <w:rPr>
          <w:rFonts w:ascii="Times New Roman" w:eastAsia="Times New Roman" w:hAnsi="Times New Roman" w:cs="Times New Roman"/>
          <w:iCs/>
          <w:color w:val="000000"/>
          <w:sz w:val="20"/>
          <w:szCs w:val="20"/>
          <w:lang w:val="en-US" w:eastAsia="ja-JP"/>
        </w:rPr>
        <w:t xml:space="preserve">Widiastuti H, Sukarno N. </w:t>
      </w:r>
      <w:r w:rsidR="0084758E" w:rsidRPr="00233536">
        <w:rPr>
          <w:rFonts w:ascii="Times New Roman" w:eastAsia="Times New Roman" w:hAnsi="Times New Roman" w:cs="Times New Roman"/>
          <w:iCs/>
          <w:color w:val="000000"/>
          <w:sz w:val="20"/>
          <w:szCs w:val="20"/>
          <w:lang w:eastAsia="ja-JP"/>
        </w:rPr>
        <w:t>(</w:t>
      </w:r>
      <w:r w:rsidRPr="00233536">
        <w:rPr>
          <w:rFonts w:ascii="Times New Roman" w:eastAsia="Times New Roman" w:hAnsi="Times New Roman" w:cs="Times New Roman"/>
          <w:iCs/>
          <w:color w:val="000000"/>
          <w:sz w:val="20"/>
          <w:szCs w:val="20"/>
          <w:lang w:val="en-US" w:eastAsia="ja-JP"/>
        </w:rPr>
        <w:t>2005</w:t>
      </w:r>
      <w:r w:rsidR="0084758E" w:rsidRPr="00233536">
        <w:rPr>
          <w:rFonts w:ascii="Times New Roman" w:eastAsia="Times New Roman" w:hAnsi="Times New Roman" w:cs="Times New Roman"/>
          <w:iCs/>
          <w:color w:val="000000"/>
          <w:sz w:val="20"/>
          <w:szCs w:val="20"/>
          <w:lang w:eastAsia="ja-JP"/>
        </w:rPr>
        <w:t>)</w:t>
      </w:r>
      <w:r w:rsidRPr="00233536">
        <w:rPr>
          <w:rFonts w:ascii="Times New Roman" w:eastAsia="Times New Roman" w:hAnsi="Times New Roman" w:cs="Times New Roman"/>
          <w:iCs/>
          <w:color w:val="000000"/>
          <w:sz w:val="20"/>
          <w:szCs w:val="20"/>
          <w:lang w:val="en-US" w:eastAsia="ja-JP"/>
        </w:rPr>
        <w:t xml:space="preserve">. Penggunaan spora cendawan mikoriza arbuskula sebagai inokulum untuk meningkatkan pertumbuhan dan serapan hara bibit kelapa sawit. </w:t>
      </w:r>
      <w:r w:rsidRPr="00233536">
        <w:rPr>
          <w:rFonts w:ascii="Times New Roman" w:eastAsia="Times New Roman" w:hAnsi="Times New Roman" w:cs="Times New Roman"/>
          <w:i/>
          <w:iCs/>
          <w:color w:val="000000"/>
          <w:sz w:val="20"/>
          <w:szCs w:val="20"/>
          <w:lang w:val="en-US" w:eastAsia="ja-JP"/>
        </w:rPr>
        <w:t>Jurnal Manara Perkebunan</w:t>
      </w:r>
      <w:r w:rsidR="003E1BF8" w:rsidRPr="00233536">
        <w:rPr>
          <w:rFonts w:ascii="Times New Roman" w:eastAsia="Times New Roman" w:hAnsi="Times New Roman" w:cs="Times New Roman"/>
          <w:iCs/>
          <w:color w:val="000000"/>
          <w:sz w:val="20"/>
          <w:szCs w:val="20"/>
          <w:lang w:val="en-US" w:eastAsia="ja-JP"/>
        </w:rPr>
        <w:t xml:space="preserve">, 73 (1), </w:t>
      </w:r>
      <w:r w:rsidRPr="00233536">
        <w:rPr>
          <w:rFonts w:ascii="Times New Roman" w:eastAsia="Times New Roman" w:hAnsi="Times New Roman" w:cs="Times New Roman"/>
          <w:iCs/>
          <w:color w:val="000000"/>
          <w:sz w:val="20"/>
          <w:szCs w:val="20"/>
          <w:lang w:val="en-US" w:eastAsia="ja-JP"/>
        </w:rPr>
        <w:t xml:space="preserve"> 26</w:t>
      </w:r>
      <w:r w:rsidRPr="00233536">
        <w:rPr>
          <w:rFonts w:ascii="Times New Roman" w:eastAsia="Times New Roman" w:hAnsi="Times New Roman" w:cs="Times New Roman"/>
          <w:iCs/>
          <w:color w:val="000000"/>
          <w:sz w:val="20"/>
          <w:szCs w:val="20"/>
          <w:lang w:eastAsia="ja-JP"/>
        </w:rPr>
        <w:t xml:space="preserve"> </w:t>
      </w:r>
      <w:r w:rsidRPr="00233536">
        <w:rPr>
          <w:rFonts w:ascii="Times New Roman" w:eastAsia="Times New Roman" w:hAnsi="Times New Roman" w:cs="Times New Roman"/>
          <w:iCs/>
          <w:color w:val="000000"/>
          <w:sz w:val="20"/>
          <w:szCs w:val="20"/>
          <w:lang w:val="en-US" w:eastAsia="ja-JP"/>
        </w:rPr>
        <w:t>-</w:t>
      </w:r>
      <w:r w:rsidRPr="00233536">
        <w:rPr>
          <w:rFonts w:ascii="Times New Roman" w:eastAsia="Times New Roman" w:hAnsi="Times New Roman" w:cs="Times New Roman"/>
          <w:iCs/>
          <w:color w:val="000000"/>
          <w:sz w:val="20"/>
          <w:szCs w:val="20"/>
          <w:lang w:eastAsia="ja-JP"/>
        </w:rPr>
        <w:t xml:space="preserve"> </w:t>
      </w:r>
      <w:r w:rsidRPr="00233536">
        <w:rPr>
          <w:rFonts w:ascii="Times New Roman" w:eastAsia="Times New Roman" w:hAnsi="Times New Roman" w:cs="Times New Roman"/>
          <w:iCs/>
          <w:color w:val="000000"/>
          <w:sz w:val="20"/>
          <w:szCs w:val="20"/>
          <w:lang w:val="en-US" w:eastAsia="ja-JP"/>
        </w:rPr>
        <w:t xml:space="preserve">34. </w:t>
      </w:r>
    </w:p>
    <w:p w:rsidR="008B28DD" w:rsidRPr="00233536" w:rsidRDefault="008B28DD" w:rsidP="008B28DD">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0"/>
          <w:szCs w:val="20"/>
          <w:lang w:val="en-US" w:eastAsia="ja-JP"/>
        </w:rPr>
      </w:pPr>
      <w:r w:rsidRPr="00233536">
        <w:rPr>
          <w:rFonts w:ascii="Times New Roman" w:eastAsia="Times New Roman" w:hAnsi="Times New Roman" w:cs="Times New Roman"/>
          <w:sz w:val="20"/>
          <w:szCs w:val="20"/>
          <w:lang w:val="en-US" w:eastAsia="ja-JP"/>
        </w:rPr>
        <w:t xml:space="preserve">Zuhelmi V, Aneloi Z, Suwirmen. </w:t>
      </w:r>
      <w:r w:rsidR="0084758E" w:rsidRPr="00233536">
        <w:rPr>
          <w:rFonts w:ascii="Times New Roman" w:eastAsia="Times New Roman" w:hAnsi="Times New Roman" w:cs="Times New Roman"/>
          <w:sz w:val="20"/>
          <w:szCs w:val="20"/>
          <w:lang w:eastAsia="ja-JP"/>
        </w:rPr>
        <w:t>(</w:t>
      </w:r>
      <w:r w:rsidRPr="00233536">
        <w:rPr>
          <w:rFonts w:ascii="Times New Roman" w:eastAsia="Times New Roman" w:hAnsi="Times New Roman" w:cs="Times New Roman"/>
          <w:sz w:val="20"/>
          <w:szCs w:val="20"/>
          <w:lang w:val="en-US" w:eastAsia="ja-JP"/>
        </w:rPr>
        <w:t>2015</w:t>
      </w:r>
      <w:r w:rsidR="0084758E" w:rsidRPr="00233536">
        <w:rPr>
          <w:rFonts w:ascii="Times New Roman" w:eastAsia="Times New Roman" w:hAnsi="Times New Roman" w:cs="Times New Roman"/>
          <w:sz w:val="20"/>
          <w:szCs w:val="20"/>
          <w:lang w:eastAsia="ja-JP"/>
        </w:rPr>
        <w:t>)</w:t>
      </w:r>
      <w:r w:rsidRPr="00233536">
        <w:rPr>
          <w:rFonts w:ascii="Times New Roman" w:eastAsia="Times New Roman" w:hAnsi="Times New Roman" w:cs="Times New Roman"/>
          <w:sz w:val="20"/>
          <w:szCs w:val="20"/>
          <w:lang w:val="en-US" w:eastAsia="ja-JP"/>
        </w:rPr>
        <w:t xml:space="preserve">. Pengatuh tumbuh giberalin (GA3) dalam upaya reklamasi lahan pasca tambang batu kapur [Prosiding Seminar Nasional Biodeversitas dan Ekologi Indonesia]. Padang (ID). Jurusan biologi FMIPA, Universitas Andalas. </w:t>
      </w:r>
    </w:p>
    <w:p w:rsidR="008B28DD" w:rsidRPr="00233536" w:rsidRDefault="008B28DD" w:rsidP="008B28DD">
      <w:pPr>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0"/>
          <w:szCs w:val="20"/>
          <w:lang w:val="en-US" w:eastAsia="ja-JP"/>
        </w:rPr>
      </w:pPr>
    </w:p>
    <w:p w:rsidR="008B28DD" w:rsidRPr="00233536" w:rsidRDefault="008B28DD" w:rsidP="008B28DD">
      <w:pPr>
        <w:spacing w:after="0" w:line="240" w:lineRule="auto"/>
        <w:ind w:firstLine="567"/>
        <w:jc w:val="both"/>
        <w:rPr>
          <w:rFonts w:ascii="Times New Roman" w:eastAsia="Times New Roman" w:hAnsi="Times New Roman" w:cs="Times New Roman"/>
          <w:sz w:val="20"/>
          <w:szCs w:val="20"/>
          <w:lang w:val="en-US" w:eastAsia="ja-JP"/>
        </w:rPr>
      </w:pPr>
    </w:p>
    <w:p w:rsidR="00D77232" w:rsidRPr="00233536" w:rsidRDefault="00D77232" w:rsidP="00EB1E67">
      <w:pPr>
        <w:spacing w:line="240" w:lineRule="auto"/>
        <w:jc w:val="center"/>
        <w:rPr>
          <w:rFonts w:ascii="Times New Roman" w:hAnsi="Times New Roman" w:cs="Times New Roman"/>
          <w:b/>
          <w:sz w:val="20"/>
          <w:szCs w:val="20"/>
        </w:rPr>
      </w:pPr>
    </w:p>
    <w:sectPr w:rsidR="00D77232" w:rsidRPr="00233536" w:rsidSect="00201ED9">
      <w:type w:val="continuous"/>
      <w:pgSz w:w="11906" w:h="16838"/>
      <w:pgMar w:top="1701" w:right="1134" w:bottom="1701" w:left="1134" w:header="709" w:footer="709" w:gutter="0"/>
      <w:cols w:num="2" w:space="4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3F5" w:rsidRDefault="005543F5" w:rsidP="00CA1F9F">
      <w:pPr>
        <w:spacing w:after="0" w:line="240" w:lineRule="auto"/>
      </w:pPr>
      <w:r>
        <w:separator/>
      </w:r>
    </w:p>
  </w:endnote>
  <w:endnote w:type="continuationSeparator" w:id="0">
    <w:p w:rsidR="005543F5" w:rsidRDefault="005543F5" w:rsidP="00CA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883015"/>
      <w:docPartObj>
        <w:docPartGallery w:val="Page Numbers (Bottom of Page)"/>
        <w:docPartUnique/>
      </w:docPartObj>
    </w:sdtPr>
    <w:sdtEndPr>
      <w:rPr>
        <w:noProof/>
      </w:rPr>
    </w:sdtEndPr>
    <w:sdtContent>
      <w:p w:rsidR="00233536" w:rsidRDefault="00233536">
        <w:pPr>
          <w:pStyle w:val="Footer"/>
          <w:jc w:val="right"/>
        </w:pPr>
        <w:r>
          <w:fldChar w:fldCharType="begin"/>
        </w:r>
        <w:r>
          <w:instrText xml:space="preserve"> PAGE   \* MERGEFORMAT </w:instrText>
        </w:r>
        <w:r>
          <w:fldChar w:fldCharType="separate"/>
        </w:r>
        <w:r w:rsidR="00E40B03">
          <w:rPr>
            <w:noProof/>
          </w:rPr>
          <w:t>5</w:t>
        </w:r>
        <w:r>
          <w:rPr>
            <w:noProof/>
          </w:rPr>
          <w:fldChar w:fldCharType="end"/>
        </w:r>
      </w:p>
    </w:sdtContent>
  </w:sdt>
  <w:p w:rsidR="00233536" w:rsidRDefault="0023353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17680"/>
      <w:docPartObj>
        <w:docPartGallery w:val="Page Numbers (Bottom of Page)"/>
        <w:docPartUnique/>
      </w:docPartObj>
    </w:sdtPr>
    <w:sdtEndPr>
      <w:rPr>
        <w:noProof/>
      </w:rPr>
    </w:sdtEndPr>
    <w:sdtContent>
      <w:p w:rsidR="00233536" w:rsidRDefault="00233536">
        <w:pPr>
          <w:pStyle w:val="Footer"/>
          <w:jc w:val="right"/>
        </w:pPr>
        <w:r>
          <w:fldChar w:fldCharType="begin"/>
        </w:r>
        <w:r>
          <w:instrText xml:space="preserve"> PAGE   \* MERGEFORMAT </w:instrText>
        </w:r>
        <w:r>
          <w:fldChar w:fldCharType="separate"/>
        </w:r>
        <w:r w:rsidR="00E40B03">
          <w:rPr>
            <w:noProof/>
          </w:rPr>
          <w:t>9</w:t>
        </w:r>
        <w:r>
          <w:rPr>
            <w:noProof/>
          </w:rPr>
          <w:fldChar w:fldCharType="end"/>
        </w:r>
      </w:p>
    </w:sdtContent>
  </w:sdt>
  <w:p w:rsidR="00233536" w:rsidRDefault="002335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3F5" w:rsidRDefault="005543F5" w:rsidP="00CA1F9F">
      <w:pPr>
        <w:spacing w:after="0" w:line="240" w:lineRule="auto"/>
      </w:pPr>
      <w:r>
        <w:separator/>
      </w:r>
    </w:p>
  </w:footnote>
  <w:footnote w:type="continuationSeparator" w:id="0">
    <w:p w:rsidR="005543F5" w:rsidRDefault="005543F5" w:rsidP="00CA1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B3572"/>
    <w:multiLevelType w:val="hybridMultilevel"/>
    <w:tmpl w:val="5C92B16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4DB54F9"/>
    <w:multiLevelType w:val="hybridMultilevel"/>
    <w:tmpl w:val="5A6AE6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gutterAtTop/>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67"/>
    <w:rsid w:val="00003B0A"/>
    <w:rsid w:val="000151FB"/>
    <w:rsid w:val="00015686"/>
    <w:rsid w:val="00041947"/>
    <w:rsid w:val="000420F0"/>
    <w:rsid w:val="00045B8A"/>
    <w:rsid w:val="00047792"/>
    <w:rsid w:val="000573D0"/>
    <w:rsid w:val="000715CC"/>
    <w:rsid w:val="00081116"/>
    <w:rsid w:val="00081D59"/>
    <w:rsid w:val="00097363"/>
    <w:rsid w:val="00097CDF"/>
    <w:rsid w:val="000B1002"/>
    <w:rsid w:val="000B25EB"/>
    <w:rsid w:val="000D32F7"/>
    <w:rsid w:val="000E4AD5"/>
    <w:rsid w:val="000F463E"/>
    <w:rsid w:val="000F6FF3"/>
    <w:rsid w:val="000F7926"/>
    <w:rsid w:val="00102540"/>
    <w:rsid w:val="00107823"/>
    <w:rsid w:val="00122DF9"/>
    <w:rsid w:val="00134893"/>
    <w:rsid w:val="00136DE4"/>
    <w:rsid w:val="0015798B"/>
    <w:rsid w:val="00173B75"/>
    <w:rsid w:val="001A3766"/>
    <w:rsid w:val="001B2FF1"/>
    <w:rsid w:val="001B387E"/>
    <w:rsid w:val="001B7C58"/>
    <w:rsid w:val="001C3862"/>
    <w:rsid w:val="001D2AFE"/>
    <w:rsid w:val="001D5B6E"/>
    <w:rsid w:val="001E0328"/>
    <w:rsid w:val="001E3B5A"/>
    <w:rsid w:val="001E3FF5"/>
    <w:rsid w:val="001F3BED"/>
    <w:rsid w:val="001F727D"/>
    <w:rsid w:val="00201ED9"/>
    <w:rsid w:val="002167C7"/>
    <w:rsid w:val="00216C60"/>
    <w:rsid w:val="00217C92"/>
    <w:rsid w:val="00222496"/>
    <w:rsid w:val="00226E75"/>
    <w:rsid w:val="00233536"/>
    <w:rsid w:val="00250C95"/>
    <w:rsid w:val="00252750"/>
    <w:rsid w:val="00254053"/>
    <w:rsid w:val="00254DAE"/>
    <w:rsid w:val="002579CF"/>
    <w:rsid w:val="00277EBD"/>
    <w:rsid w:val="00296E81"/>
    <w:rsid w:val="0029782A"/>
    <w:rsid w:val="002A61E7"/>
    <w:rsid w:val="002F5DC0"/>
    <w:rsid w:val="0030441E"/>
    <w:rsid w:val="00331CD2"/>
    <w:rsid w:val="00332EC2"/>
    <w:rsid w:val="003374D4"/>
    <w:rsid w:val="0036726C"/>
    <w:rsid w:val="00367BA0"/>
    <w:rsid w:val="0037602D"/>
    <w:rsid w:val="00394AD6"/>
    <w:rsid w:val="003C274B"/>
    <w:rsid w:val="003E02BE"/>
    <w:rsid w:val="003E1BF8"/>
    <w:rsid w:val="003E78DB"/>
    <w:rsid w:val="004015F7"/>
    <w:rsid w:val="00431C8F"/>
    <w:rsid w:val="00434FE1"/>
    <w:rsid w:val="0044639B"/>
    <w:rsid w:val="00452895"/>
    <w:rsid w:val="00486B84"/>
    <w:rsid w:val="00487165"/>
    <w:rsid w:val="004A4F30"/>
    <w:rsid w:val="004D06AE"/>
    <w:rsid w:val="004E0850"/>
    <w:rsid w:val="004E2C44"/>
    <w:rsid w:val="004F5171"/>
    <w:rsid w:val="005006AE"/>
    <w:rsid w:val="0050173D"/>
    <w:rsid w:val="00525518"/>
    <w:rsid w:val="005365A0"/>
    <w:rsid w:val="00542017"/>
    <w:rsid w:val="005543F5"/>
    <w:rsid w:val="00563166"/>
    <w:rsid w:val="00563BDE"/>
    <w:rsid w:val="005719F4"/>
    <w:rsid w:val="005A07DD"/>
    <w:rsid w:val="005B7321"/>
    <w:rsid w:val="005C4B1F"/>
    <w:rsid w:val="005C6786"/>
    <w:rsid w:val="005D05FD"/>
    <w:rsid w:val="005D5DD0"/>
    <w:rsid w:val="005D7171"/>
    <w:rsid w:val="005E0600"/>
    <w:rsid w:val="0060683C"/>
    <w:rsid w:val="006166A1"/>
    <w:rsid w:val="00621ADE"/>
    <w:rsid w:val="00627E76"/>
    <w:rsid w:val="0063642B"/>
    <w:rsid w:val="00641235"/>
    <w:rsid w:val="00642EEE"/>
    <w:rsid w:val="006638A5"/>
    <w:rsid w:val="006756B2"/>
    <w:rsid w:val="006818F6"/>
    <w:rsid w:val="0069213B"/>
    <w:rsid w:val="00693924"/>
    <w:rsid w:val="006A2396"/>
    <w:rsid w:val="006B54E4"/>
    <w:rsid w:val="006D3EFA"/>
    <w:rsid w:val="006E7472"/>
    <w:rsid w:val="006F4C6D"/>
    <w:rsid w:val="007017B7"/>
    <w:rsid w:val="00702D7B"/>
    <w:rsid w:val="00716FDE"/>
    <w:rsid w:val="00720C0F"/>
    <w:rsid w:val="0073213D"/>
    <w:rsid w:val="00736B7F"/>
    <w:rsid w:val="00737AD8"/>
    <w:rsid w:val="00741439"/>
    <w:rsid w:val="00747A14"/>
    <w:rsid w:val="00750052"/>
    <w:rsid w:val="007503A4"/>
    <w:rsid w:val="00750C0C"/>
    <w:rsid w:val="0076515D"/>
    <w:rsid w:val="00765BF5"/>
    <w:rsid w:val="00791F12"/>
    <w:rsid w:val="007A05C0"/>
    <w:rsid w:val="007A2BBF"/>
    <w:rsid w:val="007A514A"/>
    <w:rsid w:val="007B1B3C"/>
    <w:rsid w:val="00805384"/>
    <w:rsid w:val="00815FA7"/>
    <w:rsid w:val="0082081B"/>
    <w:rsid w:val="00843B8A"/>
    <w:rsid w:val="0084758E"/>
    <w:rsid w:val="00866699"/>
    <w:rsid w:val="008704E9"/>
    <w:rsid w:val="008B28DD"/>
    <w:rsid w:val="008C6813"/>
    <w:rsid w:val="008D364E"/>
    <w:rsid w:val="008E17BD"/>
    <w:rsid w:val="00935098"/>
    <w:rsid w:val="00937AF0"/>
    <w:rsid w:val="009450BA"/>
    <w:rsid w:val="00954607"/>
    <w:rsid w:val="009547BA"/>
    <w:rsid w:val="00966C08"/>
    <w:rsid w:val="00972A8C"/>
    <w:rsid w:val="0099179C"/>
    <w:rsid w:val="009C1116"/>
    <w:rsid w:val="009D04BD"/>
    <w:rsid w:val="009D6624"/>
    <w:rsid w:val="009F4B7F"/>
    <w:rsid w:val="00A20C1C"/>
    <w:rsid w:val="00A2258A"/>
    <w:rsid w:val="00A31F46"/>
    <w:rsid w:val="00A42500"/>
    <w:rsid w:val="00A42B60"/>
    <w:rsid w:val="00A42DE3"/>
    <w:rsid w:val="00A46D79"/>
    <w:rsid w:val="00A47262"/>
    <w:rsid w:val="00A60A37"/>
    <w:rsid w:val="00A6123C"/>
    <w:rsid w:val="00A64840"/>
    <w:rsid w:val="00A94FF2"/>
    <w:rsid w:val="00AA29D7"/>
    <w:rsid w:val="00AA4368"/>
    <w:rsid w:val="00AA4B2F"/>
    <w:rsid w:val="00AB2793"/>
    <w:rsid w:val="00AC139E"/>
    <w:rsid w:val="00AC1F5F"/>
    <w:rsid w:val="00AD36E0"/>
    <w:rsid w:val="00AD3737"/>
    <w:rsid w:val="00AE13E0"/>
    <w:rsid w:val="00B01C39"/>
    <w:rsid w:val="00B310A6"/>
    <w:rsid w:val="00B43124"/>
    <w:rsid w:val="00B57AFF"/>
    <w:rsid w:val="00B63AF4"/>
    <w:rsid w:val="00B72F8D"/>
    <w:rsid w:val="00B83C61"/>
    <w:rsid w:val="00B84587"/>
    <w:rsid w:val="00B9210C"/>
    <w:rsid w:val="00BA02EE"/>
    <w:rsid w:val="00BA7BD8"/>
    <w:rsid w:val="00BD0D49"/>
    <w:rsid w:val="00BD4C73"/>
    <w:rsid w:val="00BE063F"/>
    <w:rsid w:val="00BE2A10"/>
    <w:rsid w:val="00BF05EB"/>
    <w:rsid w:val="00C14F31"/>
    <w:rsid w:val="00C154CF"/>
    <w:rsid w:val="00C40C38"/>
    <w:rsid w:val="00C45E14"/>
    <w:rsid w:val="00C520FB"/>
    <w:rsid w:val="00C62F75"/>
    <w:rsid w:val="00C642CF"/>
    <w:rsid w:val="00C940EF"/>
    <w:rsid w:val="00C95443"/>
    <w:rsid w:val="00C97862"/>
    <w:rsid w:val="00CA1F9F"/>
    <w:rsid w:val="00CA302E"/>
    <w:rsid w:val="00CA68C2"/>
    <w:rsid w:val="00CA707C"/>
    <w:rsid w:val="00CB387E"/>
    <w:rsid w:val="00CD26C6"/>
    <w:rsid w:val="00CD4451"/>
    <w:rsid w:val="00CF1B72"/>
    <w:rsid w:val="00CF5890"/>
    <w:rsid w:val="00D05AF6"/>
    <w:rsid w:val="00D07B4D"/>
    <w:rsid w:val="00D5083A"/>
    <w:rsid w:val="00D50AA7"/>
    <w:rsid w:val="00D51DEF"/>
    <w:rsid w:val="00D74920"/>
    <w:rsid w:val="00D77232"/>
    <w:rsid w:val="00D84BCF"/>
    <w:rsid w:val="00D908B7"/>
    <w:rsid w:val="00DA6C2E"/>
    <w:rsid w:val="00DB0AFD"/>
    <w:rsid w:val="00DB33B2"/>
    <w:rsid w:val="00DB444E"/>
    <w:rsid w:val="00DC0621"/>
    <w:rsid w:val="00DC2DC1"/>
    <w:rsid w:val="00DC75BC"/>
    <w:rsid w:val="00DF7020"/>
    <w:rsid w:val="00E00F48"/>
    <w:rsid w:val="00E03654"/>
    <w:rsid w:val="00E275F1"/>
    <w:rsid w:val="00E3233D"/>
    <w:rsid w:val="00E40945"/>
    <w:rsid w:val="00E40B03"/>
    <w:rsid w:val="00E77BE1"/>
    <w:rsid w:val="00E81E2D"/>
    <w:rsid w:val="00E87BCC"/>
    <w:rsid w:val="00E920FA"/>
    <w:rsid w:val="00EA02FF"/>
    <w:rsid w:val="00EA38F8"/>
    <w:rsid w:val="00EB1E67"/>
    <w:rsid w:val="00EB2B89"/>
    <w:rsid w:val="00EB34D9"/>
    <w:rsid w:val="00EC4FF4"/>
    <w:rsid w:val="00EC67A1"/>
    <w:rsid w:val="00EC7C8C"/>
    <w:rsid w:val="00ED5537"/>
    <w:rsid w:val="00EE17DB"/>
    <w:rsid w:val="00EF5B73"/>
    <w:rsid w:val="00F05260"/>
    <w:rsid w:val="00F119E5"/>
    <w:rsid w:val="00F234CD"/>
    <w:rsid w:val="00F452C6"/>
    <w:rsid w:val="00F4705B"/>
    <w:rsid w:val="00F71648"/>
    <w:rsid w:val="00F75EE7"/>
    <w:rsid w:val="00F944D7"/>
    <w:rsid w:val="00FB42E3"/>
    <w:rsid w:val="00FC65E9"/>
    <w:rsid w:val="00FD44C8"/>
    <w:rsid w:val="00FE46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F1CC7-D13F-47E6-8D32-71CD3585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39"/>
    <w:rsid w:val="00D7723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77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har"/>
    <w:qFormat/>
    <w:rsid w:val="00DB444E"/>
    <w:pPr>
      <w:spacing w:after="0" w:line="240" w:lineRule="auto"/>
      <w:ind w:firstLine="567"/>
      <w:jc w:val="both"/>
    </w:pPr>
    <w:rPr>
      <w:rFonts w:ascii="Times New Roman" w:eastAsia="MS Mincho" w:hAnsi="Times New Roman" w:cs="Arial"/>
      <w:sz w:val="24"/>
    </w:rPr>
  </w:style>
  <w:style w:type="character" w:customStyle="1" w:styleId="ParagrafChar">
    <w:name w:val="Paragraf Char"/>
    <w:link w:val="Paragraf"/>
    <w:rsid w:val="00DB444E"/>
    <w:rPr>
      <w:rFonts w:ascii="Times New Roman" w:eastAsia="MS Mincho" w:hAnsi="Times New Roman" w:cs="Arial"/>
      <w:sz w:val="24"/>
    </w:rPr>
  </w:style>
  <w:style w:type="paragraph" w:styleId="ListParagraph">
    <w:name w:val="List Paragraph"/>
    <w:basedOn w:val="Normal"/>
    <w:uiPriority w:val="34"/>
    <w:qFormat/>
    <w:rsid w:val="00DB444E"/>
    <w:pPr>
      <w:spacing w:after="0" w:line="240" w:lineRule="auto"/>
      <w:ind w:left="720" w:firstLine="567"/>
      <w:contextualSpacing/>
      <w:jc w:val="both"/>
    </w:pPr>
    <w:rPr>
      <w:rFonts w:ascii="Times New Roman" w:eastAsiaTheme="minorEastAsia" w:hAnsi="Times New Roman"/>
      <w:sz w:val="24"/>
      <w:lang w:val="en-US" w:eastAsia="ja-JP"/>
    </w:rPr>
  </w:style>
  <w:style w:type="table" w:customStyle="1" w:styleId="TableGrid111">
    <w:name w:val="Table Grid111"/>
    <w:basedOn w:val="TableNormal"/>
    <w:next w:val="TableGrid"/>
    <w:uiPriority w:val="39"/>
    <w:rsid w:val="000F6FF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3">
    <w:name w:val="ParaAttribute3"/>
    <w:rsid w:val="00525518"/>
    <w:pPr>
      <w:tabs>
        <w:tab w:val="left" w:pos="567"/>
      </w:tabs>
      <w:wordWrap w:val="0"/>
      <w:spacing w:line="240" w:lineRule="auto"/>
      <w:jc w:val="both"/>
    </w:pPr>
    <w:rPr>
      <w:rFonts w:ascii="Times New Roman" w:eastAsia="Batang" w:hAnsi="Times New Roman" w:cs="Times New Roman"/>
      <w:sz w:val="20"/>
      <w:szCs w:val="20"/>
      <w:lang w:eastAsia="id-ID"/>
    </w:rPr>
  </w:style>
  <w:style w:type="character" w:customStyle="1" w:styleId="CharAttribute4">
    <w:name w:val="CharAttribute4"/>
    <w:rsid w:val="00525518"/>
    <w:rPr>
      <w:rFonts w:ascii="Times New Roman" w:eastAsia="Times New Roman"/>
      <w:sz w:val="24"/>
    </w:rPr>
  </w:style>
  <w:style w:type="character" w:customStyle="1" w:styleId="CharAttribute5">
    <w:name w:val="CharAttribute5"/>
    <w:rsid w:val="00525518"/>
    <w:rPr>
      <w:rFonts w:ascii="Times New Roman" w:eastAsia="Times New Roman"/>
      <w:i/>
      <w:sz w:val="24"/>
    </w:rPr>
  </w:style>
  <w:style w:type="character" w:customStyle="1" w:styleId="CharAttribute6">
    <w:name w:val="CharAttribute6"/>
    <w:rsid w:val="00525518"/>
    <w:rPr>
      <w:rFonts w:ascii="Times New Roman" w:eastAsia="Times New Roman"/>
      <w:sz w:val="24"/>
      <w:vertAlign w:val="subscript"/>
    </w:rPr>
  </w:style>
  <w:style w:type="character" w:styleId="Hyperlink">
    <w:name w:val="Hyperlink"/>
    <w:basedOn w:val="DefaultParagraphFont"/>
    <w:uiPriority w:val="99"/>
    <w:unhideWhenUsed/>
    <w:rsid w:val="001C3862"/>
    <w:rPr>
      <w:color w:val="0563C1" w:themeColor="hyperlink"/>
      <w:u w:val="single"/>
    </w:rPr>
  </w:style>
  <w:style w:type="character" w:customStyle="1" w:styleId="CharAttribute1">
    <w:name w:val="CharAttribute1"/>
    <w:rsid w:val="005006AE"/>
    <w:rPr>
      <w:rFonts w:ascii="Times New Roman" w:eastAsia="MS Mincho"/>
      <w:sz w:val="24"/>
    </w:rPr>
  </w:style>
  <w:style w:type="paragraph" w:styleId="Revision">
    <w:name w:val="Revision"/>
    <w:hidden/>
    <w:uiPriority w:val="99"/>
    <w:semiHidden/>
    <w:rsid w:val="003E02BE"/>
    <w:pPr>
      <w:spacing w:after="0" w:line="240" w:lineRule="auto"/>
    </w:pPr>
  </w:style>
  <w:style w:type="character" w:styleId="CommentReference">
    <w:name w:val="annotation reference"/>
    <w:basedOn w:val="DefaultParagraphFont"/>
    <w:uiPriority w:val="99"/>
    <w:semiHidden/>
    <w:unhideWhenUsed/>
    <w:rsid w:val="0073213D"/>
    <w:rPr>
      <w:sz w:val="16"/>
      <w:szCs w:val="16"/>
    </w:rPr>
  </w:style>
  <w:style w:type="paragraph" w:styleId="CommentText">
    <w:name w:val="annotation text"/>
    <w:basedOn w:val="Normal"/>
    <w:link w:val="CommentTextChar"/>
    <w:uiPriority w:val="99"/>
    <w:semiHidden/>
    <w:unhideWhenUsed/>
    <w:rsid w:val="0073213D"/>
    <w:pPr>
      <w:spacing w:line="240" w:lineRule="auto"/>
    </w:pPr>
    <w:rPr>
      <w:sz w:val="20"/>
      <w:szCs w:val="20"/>
    </w:rPr>
  </w:style>
  <w:style w:type="character" w:customStyle="1" w:styleId="CommentTextChar">
    <w:name w:val="Comment Text Char"/>
    <w:basedOn w:val="DefaultParagraphFont"/>
    <w:link w:val="CommentText"/>
    <w:uiPriority w:val="99"/>
    <w:semiHidden/>
    <w:rsid w:val="0073213D"/>
    <w:rPr>
      <w:sz w:val="20"/>
      <w:szCs w:val="20"/>
    </w:rPr>
  </w:style>
  <w:style w:type="paragraph" w:styleId="CommentSubject">
    <w:name w:val="annotation subject"/>
    <w:basedOn w:val="CommentText"/>
    <w:next w:val="CommentText"/>
    <w:link w:val="CommentSubjectChar"/>
    <w:uiPriority w:val="99"/>
    <w:semiHidden/>
    <w:unhideWhenUsed/>
    <w:rsid w:val="0073213D"/>
    <w:rPr>
      <w:b/>
      <w:bCs/>
    </w:rPr>
  </w:style>
  <w:style w:type="character" w:customStyle="1" w:styleId="CommentSubjectChar">
    <w:name w:val="Comment Subject Char"/>
    <w:basedOn w:val="CommentTextChar"/>
    <w:link w:val="CommentSubject"/>
    <w:uiPriority w:val="99"/>
    <w:semiHidden/>
    <w:rsid w:val="0073213D"/>
    <w:rPr>
      <w:b/>
      <w:bCs/>
      <w:sz w:val="20"/>
      <w:szCs w:val="20"/>
    </w:rPr>
  </w:style>
  <w:style w:type="paragraph" w:styleId="BalloonText">
    <w:name w:val="Balloon Text"/>
    <w:basedOn w:val="Normal"/>
    <w:link w:val="BalloonTextChar"/>
    <w:uiPriority w:val="99"/>
    <w:semiHidden/>
    <w:unhideWhenUsed/>
    <w:rsid w:val="00732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13D"/>
    <w:rPr>
      <w:rFonts w:ascii="Segoe UI" w:hAnsi="Segoe UI" w:cs="Segoe UI"/>
      <w:sz w:val="18"/>
      <w:szCs w:val="18"/>
    </w:rPr>
  </w:style>
  <w:style w:type="paragraph" w:styleId="Header">
    <w:name w:val="header"/>
    <w:basedOn w:val="Normal"/>
    <w:link w:val="HeaderChar"/>
    <w:uiPriority w:val="99"/>
    <w:unhideWhenUsed/>
    <w:rsid w:val="00CA1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F9F"/>
  </w:style>
  <w:style w:type="paragraph" w:styleId="Footer">
    <w:name w:val="footer"/>
    <w:basedOn w:val="Normal"/>
    <w:link w:val="FooterChar"/>
    <w:uiPriority w:val="99"/>
    <w:unhideWhenUsed/>
    <w:rsid w:val="00CA1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F9F"/>
  </w:style>
  <w:style w:type="paragraph" w:customStyle="1" w:styleId="Default">
    <w:name w:val="Default"/>
    <w:rsid w:val="00563BD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13" Type="http://schemas.openxmlformats.org/officeDocument/2006/relationships/chart" Target="charts/chart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5" Type="http://schemas.openxmlformats.org/officeDocument/2006/relationships/chart" Target="charts/chart3.xml"/>
	<Relationship Id="rId10" Type="http://schemas.openxmlformats.org/officeDocument/2006/relationships/hyperlink" Target="http://?" TargetMode="External"/>
	<Relationship Id="rId4" Type="http://schemas.openxmlformats.org/officeDocument/2006/relationships/settings" Target="settings.xml"/>
	<Relationship Id="rId9" Type="http://schemas.openxmlformats.org/officeDocument/2006/relationships/hyperlink" Target="http://?" TargetMode="External"/>
	<Relationship Id="rId14" Type="http://schemas.openxmlformats.org/officeDocument/2006/relationships/chart" Target="charts/chart2.xml"/>

</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E:\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791261793382838"/>
          <c:y val="0.11342029416134301"/>
          <c:w val="0.81599955837260318"/>
          <c:h val="0.68922663736800327"/>
        </c:manualLayout>
      </c:layout>
      <c:barChart>
        <c:barDir val="col"/>
        <c:grouping val="clustered"/>
        <c:varyColors val="0"/>
        <c:ser>
          <c:idx val="0"/>
          <c:order val="0"/>
          <c:tx>
            <c:strRef>
              <c:f>Sheet1!$H$12</c:f>
              <c:strCache>
                <c:ptCount val="1"/>
                <c:pt idx="0">
                  <c:v>T1</c:v>
                </c:pt>
              </c:strCache>
            </c:strRef>
          </c:tx>
          <c:spPr>
            <a:pattFill prst="pct20">
              <a:fgClr>
                <a:schemeClr val="tx1"/>
              </a:fgClr>
              <a:bgClr>
                <a:schemeClr val="bg1"/>
              </a:bgClr>
            </a:pattFill>
            <a:ln>
              <a:solidFill>
                <a:schemeClr val="tx1"/>
              </a:solidFill>
            </a:ln>
            <a:effectLst/>
          </c:spPr>
          <c:invertIfNegative val="0"/>
          <c:dLbls>
            <c:dLbl>
              <c:idx val="0"/>
              <c:layout>
                <c:manualLayout>
                  <c:x val="0"/>
                  <c:y val="-3.921568627450980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4A1-4344-9EC7-43258E686B5F}"/>
                </c:ext>
              </c:extLst>
            </c:dLbl>
            <c:dLbl>
              <c:idx val="1"/>
              <c:layout>
                <c:manualLayout>
                  <c:x val="-7.6481835564053535E-3"/>
                  <c:y val="-3.36135750908168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A1-4344-9EC7-43258E686B5F}"/>
                </c:ext>
              </c:extLst>
            </c:dLbl>
            <c:dLbl>
              <c:idx val="2"/>
              <c:layout>
                <c:manualLayout>
                  <c:x val="-1.0197578075207185E-2"/>
                  <c:y val="-3.36135750908169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4A1-4344-9EC7-43258E686B5F}"/>
                </c:ext>
              </c:extLst>
            </c:dLbl>
            <c:dLbl>
              <c:idx val="3"/>
              <c:layout>
                <c:manualLayout>
                  <c:x val="0"/>
                  <c:y val="-3.921568627450980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A1-4344-9EC7-43258E686B5F}"/>
                </c:ext>
              </c:extLst>
            </c:dLbl>
            <c:dLbl>
              <c:idx val="4"/>
              <c:layout>
                <c:manualLayout>
                  <c:x val="-1.0197578075207232E-2"/>
                  <c:y val="-3.361357509081700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4A1-4344-9EC7-43258E686B5F}"/>
                </c:ext>
              </c:extLst>
            </c:dLbl>
            <c:dLbl>
              <c:idx val="5"/>
              <c:layout>
                <c:manualLayout>
                  <c:x val="-1.2746972594009016E-2"/>
                  <c:y val="-6.162465379063081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4A1-4344-9EC7-43258E686B5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stdErr"/>
            <c:noEndCap val="0"/>
            <c:spPr>
              <a:noFill/>
              <a:ln w="9525" cap="flat" cmpd="sng" algn="ctr">
                <a:solidFill>
                  <a:schemeClr val="tx1">
                    <a:lumMod val="65000"/>
                    <a:lumOff val="35000"/>
                  </a:schemeClr>
                </a:solidFill>
                <a:round/>
              </a:ln>
              <a:effectLst/>
            </c:spPr>
          </c:errBars>
          <c:cat>
            <c:strRef>
              <c:f>Sheet1!$I$11:$N$11</c:f>
              <c:strCache>
                <c:ptCount val="6"/>
                <c:pt idx="0">
                  <c:v>kontrol</c:v>
                </c:pt>
                <c:pt idx="1">
                  <c:v>    D4I1</c:v>
                </c:pt>
                <c:pt idx="2">
                  <c:v>D3I3</c:v>
                </c:pt>
                <c:pt idx="3">
                  <c:v>D4I3</c:v>
                </c:pt>
                <c:pt idx="4">
                  <c:v>D2I2</c:v>
                </c:pt>
                <c:pt idx="5">
                  <c:v>D1I3</c:v>
                </c:pt>
              </c:strCache>
            </c:strRef>
          </c:cat>
          <c:val>
            <c:numRef>
              <c:f>Sheet1!$I$12:$N$12</c:f>
              <c:numCache>
                <c:formatCode>General</c:formatCode>
                <c:ptCount val="6"/>
                <c:pt idx="0">
                  <c:v>2.11</c:v>
                </c:pt>
                <c:pt idx="1">
                  <c:v>7.07</c:v>
                </c:pt>
                <c:pt idx="2">
                  <c:v>5.51</c:v>
                </c:pt>
                <c:pt idx="3">
                  <c:v>7.52</c:v>
                </c:pt>
                <c:pt idx="4">
                  <c:v>3.06</c:v>
                </c:pt>
                <c:pt idx="5">
                  <c:v>5.01</c:v>
                </c:pt>
              </c:numCache>
            </c:numRef>
          </c:val>
          <c:extLst>
            <c:ext xmlns:c16="http://schemas.microsoft.com/office/drawing/2014/chart" uri="{C3380CC4-5D6E-409C-BE32-E72D297353CC}">
              <c16:uniqueId val="{00000006-A4A1-4344-9EC7-43258E686B5F}"/>
            </c:ext>
          </c:extLst>
        </c:ser>
        <c:ser>
          <c:idx val="1"/>
          <c:order val="1"/>
          <c:tx>
            <c:strRef>
              <c:f>Sheet1!$H$13</c:f>
              <c:strCache>
                <c:ptCount val="1"/>
                <c:pt idx="0">
                  <c:v>T2</c:v>
                </c:pt>
              </c:strCache>
            </c:strRef>
          </c:tx>
          <c:spPr>
            <a:pattFill prst="pct80">
              <a:fgClr>
                <a:schemeClr val="tx1"/>
              </a:fgClr>
              <a:bgClr>
                <a:schemeClr val="bg1"/>
              </a:bgClr>
            </a:pattFill>
            <a:ln>
              <a:solidFill>
                <a:schemeClr val="tx1"/>
              </a:solidFill>
            </a:ln>
            <a:effectLst/>
          </c:spPr>
          <c:invertIfNegative val="0"/>
          <c:dLbls>
            <c:dLbl>
              <c:idx val="0"/>
              <c:layout>
                <c:manualLayout>
                  <c:x val="0"/>
                  <c:y val="-4.48179271708683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4A1-4344-9EC7-43258E686B5F}"/>
                </c:ext>
              </c:extLst>
            </c:dLbl>
            <c:dLbl>
              <c:idx val="1"/>
              <c:layout>
                <c:manualLayout>
                  <c:x val="0"/>
                  <c:y val="-4.481792717086836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4A1-4344-9EC7-43258E686B5F}"/>
                </c:ext>
              </c:extLst>
            </c:dLbl>
            <c:dLbl>
              <c:idx val="2"/>
              <c:layout>
                <c:manualLayout>
                  <c:x val="0"/>
                  <c:y val="-5.0420168067226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4A1-4344-9EC7-43258E686B5F}"/>
                </c:ext>
              </c:extLst>
            </c:dLbl>
            <c:dLbl>
              <c:idx val="3"/>
              <c:layout>
                <c:manualLayout>
                  <c:x val="0"/>
                  <c:y val="-3.921568627450985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4A1-4344-9EC7-43258E686B5F}"/>
                </c:ext>
              </c:extLst>
            </c:dLbl>
            <c:dLbl>
              <c:idx val="4"/>
              <c:layout>
                <c:manualLayout>
                  <c:x val="5.098789037603569E-3"/>
                  <c:y val="-4.481792717086834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4A1-4344-9EC7-43258E686B5F}"/>
                </c:ext>
              </c:extLst>
            </c:dLbl>
            <c:dLbl>
              <c:idx val="5"/>
              <c:layout>
                <c:manualLayout>
                  <c:x val="0"/>
                  <c:y val="-3.921568627450980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4A1-4344-9EC7-43258E686B5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BarType val="both"/>
            <c:errValType val="stdErr"/>
            <c:noEndCap val="0"/>
            <c:spPr>
              <a:noFill/>
              <a:ln w="9525" cap="flat" cmpd="sng" algn="ctr">
                <a:solidFill>
                  <a:schemeClr val="tx1">
                    <a:lumMod val="65000"/>
                    <a:lumOff val="35000"/>
                  </a:schemeClr>
                </a:solidFill>
                <a:round/>
              </a:ln>
              <a:effectLst/>
            </c:spPr>
          </c:errBars>
          <c:cat>
            <c:strRef>
              <c:f>Sheet1!$I$11:$N$11</c:f>
              <c:strCache>
                <c:ptCount val="6"/>
                <c:pt idx="0">
                  <c:v>kontrol</c:v>
                </c:pt>
                <c:pt idx="1">
                  <c:v>    D4I1</c:v>
                </c:pt>
                <c:pt idx="2">
                  <c:v>D3I3</c:v>
                </c:pt>
                <c:pt idx="3">
                  <c:v>D4I3</c:v>
                </c:pt>
                <c:pt idx="4">
                  <c:v>D2I2</c:v>
                </c:pt>
                <c:pt idx="5">
                  <c:v>D1I3</c:v>
                </c:pt>
              </c:strCache>
            </c:strRef>
          </c:cat>
          <c:val>
            <c:numRef>
              <c:f>Sheet1!$I$13:$N$13</c:f>
              <c:numCache>
                <c:formatCode>General</c:formatCode>
                <c:ptCount val="6"/>
                <c:pt idx="0">
                  <c:v>3.37</c:v>
                </c:pt>
                <c:pt idx="1">
                  <c:v>10.08</c:v>
                </c:pt>
                <c:pt idx="2">
                  <c:v>7.47</c:v>
                </c:pt>
                <c:pt idx="3">
                  <c:v>6.48</c:v>
                </c:pt>
                <c:pt idx="4">
                  <c:v>3.32</c:v>
                </c:pt>
                <c:pt idx="5">
                  <c:v>4.9400000000000004</c:v>
                </c:pt>
              </c:numCache>
            </c:numRef>
          </c:val>
          <c:extLst>
            <c:ext xmlns:c16="http://schemas.microsoft.com/office/drawing/2014/chart" uri="{C3380CC4-5D6E-409C-BE32-E72D297353CC}">
              <c16:uniqueId val="{0000000D-A4A1-4344-9EC7-43258E686B5F}"/>
            </c:ext>
          </c:extLst>
        </c:ser>
        <c:dLbls>
          <c:dLblPos val="outEnd"/>
          <c:showLegendKey val="0"/>
          <c:showVal val="1"/>
          <c:showCatName val="0"/>
          <c:showSerName val="0"/>
          <c:showPercent val="0"/>
          <c:showBubbleSize val="0"/>
        </c:dLbls>
        <c:gapWidth val="219"/>
        <c:overlap val="-27"/>
        <c:axId val="352721768"/>
        <c:axId val="352722160"/>
      </c:barChart>
      <c:catAx>
        <c:axId val="3527217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latin typeface="Times New Roman" panose="02020603050405020304" pitchFamily="18" charset="0"/>
                    <a:cs typeface="Times New Roman" panose="02020603050405020304" pitchFamily="18" charset="0"/>
                  </a:rPr>
                  <a:t>Inokulasi</a:t>
                </a:r>
                <a:r>
                  <a:rPr lang="id-ID" baseline="0">
                    <a:latin typeface="Times New Roman" panose="02020603050405020304" pitchFamily="18" charset="0"/>
                    <a:cs typeface="Times New Roman" panose="02020603050405020304" pitchFamily="18" charset="0"/>
                  </a:rPr>
                  <a:t> FMA</a:t>
                </a:r>
                <a:endParaRPr lang="id-ID">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52722160"/>
        <c:crosses val="autoZero"/>
        <c:auto val="1"/>
        <c:lblAlgn val="ctr"/>
        <c:lblOffset val="100"/>
        <c:tickMarkSkip val="2"/>
        <c:noMultiLvlLbl val="0"/>
      </c:catAx>
      <c:valAx>
        <c:axId val="352722160"/>
        <c:scaling>
          <c:orientation val="minMax"/>
          <c:max val="15"/>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a:latin typeface="Times New Roman" panose="02020603050405020304" pitchFamily="18" charset="0"/>
                    <a:cs typeface="Times New Roman" panose="02020603050405020304" pitchFamily="18" charset="0"/>
                  </a:rPr>
                  <a:t>Pertambahan</a:t>
                </a:r>
                <a:r>
                  <a:rPr lang="id-ID" baseline="0">
                    <a:latin typeface="Times New Roman" panose="02020603050405020304" pitchFamily="18" charset="0"/>
                    <a:cs typeface="Times New Roman" panose="02020603050405020304" pitchFamily="18" charset="0"/>
                  </a:rPr>
                  <a:t> tinggi (cm)</a:t>
                </a:r>
                <a:endParaRPr lang="id-ID">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52721768"/>
        <c:crosses val="autoZero"/>
        <c:crossBetween val="between"/>
      </c:valAx>
      <c:spPr>
        <a:noFill/>
        <a:ln>
          <a:noFill/>
        </a:ln>
        <a:effectLst/>
      </c:spPr>
    </c:plotArea>
    <c:legend>
      <c:legendPos val="r"/>
      <c:layout>
        <c:manualLayout>
          <c:xMode val="edge"/>
          <c:yMode val="edge"/>
          <c:x val="0.90610178507801242"/>
          <c:y val="0.1029405147885926"/>
          <c:w val="9.1348820403185746E-2"/>
          <c:h val="0.1946791945124506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rnd" cmpd="sng" algn="ctr">
      <a:solidFill>
        <a:schemeClr val="bg1"/>
      </a:solidFill>
      <a:round/>
    </a:ln>
    <a:effectLst>
      <a:outerShdw blurRad="50800" dist="50800" dir="5400000" algn="ctr" rotWithShape="0">
        <a:schemeClr val="bg1"/>
      </a:outerShdw>
    </a:effectLst>
  </c:spPr>
  <c:txPr>
    <a:bodyPr/>
    <a:lstStyle/>
    <a:p>
      <a:pPr>
        <a:defRPr/>
      </a:pPr>
      <a:endParaRPr lang="id-ID"/>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99043477305921"/>
          <c:y val="4.1930472976592213E-2"/>
          <c:w val="0.76756410678790676"/>
          <c:h val="0.69058750344436004"/>
        </c:manualLayout>
      </c:layout>
      <c:lineChart>
        <c:grouping val="standard"/>
        <c:varyColors val="0"/>
        <c:ser>
          <c:idx val="0"/>
          <c:order val="0"/>
          <c:tx>
            <c:strRef>
              <c:f>Sheet1!$I$5</c:f>
              <c:strCache>
                <c:ptCount val="1"/>
                <c:pt idx="0">
                  <c:v>Kontrol</c:v>
                </c:pt>
              </c:strCache>
            </c:strRef>
          </c:tx>
          <c:spPr>
            <a:ln w="15875" cap="rnd">
              <a:solidFill>
                <a:schemeClr val="tx1"/>
              </a:solidFill>
              <a:round/>
            </a:ln>
            <a:effectLst/>
          </c:spPr>
          <c:marker>
            <c:symbol val="star"/>
            <c:size val="9"/>
            <c:spPr>
              <a:noFill/>
              <a:ln w="9525">
                <a:solidFill>
                  <a:schemeClr val="tx1"/>
                </a:solidFill>
              </a:ln>
              <a:effectLst/>
            </c:spPr>
          </c:marker>
          <c:cat>
            <c:numRef>
              <c:f>Sheet1!$H$6:$H$10</c:f>
              <c:numCache>
                <c:formatCode>General</c:formatCode>
                <c:ptCount val="5"/>
                <c:pt idx="0">
                  <c:v>2</c:v>
                </c:pt>
                <c:pt idx="1">
                  <c:v>4</c:v>
                </c:pt>
                <c:pt idx="2">
                  <c:v>6</c:v>
                </c:pt>
                <c:pt idx="3">
                  <c:v>8</c:v>
                </c:pt>
                <c:pt idx="4">
                  <c:v>10</c:v>
                </c:pt>
              </c:numCache>
            </c:numRef>
          </c:cat>
          <c:val>
            <c:numRef>
              <c:f>Sheet1!$I$6:$I$10</c:f>
              <c:numCache>
                <c:formatCode>General</c:formatCode>
                <c:ptCount val="5"/>
                <c:pt idx="0">
                  <c:v>2.74</c:v>
                </c:pt>
                <c:pt idx="1">
                  <c:v>6.52</c:v>
                </c:pt>
                <c:pt idx="2">
                  <c:v>11.18</c:v>
                </c:pt>
                <c:pt idx="3">
                  <c:v>15.67</c:v>
                </c:pt>
                <c:pt idx="4">
                  <c:v>19.89</c:v>
                </c:pt>
              </c:numCache>
            </c:numRef>
          </c:val>
          <c:smooth val="0"/>
          <c:extLst>
            <c:ext xmlns:c16="http://schemas.microsoft.com/office/drawing/2014/chart" uri="{C3380CC4-5D6E-409C-BE32-E72D297353CC}">
              <c16:uniqueId val="{00000000-9250-4AF5-9DCA-4FF64015D8B1}"/>
            </c:ext>
          </c:extLst>
        </c:ser>
        <c:ser>
          <c:idx val="1"/>
          <c:order val="1"/>
          <c:tx>
            <c:strRef>
              <c:f>Sheet1!$J$5</c:f>
              <c:strCache>
                <c:ptCount val="1"/>
                <c:pt idx="0">
                  <c:v>    D4I1</c:v>
                </c:pt>
              </c:strCache>
            </c:strRef>
          </c:tx>
          <c:spPr>
            <a:ln w="15875" cap="rnd">
              <a:solidFill>
                <a:schemeClr val="tx1"/>
              </a:solidFill>
              <a:round/>
            </a:ln>
            <a:effectLst/>
          </c:spPr>
          <c:marker>
            <c:symbol val="x"/>
            <c:size val="7"/>
            <c:spPr>
              <a:noFill/>
              <a:ln w="9525">
                <a:solidFill>
                  <a:schemeClr val="tx1"/>
                </a:solidFill>
              </a:ln>
              <a:effectLst/>
            </c:spPr>
          </c:marker>
          <c:cat>
            <c:numRef>
              <c:f>Sheet1!$H$6:$H$10</c:f>
              <c:numCache>
                <c:formatCode>General</c:formatCode>
                <c:ptCount val="5"/>
                <c:pt idx="0">
                  <c:v>2</c:v>
                </c:pt>
                <c:pt idx="1">
                  <c:v>4</c:v>
                </c:pt>
                <c:pt idx="2">
                  <c:v>6</c:v>
                </c:pt>
                <c:pt idx="3">
                  <c:v>8</c:v>
                </c:pt>
                <c:pt idx="4">
                  <c:v>10</c:v>
                </c:pt>
              </c:numCache>
            </c:numRef>
          </c:cat>
          <c:val>
            <c:numRef>
              <c:f>Sheet1!$J$6:$J$10</c:f>
              <c:numCache>
                <c:formatCode>General</c:formatCode>
                <c:ptCount val="5"/>
                <c:pt idx="0">
                  <c:v>8.58</c:v>
                </c:pt>
                <c:pt idx="1">
                  <c:v>15.88</c:v>
                </c:pt>
                <c:pt idx="2">
                  <c:v>25.44</c:v>
                </c:pt>
                <c:pt idx="3">
                  <c:v>33.81</c:v>
                </c:pt>
                <c:pt idx="4">
                  <c:v>39.520000000000003</c:v>
                </c:pt>
              </c:numCache>
            </c:numRef>
          </c:val>
          <c:smooth val="0"/>
          <c:extLst>
            <c:ext xmlns:c16="http://schemas.microsoft.com/office/drawing/2014/chart" uri="{C3380CC4-5D6E-409C-BE32-E72D297353CC}">
              <c16:uniqueId val="{00000001-9250-4AF5-9DCA-4FF64015D8B1}"/>
            </c:ext>
          </c:extLst>
        </c:ser>
        <c:ser>
          <c:idx val="2"/>
          <c:order val="2"/>
          <c:tx>
            <c:strRef>
              <c:f>Sheet1!$K$5</c:f>
              <c:strCache>
                <c:ptCount val="1"/>
                <c:pt idx="0">
                  <c:v>D3I3</c:v>
                </c:pt>
              </c:strCache>
            </c:strRef>
          </c:tx>
          <c:spPr>
            <a:ln w="19050" cap="rnd">
              <a:solidFill>
                <a:schemeClr val="tx1"/>
              </a:solidFill>
              <a:round/>
            </a:ln>
            <a:effectLst/>
          </c:spPr>
          <c:marker>
            <c:symbol val="circle"/>
            <c:size val="6"/>
            <c:spPr>
              <a:solidFill>
                <a:schemeClr val="tx1"/>
              </a:solidFill>
              <a:ln w="9525">
                <a:solidFill>
                  <a:schemeClr val="accent3"/>
                </a:solidFill>
              </a:ln>
              <a:effectLst/>
            </c:spPr>
          </c:marker>
          <c:dPt>
            <c:idx val="3"/>
            <c:marker>
              <c:symbol val="circle"/>
              <c:size val="6"/>
              <c:spPr>
                <a:solidFill>
                  <a:schemeClr val="tx1"/>
                </a:solidFill>
                <a:ln w="9525">
                  <a:solidFill>
                    <a:schemeClr val="accent3"/>
                  </a:solidFill>
                </a:ln>
                <a:effectLst/>
              </c:spPr>
            </c:marker>
            <c:bubble3D val="0"/>
            <c:spPr>
              <a:ln w="15875" cap="rnd">
                <a:solidFill>
                  <a:schemeClr val="tx1"/>
                </a:solidFill>
                <a:round/>
              </a:ln>
              <a:effectLst/>
            </c:spPr>
            <c:extLst>
              <c:ext xmlns:c16="http://schemas.microsoft.com/office/drawing/2014/chart" uri="{C3380CC4-5D6E-409C-BE32-E72D297353CC}">
                <c16:uniqueId val="{00000003-9250-4AF5-9DCA-4FF64015D8B1}"/>
              </c:ext>
            </c:extLst>
          </c:dPt>
          <c:cat>
            <c:numRef>
              <c:f>Sheet1!$H$6:$H$10</c:f>
              <c:numCache>
                <c:formatCode>General</c:formatCode>
                <c:ptCount val="5"/>
                <c:pt idx="0">
                  <c:v>2</c:v>
                </c:pt>
                <c:pt idx="1">
                  <c:v>4</c:v>
                </c:pt>
                <c:pt idx="2">
                  <c:v>6</c:v>
                </c:pt>
                <c:pt idx="3">
                  <c:v>8</c:v>
                </c:pt>
                <c:pt idx="4">
                  <c:v>10</c:v>
                </c:pt>
              </c:numCache>
            </c:numRef>
          </c:cat>
          <c:val>
            <c:numRef>
              <c:f>Sheet1!$K$6:$K$10</c:f>
              <c:numCache>
                <c:formatCode>General</c:formatCode>
                <c:ptCount val="5"/>
                <c:pt idx="0">
                  <c:v>6.49</c:v>
                </c:pt>
                <c:pt idx="1">
                  <c:v>12.14</c:v>
                </c:pt>
                <c:pt idx="2">
                  <c:v>19.989999999999981</c:v>
                </c:pt>
                <c:pt idx="3">
                  <c:v>25.42</c:v>
                </c:pt>
                <c:pt idx="4">
                  <c:v>28.91</c:v>
                </c:pt>
              </c:numCache>
            </c:numRef>
          </c:val>
          <c:smooth val="0"/>
          <c:extLst>
            <c:ext xmlns:c16="http://schemas.microsoft.com/office/drawing/2014/chart" uri="{C3380CC4-5D6E-409C-BE32-E72D297353CC}">
              <c16:uniqueId val="{00000004-9250-4AF5-9DCA-4FF64015D8B1}"/>
            </c:ext>
          </c:extLst>
        </c:ser>
        <c:ser>
          <c:idx val="3"/>
          <c:order val="3"/>
          <c:tx>
            <c:strRef>
              <c:f>Sheet1!$L$5</c:f>
              <c:strCache>
                <c:ptCount val="1"/>
                <c:pt idx="0">
                  <c:v>D4I3 </c:v>
                </c:pt>
              </c:strCache>
            </c:strRef>
          </c:tx>
          <c:spPr>
            <a:ln w="15875" cap="rnd">
              <a:solidFill>
                <a:schemeClr val="tx1"/>
              </a:solidFill>
              <a:round/>
            </a:ln>
            <a:effectLst/>
          </c:spPr>
          <c:marker>
            <c:symbol val="diamond"/>
            <c:size val="7"/>
            <c:spPr>
              <a:solidFill>
                <a:schemeClr val="tx1"/>
              </a:solidFill>
              <a:ln w="9525">
                <a:solidFill>
                  <a:schemeClr val="tx1"/>
                </a:solidFill>
              </a:ln>
              <a:effectLst/>
            </c:spPr>
          </c:marker>
          <c:cat>
            <c:numRef>
              <c:f>Sheet1!$H$6:$H$10</c:f>
              <c:numCache>
                <c:formatCode>General</c:formatCode>
                <c:ptCount val="5"/>
                <c:pt idx="0">
                  <c:v>2</c:v>
                </c:pt>
                <c:pt idx="1">
                  <c:v>4</c:v>
                </c:pt>
                <c:pt idx="2">
                  <c:v>6</c:v>
                </c:pt>
                <c:pt idx="3">
                  <c:v>8</c:v>
                </c:pt>
                <c:pt idx="4">
                  <c:v>10</c:v>
                </c:pt>
              </c:numCache>
            </c:numRef>
          </c:cat>
          <c:val>
            <c:numRef>
              <c:f>Sheet1!$L$6:$L$10</c:f>
              <c:numCache>
                <c:formatCode>General</c:formatCode>
                <c:ptCount val="5"/>
                <c:pt idx="0">
                  <c:v>6.99</c:v>
                </c:pt>
                <c:pt idx="1">
                  <c:v>15.36</c:v>
                </c:pt>
                <c:pt idx="2">
                  <c:v>24.68</c:v>
                </c:pt>
                <c:pt idx="3">
                  <c:v>31.75</c:v>
                </c:pt>
                <c:pt idx="4">
                  <c:v>36.79</c:v>
                </c:pt>
              </c:numCache>
            </c:numRef>
          </c:val>
          <c:smooth val="0"/>
          <c:extLst>
            <c:ext xmlns:c16="http://schemas.microsoft.com/office/drawing/2014/chart" uri="{C3380CC4-5D6E-409C-BE32-E72D297353CC}">
              <c16:uniqueId val="{00000005-9250-4AF5-9DCA-4FF64015D8B1}"/>
            </c:ext>
          </c:extLst>
        </c:ser>
        <c:ser>
          <c:idx val="4"/>
          <c:order val="4"/>
          <c:tx>
            <c:strRef>
              <c:f>Sheet1!$M$5</c:f>
              <c:strCache>
                <c:ptCount val="1"/>
                <c:pt idx="0">
                  <c:v>D2I2</c:v>
                </c:pt>
              </c:strCache>
            </c:strRef>
          </c:tx>
          <c:spPr>
            <a:ln w="15875" cap="rnd">
              <a:solidFill>
                <a:schemeClr val="tx1"/>
              </a:solidFill>
              <a:round/>
            </a:ln>
            <a:effectLst/>
          </c:spPr>
          <c:marker>
            <c:symbol val="triangle"/>
            <c:size val="7"/>
            <c:spPr>
              <a:solidFill>
                <a:schemeClr val="tx1"/>
              </a:solidFill>
              <a:ln w="9525">
                <a:solidFill>
                  <a:schemeClr val="tx1"/>
                </a:solidFill>
              </a:ln>
              <a:effectLst/>
            </c:spPr>
          </c:marker>
          <c:cat>
            <c:numRef>
              <c:f>Sheet1!$H$6:$H$10</c:f>
              <c:numCache>
                <c:formatCode>General</c:formatCode>
                <c:ptCount val="5"/>
                <c:pt idx="0">
                  <c:v>2</c:v>
                </c:pt>
                <c:pt idx="1">
                  <c:v>4</c:v>
                </c:pt>
                <c:pt idx="2">
                  <c:v>6</c:v>
                </c:pt>
                <c:pt idx="3">
                  <c:v>8</c:v>
                </c:pt>
                <c:pt idx="4">
                  <c:v>10</c:v>
                </c:pt>
              </c:numCache>
            </c:numRef>
          </c:cat>
          <c:val>
            <c:numRef>
              <c:f>Sheet1!$M$6:$M$10</c:f>
              <c:numCache>
                <c:formatCode>General</c:formatCode>
                <c:ptCount val="5"/>
                <c:pt idx="0">
                  <c:v>3.19</c:v>
                </c:pt>
                <c:pt idx="1">
                  <c:v>8.86</c:v>
                </c:pt>
                <c:pt idx="2">
                  <c:v>16.579999999999991</c:v>
                </c:pt>
                <c:pt idx="3">
                  <c:v>23.63</c:v>
                </c:pt>
                <c:pt idx="4">
                  <c:v>29.09</c:v>
                </c:pt>
              </c:numCache>
            </c:numRef>
          </c:val>
          <c:smooth val="0"/>
          <c:extLst>
            <c:ext xmlns:c16="http://schemas.microsoft.com/office/drawing/2014/chart" uri="{C3380CC4-5D6E-409C-BE32-E72D297353CC}">
              <c16:uniqueId val="{00000006-9250-4AF5-9DCA-4FF64015D8B1}"/>
            </c:ext>
          </c:extLst>
        </c:ser>
        <c:ser>
          <c:idx val="5"/>
          <c:order val="5"/>
          <c:tx>
            <c:strRef>
              <c:f>Sheet1!$N$5</c:f>
              <c:strCache>
                <c:ptCount val="1"/>
                <c:pt idx="0">
                  <c:v>D1I3</c:v>
                </c:pt>
              </c:strCache>
            </c:strRef>
          </c:tx>
          <c:spPr>
            <a:ln w="15875" cap="rnd">
              <a:solidFill>
                <a:schemeClr val="tx1"/>
              </a:solidFill>
              <a:round/>
            </a:ln>
            <a:effectLst/>
          </c:spPr>
          <c:marker>
            <c:symbol val="circle"/>
            <c:size val="7"/>
            <c:spPr>
              <a:solidFill>
                <a:schemeClr val="tx1"/>
              </a:solidFill>
              <a:ln w="9525">
                <a:solidFill>
                  <a:schemeClr val="tx1"/>
                </a:solidFill>
              </a:ln>
              <a:effectLst/>
            </c:spPr>
          </c:marker>
          <c:dPt>
            <c:idx val="4"/>
            <c:marker>
              <c:symbol val="circle"/>
              <c:size val="7"/>
              <c:spPr>
                <a:solidFill>
                  <a:schemeClr val="tx1"/>
                </a:solidFill>
                <a:ln w="9525">
                  <a:solidFill>
                    <a:schemeClr val="tx1"/>
                  </a:solidFill>
                </a:ln>
                <a:effectLst/>
              </c:spPr>
            </c:marker>
            <c:bubble3D val="0"/>
            <c:spPr>
              <a:ln w="15875" cap="rnd">
                <a:solidFill>
                  <a:schemeClr val="tx1"/>
                </a:solidFill>
                <a:round/>
              </a:ln>
              <a:effectLst/>
            </c:spPr>
            <c:extLst>
              <c:ext xmlns:c16="http://schemas.microsoft.com/office/drawing/2014/chart" uri="{C3380CC4-5D6E-409C-BE32-E72D297353CC}">
                <c16:uniqueId val="{00000008-9250-4AF5-9DCA-4FF64015D8B1}"/>
              </c:ext>
            </c:extLst>
          </c:dPt>
          <c:cat>
            <c:numRef>
              <c:f>Sheet1!$H$6:$H$10</c:f>
              <c:numCache>
                <c:formatCode>General</c:formatCode>
                <c:ptCount val="5"/>
                <c:pt idx="0">
                  <c:v>2</c:v>
                </c:pt>
                <c:pt idx="1">
                  <c:v>4</c:v>
                </c:pt>
                <c:pt idx="2">
                  <c:v>6</c:v>
                </c:pt>
                <c:pt idx="3">
                  <c:v>8</c:v>
                </c:pt>
                <c:pt idx="4">
                  <c:v>10</c:v>
                </c:pt>
              </c:numCache>
            </c:numRef>
          </c:cat>
          <c:val>
            <c:numRef>
              <c:f>Sheet1!$N$6:$N$10</c:f>
              <c:numCache>
                <c:formatCode>General</c:formatCode>
                <c:ptCount val="5"/>
                <c:pt idx="0">
                  <c:v>4.9800000000000004</c:v>
                </c:pt>
                <c:pt idx="1">
                  <c:v>10.44</c:v>
                </c:pt>
                <c:pt idx="2">
                  <c:v>14.43</c:v>
                </c:pt>
                <c:pt idx="3">
                  <c:v>16</c:v>
                </c:pt>
                <c:pt idx="4">
                  <c:v>17.57</c:v>
                </c:pt>
              </c:numCache>
            </c:numRef>
          </c:val>
          <c:smooth val="0"/>
          <c:extLst>
            <c:ext xmlns:c16="http://schemas.microsoft.com/office/drawing/2014/chart" uri="{C3380CC4-5D6E-409C-BE32-E72D297353CC}">
              <c16:uniqueId val="{00000009-9250-4AF5-9DCA-4FF64015D8B1}"/>
            </c:ext>
          </c:extLst>
        </c:ser>
        <c:dLbls>
          <c:showLegendKey val="0"/>
          <c:showVal val="0"/>
          <c:showCatName val="0"/>
          <c:showSerName val="0"/>
          <c:showPercent val="0"/>
          <c:showBubbleSize val="0"/>
        </c:dLbls>
        <c:marker val="1"/>
        <c:smooth val="0"/>
        <c:axId val="352720200"/>
        <c:axId val="356272104"/>
      </c:lineChart>
      <c:catAx>
        <c:axId val="3527202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1000">
                    <a:latin typeface="Times New Roman" panose="02020603050405020304" pitchFamily="18" charset="0"/>
                    <a:cs typeface="Times New Roman" panose="02020603050405020304" pitchFamily="18" charset="0"/>
                  </a:rPr>
                  <a:t> Waktu (MST)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356272104"/>
        <c:crosses val="autoZero"/>
        <c:auto val="1"/>
        <c:lblAlgn val="ctr"/>
        <c:lblOffset val="100"/>
        <c:noMultiLvlLbl val="0"/>
      </c:catAx>
      <c:valAx>
        <c:axId val="35627210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1000">
                    <a:latin typeface="Times New Roman" panose="02020603050405020304" pitchFamily="18" charset="0"/>
                    <a:cs typeface="Times New Roman" panose="02020603050405020304" pitchFamily="18" charset="0"/>
                  </a:rPr>
                  <a:t>Pertambahan</a:t>
                </a:r>
                <a:r>
                  <a:rPr lang="id-ID" sz="1000" baseline="0">
                    <a:latin typeface="Times New Roman" panose="02020603050405020304" pitchFamily="18" charset="0"/>
                    <a:cs typeface="Times New Roman" panose="02020603050405020304" pitchFamily="18" charset="0"/>
                  </a:rPr>
                  <a:t> panjang batang (cm)</a:t>
                </a:r>
                <a:endParaRPr lang="id-ID" sz="1000">
                  <a:latin typeface="Times New Roman" panose="02020603050405020304" pitchFamily="18" charset="0"/>
                  <a:cs typeface="Times New Roman" panose="02020603050405020304" pitchFamily="18" charset="0"/>
                </a:endParaRPr>
              </a:p>
            </c:rich>
          </c:tx>
          <c:layout>
            <c:manualLayout>
              <c:xMode val="edge"/>
              <c:yMode val="edge"/>
              <c:x val="3.6112953779305616E-2"/>
              <c:y val="7.4636150332746051E-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out"/>
        <c:minorTickMark val="none"/>
        <c:tickLblPos val="nextTo"/>
        <c:spPr>
          <a:noFill/>
          <a:ln>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52720200"/>
        <c:crosses val="autoZero"/>
        <c:crossBetween val="between"/>
        <c:majorUnit val="10"/>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Entry>
      <c:legendEntry>
        <c:idx val="1"/>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Entry>
      <c:layout>
        <c:manualLayout>
          <c:xMode val="edge"/>
          <c:yMode val="edge"/>
          <c:x val="1.5454410196846281E-2"/>
          <c:y val="0.88496422040564127"/>
          <c:w val="0.95175606955380598"/>
          <c:h val="0.1139791616956971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id-ID"/>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968371171502394"/>
          <c:y val="9.0567531517576697E-2"/>
          <c:w val="0.77285415738127095"/>
          <c:h val="0.713282931267058"/>
        </c:manualLayout>
      </c:layout>
      <c:barChart>
        <c:barDir val="col"/>
        <c:grouping val="clustered"/>
        <c:varyColors val="0"/>
        <c:ser>
          <c:idx val="0"/>
          <c:order val="0"/>
          <c:spPr>
            <a:pattFill prst="pct80">
              <a:fgClr>
                <a:schemeClr val="tx1"/>
              </a:fgClr>
              <a:bgClr>
                <a:schemeClr val="bg1"/>
              </a:bgClr>
            </a:pattFill>
            <a:ln cmpd="sng">
              <a:solidFill>
                <a:schemeClr val="tx1"/>
              </a:solidFill>
            </a:ln>
            <a:effectLst/>
          </c:spPr>
          <c:invertIfNegative val="0"/>
          <c:dLbls>
            <c:dLbl>
              <c:idx val="0"/>
              <c:layout>
                <c:manualLayout>
                  <c:x val="2.5641025641025641E-3"/>
                  <c:y val="-7.239819004524887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D96-45BE-878B-064D15801FAE}"/>
                </c:ext>
              </c:extLst>
            </c:dLbl>
            <c:dLbl>
              <c:idx val="1"/>
              <c:layout>
                <c:manualLayout>
                  <c:x val="0"/>
                  <c:y val="-5.3585023726338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D96-45BE-878B-064D15801FAE}"/>
                </c:ext>
              </c:extLst>
            </c:dLbl>
            <c:dLbl>
              <c:idx val="2"/>
              <c:layout>
                <c:manualLayout>
                  <c:x val="-9.0111189715157482E-17"/>
                  <c:y val="-6.943585694172334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D96-45BE-878B-064D15801FAE}"/>
                </c:ext>
              </c:extLst>
            </c:dLbl>
            <c:dLbl>
              <c:idx val="3"/>
              <c:layout>
                <c:manualLayout>
                  <c:x val="0"/>
                  <c:y val="-6.63650075414781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D96-45BE-878B-064D15801FAE}"/>
                </c:ext>
              </c:extLst>
            </c:dLbl>
            <c:dLbl>
              <c:idx val="4"/>
              <c:layout>
                <c:manualLayout>
                  <c:x val="0"/>
                  <c:y val="-6.565156176669968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D96-45BE-878B-064D15801FAE}"/>
                </c:ext>
              </c:extLst>
            </c:dLbl>
            <c:dLbl>
              <c:idx val="5"/>
              <c:layout>
                <c:manualLayout>
                  <c:x val="0"/>
                  <c:y val="-5.73693189013624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D96-45BE-878B-064D15801FAE}"/>
                </c:ext>
              </c:extLst>
            </c:dLbl>
            <c:spPr>
              <a:noFill/>
              <a:ln>
                <a:noFill/>
              </a:ln>
              <a:effectLst/>
            </c:spPr>
            <c:txPr>
              <a:bodyPr rot="-60000" spcFirstLastPara="1" vertOverflow="clip" horzOverflow="clip"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0"/>
              </c:ext>
            </c:extLst>
          </c:dLbls>
          <c:errBars>
            <c:errBarType val="both"/>
            <c:errValType val="stdErr"/>
            <c:noEndCap val="0"/>
            <c:spPr>
              <a:noFill/>
              <a:ln w="9525" cap="flat" cmpd="sng" algn="ctr">
                <a:solidFill>
                  <a:schemeClr val="tx1">
                    <a:lumMod val="65000"/>
                    <a:lumOff val="35000"/>
                  </a:schemeClr>
                </a:solidFill>
                <a:round/>
              </a:ln>
              <a:effectLst/>
            </c:spPr>
          </c:errBars>
          <c:cat>
            <c:strRef>
              <c:f>Sheet1!$Q$28:$V$28</c:f>
              <c:strCache>
                <c:ptCount val="6"/>
                <c:pt idx="0">
                  <c:v>Kontrol</c:v>
                </c:pt>
                <c:pt idx="1">
                  <c:v>D4I1</c:v>
                </c:pt>
                <c:pt idx="2">
                  <c:v>D3I3</c:v>
                </c:pt>
                <c:pt idx="3">
                  <c:v>D4I3</c:v>
                </c:pt>
                <c:pt idx="4">
                  <c:v>D2I2</c:v>
                </c:pt>
                <c:pt idx="5">
                  <c:v>D1I3</c:v>
                </c:pt>
              </c:strCache>
            </c:strRef>
          </c:cat>
          <c:val>
            <c:numRef>
              <c:f>Sheet1!$Q$29:$V$29</c:f>
              <c:numCache>
                <c:formatCode>General</c:formatCode>
                <c:ptCount val="6"/>
                <c:pt idx="0">
                  <c:v>20.55</c:v>
                </c:pt>
                <c:pt idx="1">
                  <c:v>74.489999999999995</c:v>
                </c:pt>
                <c:pt idx="2">
                  <c:v>91.66</c:v>
                </c:pt>
                <c:pt idx="3">
                  <c:v>96.669999999999973</c:v>
                </c:pt>
                <c:pt idx="4">
                  <c:v>88.88</c:v>
                </c:pt>
                <c:pt idx="5">
                  <c:v>99.44</c:v>
                </c:pt>
              </c:numCache>
            </c:numRef>
          </c:val>
          <c:extLst>
            <c:ext xmlns:c16="http://schemas.microsoft.com/office/drawing/2014/chart" uri="{C3380CC4-5D6E-409C-BE32-E72D297353CC}">
              <c16:uniqueId val="{00000006-CD96-45BE-878B-064D15801FAE}"/>
            </c:ext>
          </c:extLst>
        </c:ser>
        <c:dLbls>
          <c:dLblPos val="outEnd"/>
          <c:showLegendKey val="0"/>
          <c:showVal val="1"/>
          <c:showCatName val="0"/>
          <c:showSerName val="0"/>
          <c:showPercent val="0"/>
          <c:showBubbleSize val="0"/>
        </c:dLbls>
        <c:gapWidth val="219"/>
        <c:overlap val="51"/>
        <c:axId val="356271320"/>
        <c:axId val="356272496"/>
      </c:barChart>
      <c:catAx>
        <c:axId val="3562713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1000">
                    <a:latin typeface="Times New Roman" panose="02020603050405020304" pitchFamily="18" charset="0"/>
                    <a:cs typeface="Times New Roman" panose="02020603050405020304" pitchFamily="18" charset="0"/>
                  </a:rPr>
                  <a:t>Inokulasi FMA</a:t>
                </a:r>
              </a:p>
            </c:rich>
          </c:tx>
          <c:layout>
            <c:manualLayout>
              <c:xMode val="edge"/>
              <c:yMode val="edge"/>
              <c:x val="0.44720645768335598"/>
              <c:y val="0.9119844997916030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id-ID"/>
          </a:p>
        </c:txPr>
        <c:crossAx val="356272496"/>
        <c:crosses val="autoZero"/>
        <c:auto val="1"/>
        <c:lblAlgn val="ctr"/>
        <c:lblOffset val="100"/>
        <c:noMultiLvlLbl val="0"/>
      </c:catAx>
      <c:valAx>
        <c:axId val="35627249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id-ID" sz="1000">
                    <a:latin typeface="Times New Roman" panose="02020603050405020304" pitchFamily="18" charset="0"/>
                    <a:cs typeface="Times New Roman" panose="02020603050405020304" pitchFamily="18" charset="0"/>
                  </a:rPr>
                  <a:t>Kolonisasi akar (%)</a:t>
                </a:r>
              </a:p>
            </c:rich>
          </c:tx>
          <c:layout>
            <c:manualLayout>
              <c:xMode val="edge"/>
              <c:yMode val="edge"/>
              <c:x val="5.431600172612977E-2"/>
              <c:y val="0.2670213574296590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56271320"/>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id-ID"/>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E4F90-3961-4A48-9FAA-22DF2B73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12</Pages>
  <Words>5599</Words>
  <Characters>31917</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yandi</cp:lastModifiedBy>
  <cp:revision>45</cp:revision>
  <dcterms:created xsi:type="dcterms:W3CDTF">2017-04-03T12:21:00Z</dcterms:created>
  <dcterms:modified xsi:type="dcterms:W3CDTF">2017-04-04T02:05:00Z</dcterms:modified>
</cp:coreProperties>
</file>