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B11" w:rsidRPr="00450E7F" w:rsidRDefault="00F55838" w:rsidP="00B76272">
      <w:pPr>
        <w:autoSpaceDE w:val="0"/>
        <w:autoSpaceDN w:val="0"/>
        <w:adjustRightInd w:val="0"/>
        <w:spacing w:after="0" w:line="240" w:lineRule="auto"/>
        <w:jc w:val="center"/>
        <w:rPr>
          <w:rFonts w:ascii="Times New Roman" w:hAnsi="Times New Roman" w:cs="Times New Roman"/>
          <w:b/>
          <w:sz w:val="24"/>
          <w:szCs w:val="24"/>
        </w:rPr>
      </w:pPr>
      <w:r w:rsidRPr="00450E7F">
        <w:rPr>
          <w:rFonts w:ascii="Times New Roman" w:hAnsi="Times New Roman" w:cs="Times New Roman"/>
          <w:b/>
          <w:sz w:val="24"/>
          <w:szCs w:val="24"/>
        </w:rPr>
        <w:t>PENINGKATAN KUALITAS BIBIT</w:t>
      </w:r>
      <w:r w:rsidR="009C15D7" w:rsidRPr="00450E7F">
        <w:rPr>
          <w:rFonts w:ascii="Times New Roman" w:hAnsi="Times New Roman" w:cs="Times New Roman"/>
          <w:b/>
          <w:sz w:val="24"/>
          <w:szCs w:val="24"/>
        </w:rPr>
        <w:t xml:space="preserve"> </w:t>
      </w:r>
      <w:r w:rsidRPr="00450E7F">
        <w:rPr>
          <w:rFonts w:ascii="Times New Roman" w:hAnsi="Times New Roman" w:cs="Times New Roman"/>
          <w:b/>
          <w:sz w:val="24"/>
          <w:szCs w:val="24"/>
        </w:rPr>
        <w:t>NYAMPLUNG (</w:t>
      </w:r>
      <w:r w:rsidRPr="00450E7F">
        <w:rPr>
          <w:rFonts w:ascii="Times New Roman" w:hAnsi="Times New Roman" w:cs="Times New Roman"/>
          <w:b/>
          <w:i/>
          <w:sz w:val="24"/>
          <w:szCs w:val="24"/>
        </w:rPr>
        <w:t>Calophyllum inophyllum</w:t>
      </w:r>
      <w:r w:rsidR="00E35EDA" w:rsidRPr="00450E7F">
        <w:rPr>
          <w:rFonts w:ascii="Times New Roman" w:hAnsi="Times New Roman" w:cs="Times New Roman"/>
          <w:b/>
          <w:sz w:val="24"/>
          <w:szCs w:val="24"/>
        </w:rPr>
        <w:t xml:space="preserve"> L</w:t>
      </w:r>
      <w:r w:rsidRPr="00450E7F">
        <w:rPr>
          <w:rFonts w:ascii="Times New Roman" w:hAnsi="Times New Roman" w:cs="Times New Roman"/>
          <w:b/>
          <w:sz w:val="24"/>
          <w:szCs w:val="24"/>
        </w:rPr>
        <w:t>) DAN MALAPARI (</w:t>
      </w:r>
      <w:r w:rsidRPr="00450E7F">
        <w:rPr>
          <w:rFonts w:ascii="Times New Roman" w:hAnsi="Times New Roman" w:cs="Times New Roman"/>
          <w:b/>
          <w:i/>
          <w:sz w:val="24"/>
          <w:szCs w:val="24"/>
        </w:rPr>
        <w:t>Pongamia pinnata</w:t>
      </w:r>
      <w:r w:rsidR="00E35EDA" w:rsidRPr="00450E7F">
        <w:rPr>
          <w:rFonts w:ascii="Times New Roman" w:hAnsi="Times New Roman" w:cs="Times New Roman"/>
          <w:b/>
          <w:i/>
          <w:sz w:val="24"/>
          <w:szCs w:val="24"/>
        </w:rPr>
        <w:t xml:space="preserve"> </w:t>
      </w:r>
      <w:r w:rsidR="00E35EDA" w:rsidRPr="00450E7F">
        <w:rPr>
          <w:rFonts w:ascii="Times New Roman" w:hAnsi="Times New Roman" w:cs="Times New Roman"/>
          <w:b/>
          <w:sz w:val="24"/>
          <w:szCs w:val="24"/>
        </w:rPr>
        <w:t>L</w:t>
      </w:r>
      <w:r w:rsidRPr="00450E7F">
        <w:rPr>
          <w:rFonts w:ascii="Times New Roman" w:hAnsi="Times New Roman" w:cs="Times New Roman"/>
          <w:b/>
          <w:sz w:val="24"/>
          <w:szCs w:val="24"/>
        </w:rPr>
        <w:t xml:space="preserve">) MELALUI APLIKASI MIKORIZA DAN </w:t>
      </w:r>
      <w:r w:rsidRPr="00241577">
        <w:rPr>
          <w:rFonts w:ascii="Times New Roman" w:hAnsi="Times New Roman" w:cs="Times New Roman"/>
          <w:b/>
          <w:i/>
          <w:sz w:val="24"/>
          <w:szCs w:val="24"/>
        </w:rPr>
        <w:t>TRIC</w:t>
      </w:r>
      <w:r w:rsidR="00B76272" w:rsidRPr="00241577">
        <w:rPr>
          <w:rFonts w:ascii="Times New Roman" w:hAnsi="Times New Roman" w:cs="Times New Roman"/>
          <w:b/>
          <w:i/>
          <w:sz w:val="24"/>
          <w:szCs w:val="24"/>
        </w:rPr>
        <w:t>H</w:t>
      </w:r>
      <w:r w:rsidRPr="00241577">
        <w:rPr>
          <w:rFonts w:ascii="Times New Roman" w:hAnsi="Times New Roman" w:cs="Times New Roman"/>
          <w:b/>
          <w:i/>
          <w:sz w:val="24"/>
          <w:szCs w:val="24"/>
        </w:rPr>
        <w:t>ODERMA</w:t>
      </w:r>
      <w:r w:rsidRPr="00450E7F">
        <w:rPr>
          <w:rFonts w:ascii="Times New Roman" w:hAnsi="Times New Roman" w:cs="Times New Roman"/>
          <w:b/>
          <w:sz w:val="24"/>
          <w:szCs w:val="24"/>
        </w:rPr>
        <w:t xml:space="preserve"> spp</w:t>
      </w:r>
      <w:r w:rsidR="002908E0">
        <w:rPr>
          <w:rFonts w:ascii="Times New Roman" w:hAnsi="Times New Roman" w:cs="Times New Roman"/>
          <w:b/>
          <w:sz w:val="24"/>
          <w:szCs w:val="24"/>
        </w:rPr>
        <w:t>.</w:t>
      </w:r>
    </w:p>
    <w:p w:rsidR="003A49E0" w:rsidRPr="003A49E0" w:rsidRDefault="003A49E0" w:rsidP="003A49E0">
      <w:pPr>
        <w:autoSpaceDE w:val="0"/>
        <w:autoSpaceDN w:val="0"/>
        <w:adjustRightInd w:val="0"/>
        <w:spacing w:after="0" w:line="240" w:lineRule="auto"/>
        <w:jc w:val="center"/>
        <w:rPr>
          <w:rFonts w:ascii="Times New Roman" w:hAnsi="Times New Roman" w:cs="Times New Roman"/>
          <w:i/>
        </w:rPr>
      </w:pPr>
      <w:r w:rsidRPr="003A49E0">
        <w:rPr>
          <w:rFonts w:ascii="Times New Roman" w:hAnsi="Times New Roman" w:cs="Times New Roman"/>
          <w:i/>
        </w:rPr>
        <w:t xml:space="preserve">Improving The Quality of Nyamplung </w:t>
      </w:r>
      <w:r w:rsidRPr="003A49E0">
        <w:rPr>
          <w:rFonts w:ascii="Times New Roman" w:hAnsi="Times New Roman" w:cs="Times New Roman"/>
        </w:rPr>
        <w:t>(Calophyllum Inophyllum L)</w:t>
      </w:r>
      <w:r w:rsidRPr="003A49E0">
        <w:rPr>
          <w:rFonts w:ascii="Times New Roman" w:hAnsi="Times New Roman" w:cs="Times New Roman"/>
          <w:i/>
        </w:rPr>
        <w:t xml:space="preserve"> and Malapari </w:t>
      </w:r>
      <w:r w:rsidRPr="003A49E0">
        <w:rPr>
          <w:rFonts w:ascii="Times New Roman" w:hAnsi="Times New Roman" w:cs="Times New Roman"/>
        </w:rPr>
        <w:t>(Pongamia Pinnata L)</w:t>
      </w:r>
      <w:r w:rsidRPr="003A49E0">
        <w:rPr>
          <w:rFonts w:ascii="Times New Roman" w:hAnsi="Times New Roman" w:cs="Times New Roman"/>
          <w:i/>
        </w:rPr>
        <w:t xml:space="preserve"> seedling Through Trichoderma Spp and Mycorrhizal Application</w:t>
      </w:r>
    </w:p>
    <w:p w:rsidR="003A49E0" w:rsidRDefault="003A49E0" w:rsidP="003A49E0">
      <w:pPr>
        <w:autoSpaceDE w:val="0"/>
        <w:autoSpaceDN w:val="0"/>
        <w:adjustRightInd w:val="0"/>
        <w:spacing w:after="0" w:line="240" w:lineRule="auto"/>
        <w:jc w:val="center"/>
        <w:rPr>
          <w:rFonts w:ascii="Times New Roman" w:hAnsi="Times New Roman" w:cs="Times New Roman"/>
        </w:rPr>
      </w:pPr>
    </w:p>
    <w:p w:rsidR="003A49E0" w:rsidRPr="00450E7F" w:rsidRDefault="003A49E0" w:rsidP="003A49E0">
      <w:pPr>
        <w:autoSpaceDE w:val="0"/>
        <w:autoSpaceDN w:val="0"/>
        <w:adjustRightInd w:val="0"/>
        <w:spacing w:after="0" w:line="240" w:lineRule="auto"/>
        <w:jc w:val="center"/>
        <w:rPr>
          <w:rFonts w:ascii="Times New Roman" w:hAnsi="Times New Roman" w:cs="Times New Roman"/>
        </w:rPr>
      </w:pPr>
    </w:p>
    <w:p w:rsidR="00F55838" w:rsidRPr="00450E7F" w:rsidRDefault="00F55838" w:rsidP="00F55838">
      <w:pPr>
        <w:autoSpaceDE w:val="0"/>
        <w:autoSpaceDN w:val="0"/>
        <w:adjustRightInd w:val="0"/>
        <w:spacing w:after="0" w:line="240" w:lineRule="auto"/>
        <w:jc w:val="center"/>
        <w:rPr>
          <w:rFonts w:ascii="Times New Roman" w:hAnsi="Times New Roman" w:cs="Times New Roman"/>
        </w:rPr>
      </w:pPr>
      <w:r w:rsidRPr="00450E7F">
        <w:rPr>
          <w:rFonts w:ascii="Times New Roman" w:hAnsi="Times New Roman" w:cs="Times New Roman"/>
        </w:rPr>
        <w:t xml:space="preserve">Benyamin </w:t>
      </w:r>
      <w:proofErr w:type="spellStart"/>
      <w:r w:rsidRPr="00450E7F">
        <w:rPr>
          <w:rFonts w:ascii="Times New Roman" w:hAnsi="Times New Roman" w:cs="Times New Roman"/>
        </w:rPr>
        <w:t>Dendang</w:t>
      </w:r>
      <w:proofErr w:type="spellEnd"/>
      <w:proofErr w:type="gramStart"/>
      <w:r w:rsidR="00D433B6">
        <w:rPr>
          <w:rFonts w:ascii="Times New Roman" w:hAnsi="Times New Roman" w:cs="Times New Roman"/>
        </w:rPr>
        <w:t xml:space="preserve">, </w:t>
      </w:r>
      <w:r w:rsidRPr="00450E7F">
        <w:rPr>
          <w:rFonts w:ascii="Times New Roman" w:hAnsi="Times New Roman" w:cs="Times New Roman"/>
        </w:rPr>
        <w:t xml:space="preserve"> </w:t>
      </w:r>
      <w:proofErr w:type="spellStart"/>
      <w:r w:rsidRPr="00450E7F">
        <w:rPr>
          <w:rFonts w:ascii="Times New Roman" w:hAnsi="Times New Roman" w:cs="Times New Roman"/>
        </w:rPr>
        <w:t>Aditya</w:t>
      </w:r>
      <w:proofErr w:type="spellEnd"/>
      <w:proofErr w:type="gramEnd"/>
      <w:r w:rsidRPr="00450E7F">
        <w:rPr>
          <w:rFonts w:ascii="Times New Roman" w:hAnsi="Times New Roman" w:cs="Times New Roman"/>
        </w:rPr>
        <w:t xml:space="preserve"> Hani</w:t>
      </w:r>
      <w:r w:rsidR="00D433B6" w:rsidRPr="00D433B6">
        <w:rPr>
          <w:rFonts w:ascii="Times New Roman" w:hAnsi="Times New Roman" w:cs="Times New Roman"/>
        </w:rPr>
        <w:t xml:space="preserve"> </w:t>
      </w:r>
      <w:r w:rsidR="00D433B6">
        <w:rPr>
          <w:rFonts w:ascii="Times New Roman" w:hAnsi="Times New Roman" w:cs="Times New Roman"/>
        </w:rPr>
        <w:t xml:space="preserve"> </w:t>
      </w:r>
      <w:proofErr w:type="spellStart"/>
      <w:r w:rsidR="00D433B6">
        <w:rPr>
          <w:rFonts w:ascii="Times New Roman" w:hAnsi="Times New Roman" w:cs="Times New Roman"/>
        </w:rPr>
        <w:t>dan</w:t>
      </w:r>
      <w:proofErr w:type="spellEnd"/>
      <w:r w:rsidR="00D433B6">
        <w:rPr>
          <w:rFonts w:ascii="Times New Roman" w:hAnsi="Times New Roman" w:cs="Times New Roman"/>
        </w:rPr>
        <w:t xml:space="preserve"> </w:t>
      </w:r>
      <w:proofErr w:type="spellStart"/>
      <w:r w:rsidR="00D433B6">
        <w:rPr>
          <w:rFonts w:ascii="Times New Roman" w:hAnsi="Times New Roman" w:cs="Times New Roman"/>
        </w:rPr>
        <w:t>Encep</w:t>
      </w:r>
      <w:proofErr w:type="spellEnd"/>
      <w:r w:rsidR="00D433B6">
        <w:rPr>
          <w:rFonts w:ascii="Times New Roman" w:hAnsi="Times New Roman" w:cs="Times New Roman"/>
        </w:rPr>
        <w:t xml:space="preserve"> </w:t>
      </w:r>
      <w:proofErr w:type="spellStart"/>
      <w:r w:rsidR="00D433B6">
        <w:rPr>
          <w:rFonts w:ascii="Times New Roman" w:hAnsi="Times New Roman" w:cs="Times New Roman"/>
        </w:rPr>
        <w:t>Rachman</w:t>
      </w:r>
      <w:proofErr w:type="spellEnd"/>
    </w:p>
    <w:p w:rsidR="00F55838" w:rsidRPr="00450E7F" w:rsidRDefault="00260F4E" w:rsidP="00260F4E">
      <w:pPr>
        <w:autoSpaceDE w:val="0"/>
        <w:autoSpaceDN w:val="0"/>
        <w:adjustRightInd w:val="0"/>
        <w:spacing w:after="0" w:line="240" w:lineRule="auto"/>
        <w:jc w:val="center"/>
        <w:rPr>
          <w:rFonts w:ascii="Times New Roman" w:hAnsi="Times New Roman" w:cs="Times New Roman"/>
        </w:rPr>
      </w:pPr>
      <w:proofErr w:type="spellStart"/>
      <w:r w:rsidRPr="00450E7F">
        <w:rPr>
          <w:rFonts w:ascii="Times New Roman" w:hAnsi="Times New Roman" w:cs="Times New Roman"/>
        </w:rPr>
        <w:t>Balai</w:t>
      </w:r>
      <w:proofErr w:type="spellEnd"/>
      <w:r w:rsidRPr="00450E7F">
        <w:rPr>
          <w:rFonts w:ascii="Times New Roman" w:hAnsi="Times New Roman" w:cs="Times New Roman"/>
        </w:rPr>
        <w:t xml:space="preserve"> </w:t>
      </w:r>
      <w:proofErr w:type="spellStart"/>
      <w:r w:rsidRPr="00450E7F">
        <w:rPr>
          <w:rFonts w:ascii="Times New Roman" w:hAnsi="Times New Roman" w:cs="Times New Roman"/>
        </w:rPr>
        <w:t>Penelitian</w:t>
      </w:r>
      <w:proofErr w:type="spellEnd"/>
      <w:r w:rsidRPr="00450E7F">
        <w:rPr>
          <w:rFonts w:ascii="Times New Roman" w:hAnsi="Times New Roman" w:cs="Times New Roman"/>
        </w:rPr>
        <w:t xml:space="preserve"> </w:t>
      </w:r>
      <w:proofErr w:type="spellStart"/>
      <w:r w:rsidRPr="00450E7F">
        <w:rPr>
          <w:rFonts w:ascii="Times New Roman" w:hAnsi="Times New Roman" w:cs="Times New Roman"/>
        </w:rPr>
        <w:t>dan</w:t>
      </w:r>
      <w:proofErr w:type="spellEnd"/>
      <w:r w:rsidRPr="00450E7F">
        <w:rPr>
          <w:rFonts w:ascii="Times New Roman" w:hAnsi="Times New Roman" w:cs="Times New Roman"/>
        </w:rPr>
        <w:t xml:space="preserve"> </w:t>
      </w:r>
      <w:proofErr w:type="spellStart"/>
      <w:r w:rsidRPr="00450E7F">
        <w:rPr>
          <w:rFonts w:ascii="Times New Roman" w:hAnsi="Times New Roman" w:cs="Times New Roman"/>
        </w:rPr>
        <w:t>Pengembangan</w:t>
      </w:r>
      <w:proofErr w:type="spellEnd"/>
      <w:r w:rsidRPr="00450E7F">
        <w:rPr>
          <w:rFonts w:ascii="Times New Roman" w:hAnsi="Times New Roman" w:cs="Times New Roman"/>
        </w:rPr>
        <w:t xml:space="preserve"> Teknologi Agroforestry</w:t>
      </w:r>
    </w:p>
    <w:p w:rsidR="00F55838" w:rsidRPr="00450E7F" w:rsidRDefault="00260F4E" w:rsidP="00260F4E">
      <w:pPr>
        <w:autoSpaceDE w:val="0"/>
        <w:autoSpaceDN w:val="0"/>
        <w:adjustRightInd w:val="0"/>
        <w:spacing w:after="0" w:line="240" w:lineRule="auto"/>
        <w:jc w:val="center"/>
        <w:rPr>
          <w:rFonts w:ascii="Times New Roman" w:hAnsi="Times New Roman" w:cs="Times New Roman"/>
        </w:rPr>
      </w:pPr>
      <w:r w:rsidRPr="00450E7F">
        <w:rPr>
          <w:rFonts w:ascii="Times New Roman" w:hAnsi="Times New Roman" w:cs="Times New Roman"/>
        </w:rPr>
        <w:t>Jl Ciamis – Banjar Km 4 Po Box 5</w:t>
      </w:r>
    </w:p>
    <w:p w:rsidR="00260F4E" w:rsidRPr="00450E7F" w:rsidRDefault="00B76272" w:rsidP="00260F4E">
      <w:pPr>
        <w:autoSpaceDE w:val="0"/>
        <w:autoSpaceDN w:val="0"/>
        <w:adjustRightInd w:val="0"/>
        <w:spacing w:after="0" w:line="240" w:lineRule="auto"/>
        <w:jc w:val="center"/>
        <w:rPr>
          <w:rFonts w:ascii="Times New Roman" w:hAnsi="Times New Roman" w:cs="Times New Roman"/>
        </w:rPr>
      </w:pPr>
      <w:r w:rsidRPr="00450E7F">
        <w:rPr>
          <w:rFonts w:ascii="Times New Roman" w:hAnsi="Times New Roman" w:cs="Times New Roman"/>
        </w:rPr>
        <w:t>e-mail</w:t>
      </w:r>
      <w:r w:rsidR="00260F4E" w:rsidRPr="00450E7F">
        <w:rPr>
          <w:rFonts w:ascii="Times New Roman" w:hAnsi="Times New Roman" w:cs="Times New Roman"/>
        </w:rPr>
        <w:t>:</w:t>
      </w:r>
      <w:r w:rsidRPr="00450E7F">
        <w:rPr>
          <w:rFonts w:ascii="Times New Roman" w:hAnsi="Times New Roman" w:cs="Times New Roman"/>
        </w:rPr>
        <w:t>beny_co</w:t>
      </w:r>
      <w:r w:rsidR="003A49E0">
        <w:rPr>
          <w:rFonts w:ascii="Times New Roman" w:hAnsi="Times New Roman" w:cs="Times New Roman"/>
        </w:rPr>
        <w:t>76</w:t>
      </w:r>
      <w:r w:rsidRPr="00450E7F">
        <w:rPr>
          <w:rFonts w:ascii="Times New Roman" w:hAnsi="Times New Roman" w:cs="Times New Roman"/>
        </w:rPr>
        <w:t>@yahoo.co.id</w:t>
      </w:r>
      <w:r w:rsidR="003A49E0">
        <w:rPr>
          <w:rFonts w:ascii="Times New Roman" w:hAnsi="Times New Roman" w:cs="Times New Roman"/>
        </w:rPr>
        <w:t xml:space="preserve"> </w:t>
      </w:r>
    </w:p>
    <w:p w:rsidR="00B76272" w:rsidRPr="00450E7F" w:rsidRDefault="00B76272" w:rsidP="00260F4E">
      <w:pPr>
        <w:autoSpaceDE w:val="0"/>
        <w:autoSpaceDN w:val="0"/>
        <w:adjustRightInd w:val="0"/>
        <w:spacing w:after="0" w:line="240" w:lineRule="auto"/>
        <w:jc w:val="center"/>
        <w:rPr>
          <w:rFonts w:ascii="Times New Roman" w:hAnsi="Times New Roman" w:cs="Times New Roman"/>
        </w:rPr>
      </w:pPr>
      <w:bookmarkStart w:id="0" w:name="_GoBack"/>
      <w:bookmarkEnd w:id="0"/>
    </w:p>
    <w:p w:rsidR="00B90F38" w:rsidRPr="00450E7F" w:rsidRDefault="00B90F38" w:rsidP="00260F4E">
      <w:pPr>
        <w:autoSpaceDE w:val="0"/>
        <w:autoSpaceDN w:val="0"/>
        <w:adjustRightInd w:val="0"/>
        <w:spacing w:after="0" w:line="240" w:lineRule="auto"/>
        <w:jc w:val="center"/>
        <w:rPr>
          <w:rFonts w:ascii="Times New Roman" w:hAnsi="Times New Roman" w:cs="Times New Roman"/>
        </w:rPr>
      </w:pPr>
    </w:p>
    <w:p w:rsidR="00B76272" w:rsidRPr="00450E7F" w:rsidRDefault="00B76272" w:rsidP="00260F4E">
      <w:pPr>
        <w:autoSpaceDE w:val="0"/>
        <w:autoSpaceDN w:val="0"/>
        <w:adjustRightInd w:val="0"/>
        <w:spacing w:after="0" w:line="240" w:lineRule="auto"/>
        <w:jc w:val="center"/>
        <w:rPr>
          <w:rFonts w:ascii="Times New Roman" w:hAnsi="Times New Roman" w:cs="Times New Roman"/>
          <w:b/>
          <w:i/>
        </w:rPr>
      </w:pPr>
      <w:r w:rsidRPr="00450E7F">
        <w:rPr>
          <w:rFonts w:ascii="Times New Roman" w:hAnsi="Times New Roman" w:cs="Times New Roman"/>
          <w:b/>
          <w:i/>
        </w:rPr>
        <w:t xml:space="preserve">ABSTRACT </w:t>
      </w:r>
    </w:p>
    <w:p w:rsidR="00F55838" w:rsidRPr="00450E7F" w:rsidRDefault="00F55838" w:rsidP="00F73B11">
      <w:pPr>
        <w:autoSpaceDE w:val="0"/>
        <w:autoSpaceDN w:val="0"/>
        <w:adjustRightInd w:val="0"/>
        <w:spacing w:after="0" w:line="240" w:lineRule="auto"/>
        <w:rPr>
          <w:rFonts w:ascii="Times New Roman" w:hAnsi="Times New Roman" w:cs="Times New Roman"/>
        </w:rPr>
      </w:pPr>
    </w:p>
    <w:p w:rsidR="00F55838" w:rsidRPr="00450E7F" w:rsidRDefault="003A49E0" w:rsidP="003A49E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B</w:t>
      </w:r>
      <w:r w:rsidRPr="003A49E0">
        <w:rPr>
          <w:rFonts w:ascii="Times New Roman" w:hAnsi="Times New Roman" w:cs="Times New Roman"/>
        </w:rPr>
        <w:t xml:space="preserve">ioenergy </w:t>
      </w:r>
      <w:r>
        <w:rPr>
          <w:rFonts w:ascii="Times New Roman" w:hAnsi="Times New Roman" w:cs="Times New Roman"/>
        </w:rPr>
        <w:t>crops p</w:t>
      </w:r>
      <w:r w:rsidRPr="003A49E0">
        <w:rPr>
          <w:rFonts w:ascii="Times New Roman" w:hAnsi="Times New Roman" w:cs="Times New Roman"/>
        </w:rPr>
        <w:t>otential to develop on marginal land such as the coastal land. But one of the constraints on the land is the availability of water and poor soil</w:t>
      </w:r>
      <w:r>
        <w:rPr>
          <w:rFonts w:ascii="Times New Roman" w:hAnsi="Times New Roman" w:cs="Times New Roman"/>
        </w:rPr>
        <w:t>. So that is</w:t>
      </w:r>
      <w:r w:rsidRPr="003A49E0">
        <w:rPr>
          <w:rFonts w:ascii="Times New Roman" w:hAnsi="Times New Roman" w:cs="Times New Roman"/>
        </w:rPr>
        <w:t xml:space="preserve"> needs to be input technology so that planting can be successful</w:t>
      </w:r>
      <w:r>
        <w:rPr>
          <w:rFonts w:ascii="Times New Roman" w:hAnsi="Times New Roman" w:cs="Times New Roman"/>
        </w:rPr>
        <w:t xml:space="preserve">. </w:t>
      </w:r>
      <w:r w:rsidRPr="003A49E0">
        <w:rPr>
          <w:rFonts w:ascii="Times New Roman" w:hAnsi="Times New Roman" w:cs="Times New Roman"/>
        </w:rPr>
        <w:t xml:space="preserve">One </w:t>
      </w:r>
      <w:r>
        <w:rPr>
          <w:rFonts w:ascii="Times New Roman" w:hAnsi="Times New Roman" w:cs="Times New Roman"/>
        </w:rPr>
        <w:t>of</w:t>
      </w:r>
      <w:r w:rsidRPr="003A49E0">
        <w:rPr>
          <w:rFonts w:ascii="Times New Roman" w:hAnsi="Times New Roman" w:cs="Times New Roman"/>
        </w:rPr>
        <w:t xml:space="preserve"> technology is the</w:t>
      </w:r>
      <w:r>
        <w:rPr>
          <w:rFonts w:ascii="Times New Roman" w:hAnsi="Times New Roman" w:cs="Times New Roman"/>
        </w:rPr>
        <w:t xml:space="preserve"> using</w:t>
      </w:r>
      <w:r w:rsidRPr="003A49E0">
        <w:rPr>
          <w:rFonts w:ascii="Times New Roman" w:hAnsi="Times New Roman" w:cs="Times New Roman"/>
        </w:rPr>
        <w:t xml:space="preserve"> of soil microb</w:t>
      </w:r>
      <w:r w:rsidR="0047058B">
        <w:rPr>
          <w:rFonts w:ascii="Times New Roman" w:hAnsi="Times New Roman" w:cs="Times New Roman"/>
        </w:rPr>
        <w:t>ia</w:t>
      </w:r>
      <w:r w:rsidRPr="003A49E0">
        <w:rPr>
          <w:rFonts w:ascii="Times New Roman" w:hAnsi="Times New Roman" w:cs="Times New Roman"/>
        </w:rPr>
        <w:t xml:space="preserve">. Mycorrhizae play a role in helping plants absorb phosphate and increase resistance to drought and </w:t>
      </w:r>
      <w:r w:rsidRPr="00EF43D2">
        <w:rPr>
          <w:rFonts w:ascii="Times New Roman" w:hAnsi="Times New Roman" w:cs="Times New Roman"/>
          <w:i/>
        </w:rPr>
        <w:t>Trichoderma</w:t>
      </w:r>
      <w:r w:rsidRPr="003A49E0">
        <w:rPr>
          <w:rFonts w:ascii="Times New Roman" w:hAnsi="Times New Roman" w:cs="Times New Roman"/>
        </w:rPr>
        <w:t xml:space="preserve"> spp involved in producing beneficial hormones for metabolism and helps break down organic matter.</w:t>
      </w:r>
      <w:r w:rsidR="0047058B">
        <w:rPr>
          <w:rFonts w:ascii="Times New Roman" w:hAnsi="Times New Roman" w:cs="Times New Roman"/>
        </w:rPr>
        <w:t xml:space="preserve"> </w:t>
      </w:r>
      <w:r w:rsidR="0047058B" w:rsidRPr="0047058B">
        <w:rPr>
          <w:rFonts w:ascii="Times New Roman" w:hAnsi="Times New Roman" w:cs="Times New Roman"/>
        </w:rPr>
        <w:t xml:space="preserve">Utilization of soil microbes have not been widely used in bioenergy crop seeds. This study aims to determine the quality of seeds </w:t>
      </w:r>
      <w:r w:rsidR="0068662B">
        <w:rPr>
          <w:rFonts w:ascii="Times New Roman" w:hAnsi="Times New Roman" w:cs="Times New Roman"/>
        </w:rPr>
        <w:t xml:space="preserve">of </w:t>
      </w:r>
      <w:r w:rsidR="0047058B" w:rsidRPr="0047058B">
        <w:rPr>
          <w:rFonts w:ascii="Times New Roman" w:hAnsi="Times New Roman" w:cs="Times New Roman"/>
        </w:rPr>
        <w:t>nyamplung</w:t>
      </w:r>
      <w:r w:rsidR="0068662B">
        <w:rPr>
          <w:rFonts w:ascii="Times New Roman" w:hAnsi="Times New Roman" w:cs="Times New Roman"/>
        </w:rPr>
        <w:t xml:space="preserve"> </w:t>
      </w:r>
      <w:r w:rsidR="0068662B" w:rsidRPr="0068662B">
        <w:rPr>
          <w:rFonts w:ascii="Times New Roman" w:hAnsi="Times New Roman" w:cs="Times New Roman"/>
          <w:sz w:val="24"/>
          <w:szCs w:val="24"/>
        </w:rPr>
        <w:t>(</w:t>
      </w:r>
      <w:r w:rsidR="0068662B" w:rsidRPr="0068662B">
        <w:rPr>
          <w:rFonts w:ascii="Times New Roman" w:hAnsi="Times New Roman" w:cs="Times New Roman"/>
          <w:i/>
        </w:rPr>
        <w:t>Calophyllum inophyllum</w:t>
      </w:r>
      <w:r w:rsidR="0068662B" w:rsidRPr="0068662B">
        <w:rPr>
          <w:rFonts w:ascii="Times New Roman" w:hAnsi="Times New Roman" w:cs="Times New Roman"/>
        </w:rPr>
        <w:t xml:space="preserve"> L</w:t>
      </w:r>
      <w:proofErr w:type="gramStart"/>
      <w:r w:rsidR="0068662B" w:rsidRPr="0068662B">
        <w:rPr>
          <w:rFonts w:ascii="Times New Roman" w:hAnsi="Times New Roman" w:cs="Times New Roman"/>
        </w:rPr>
        <w:t xml:space="preserve">) </w:t>
      </w:r>
      <w:r w:rsidR="0047058B" w:rsidRPr="0068662B">
        <w:rPr>
          <w:rFonts w:ascii="Times New Roman" w:hAnsi="Times New Roman" w:cs="Times New Roman"/>
        </w:rPr>
        <w:t xml:space="preserve"> </w:t>
      </w:r>
      <w:r w:rsidR="0068662B" w:rsidRPr="0068662B">
        <w:rPr>
          <w:rFonts w:ascii="Times New Roman" w:hAnsi="Times New Roman" w:cs="Times New Roman"/>
        </w:rPr>
        <w:t>and</w:t>
      </w:r>
      <w:proofErr w:type="gramEnd"/>
      <w:r w:rsidR="0068662B" w:rsidRPr="0068662B">
        <w:rPr>
          <w:rFonts w:ascii="Times New Roman" w:hAnsi="Times New Roman" w:cs="Times New Roman"/>
        </w:rPr>
        <w:t xml:space="preserve"> </w:t>
      </w:r>
      <w:r w:rsidR="0047058B" w:rsidRPr="0068662B">
        <w:rPr>
          <w:rFonts w:ascii="Times New Roman" w:hAnsi="Times New Roman" w:cs="Times New Roman"/>
        </w:rPr>
        <w:t xml:space="preserve">malapari </w:t>
      </w:r>
      <w:r w:rsidR="0068662B" w:rsidRPr="0068662B">
        <w:rPr>
          <w:rFonts w:ascii="Times New Roman" w:hAnsi="Times New Roman" w:cs="Times New Roman"/>
        </w:rPr>
        <w:t>(</w:t>
      </w:r>
      <w:r w:rsidR="0068662B" w:rsidRPr="0068662B">
        <w:rPr>
          <w:rFonts w:ascii="Times New Roman" w:hAnsi="Times New Roman" w:cs="Times New Roman"/>
          <w:i/>
        </w:rPr>
        <w:t xml:space="preserve">Pongamia pinnata </w:t>
      </w:r>
      <w:r w:rsidR="0068662B" w:rsidRPr="0068662B">
        <w:rPr>
          <w:rFonts w:ascii="Times New Roman" w:hAnsi="Times New Roman" w:cs="Times New Roman"/>
        </w:rPr>
        <w:t xml:space="preserve">L) </w:t>
      </w:r>
      <w:r w:rsidR="0047058B" w:rsidRPr="0047058B">
        <w:rPr>
          <w:rFonts w:ascii="Times New Roman" w:hAnsi="Times New Roman" w:cs="Times New Roman"/>
        </w:rPr>
        <w:t xml:space="preserve">application by </w:t>
      </w:r>
      <w:proofErr w:type="spellStart"/>
      <w:r w:rsidR="0047058B" w:rsidRPr="0047058B">
        <w:rPr>
          <w:rFonts w:ascii="Times New Roman" w:hAnsi="Times New Roman" w:cs="Times New Roman"/>
        </w:rPr>
        <w:t>mycorrhizal</w:t>
      </w:r>
      <w:proofErr w:type="spellEnd"/>
      <w:r w:rsidR="0047058B" w:rsidRPr="0047058B">
        <w:rPr>
          <w:rFonts w:ascii="Times New Roman" w:hAnsi="Times New Roman" w:cs="Times New Roman"/>
        </w:rPr>
        <w:t xml:space="preserve"> and </w:t>
      </w:r>
      <w:proofErr w:type="spellStart"/>
      <w:r w:rsidR="00EF43D2" w:rsidRPr="00EF43D2">
        <w:rPr>
          <w:rFonts w:ascii="Times New Roman" w:hAnsi="Times New Roman" w:cs="Times New Roman"/>
          <w:i/>
        </w:rPr>
        <w:t>T</w:t>
      </w:r>
      <w:r w:rsidR="0047058B" w:rsidRPr="00EF43D2">
        <w:rPr>
          <w:rFonts w:ascii="Times New Roman" w:hAnsi="Times New Roman" w:cs="Times New Roman"/>
          <w:i/>
        </w:rPr>
        <w:t>richoderma</w:t>
      </w:r>
      <w:proofErr w:type="spellEnd"/>
      <w:r w:rsidR="00EF43D2">
        <w:rPr>
          <w:rFonts w:ascii="Times New Roman" w:hAnsi="Times New Roman" w:cs="Times New Roman"/>
        </w:rPr>
        <w:t xml:space="preserve"> </w:t>
      </w:r>
      <w:proofErr w:type="spellStart"/>
      <w:r w:rsidR="00EF43D2">
        <w:rPr>
          <w:rFonts w:ascii="Times New Roman" w:hAnsi="Times New Roman" w:cs="Times New Roman"/>
        </w:rPr>
        <w:t>spp</w:t>
      </w:r>
      <w:proofErr w:type="spellEnd"/>
      <w:r w:rsidR="0047058B" w:rsidRPr="0047058B">
        <w:rPr>
          <w:rFonts w:ascii="Times New Roman" w:hAnsi="Times New Roman" w:cs="Times New Roman"/>
        </w:rPr>
        <w:t xml:space="preserve"> until the age of 12 months in the nursery.</w:t>
      </w:r>
      <w:r w:rsidR="0047058B">
        <w:rPr>
          <w:rFonts w:ascii="Times New Roman" w:hAnsi="Times New Roman" w:cs="Times New Roman"/>
        </w:rPr>
        <w:t xml:space="preserve"> </w:t>
      </w:r>
      <w:r w:rsidR="00DE021A">
        <w:rPr>
          <w:rFonts w:ascii="Times New Roman" w:hAnsi="Times New Roman" w:cs="Times New Roman"/>
        </w:rPr>
        <w:t>Experiments were arranged in</w:t>
      </w:r>
      <w:r w:rsidR="0047058B" w:rsidRPr="0047058B">
        <w:rPr>
          <w:rFonts w:ascii="Times New Roman" w:hAnsi="Times New Roman" w:cs="Times New Roman"/>
        </w:rPr>
        <w:t xml:space="preserve"> a complete randomized block design (R</w:t>
      </w:r>
      <w:r w:rsidR="00DE021A">
        <w:rPr>
          <w:rFonts w:ascii="Times New Roman" w:hAnsi="Times New Roman" w:cs="Times New Roman"/>
        </w:rPr>
        <w:t>CBD</w:t>
      </w:r>
      <w:r w:rsidR="0047058B" w:rsidRPr="0047058B">
        <w:rPr>
          <w:rFonts w:ascii="Times New Roman" w:hAnsi="Times New Roman" w:cs="Times New Roman"/>
        </w:rPr>
        <w:t xml:space="preserve">). The </w:t>
      </w:r>
      <w:r w:rsidR="00D459BB">
        <w:rPr>
          <w:rFonts w:ascii="Times New Roman" w:hAnsi="Times New Roman" w:cs="Times New Roman"/>
        </w:rPr>
        <w:t xml:space="preserve">treatment of </w:t>
      </w:r>
      <w:r w:rsidR="0047058B" w:rsidRPr="0047058B">
        <w:rPr>
          <w:rFonts w:ascii="Times New Roman" w:hAnsi="Times New Roman" w:cs="Times New Roman"/>
        </w:rPr>
        <w:t>media</w:t>
      </w:r>
      <w:r w:rsidR="00DE021A">
        <w:rPr>
          <w:rFonts w:ascii="Times New Roman" w:hAnsi="Times New Roman" w:cs="Times New Roman"/>
        </w:rPr>
        <w:t>: soil, soil+</w:t>
      </w:r>
      <w:r w:rsidR="0047058B" w:rsidRPr="0047058B">
        <w:rPr>
          <w:rFonts w:ascii="Times New Roman" w:hAnsi="Times New Roman" w:cs="Times New Roman"/>
        </w:rPr>
        <w:t>compost</w:t>
      </w:r>
      <w:r w:rsidR="00DE021A">
        <w:rPr>
          <w:rFonts w:ascii="Times New Roman" w:hAnsi="Times New Roman" w:cs="Times New Roman"/>
        </w:rPr>
        <w:t xml:space="preserve"> with</w:t>
      </w:r>
      <w:r w:rsidR="0047058B" w:rsidRPr="0047058B">
        <w:rPr>
          <w:rFonts w:ascii="Times New Roman" w:hAnsi="Times New Roman" w:cs="Times New Roman"/>
        </w:rPr>
        <w:t xml:space="preserve"> ratio of 3: 1, </w:t>
      </w:r>
      <w:r w:rsidR="00DE021A">
        <w:rPr>
          <w:rFonts w:ascii="Times New Roman" w:hAnsi="Times New Roman" w:cs="Times New Roman"/>
        </w:rPr>
        <w:t>soil + mycor</w:t>
      </w:r>
      <w:r w:rsidR="0047058B" w:rsidRPr="0047058B">
        <w:rPr>
          <w:rFonts w:ascii="Times New Roman" w:hAnsi="Times New Roman" w:cs="Times New Roman"/>
        </w:rPr>
        <w:t xml:space="preserve">hizae 10 grams, </w:t>
      </w:r>
      <w:r w:rsidR="00DE021A">
        <w:rPr>
          <w:rFonts w:ascii="Times New Roman" w:hAnsi="Times New Roman" w:cs="Times New Roman"/>
        </w:rPr>
        <w:t>soil</w:t>
      </w:r>
      <w:r w:rsidR="0047058B" w:rsidRPr="0047058B">
        <w:rPr>
          <w:rFonts w:ascii="Times New Roman" w:hAnsi="Times New Roman" w:cs="Times New Roman"/>
        </w:rPr>
        <w:t xml:space="preserve">+ </w:t>
      </w:r>
      <w:proofErr w:type="spellStart"/>
      <w:r w:rsidR="00EF43D2" w:rsidRPr="00EF43D2">
        <w:rPr>
          <w:rFonts w:ascii="Times New Roman" w:hAnsi="Times New Roman" w:cs="Times New Roman"/>
          <w:i/>
        </w:rPr>
        <w:t>T</w:t>
      </w:r>
      <w:r w:rsidR="0047058B" w:rsidRPr="00EF43D2">
        <w:rPr>
          <w:rFonts w:ascii="Times New Roman" w:hAnsi="Times New Roman" w:cs="Times New Roman"/>
          <w:i/>
        </w:rPr>
        <w:t>ichoderma</w:t>
      </w:r>
      <w:proofErr w:type="spellEnd"/>
      <w:r w:rsidR="0047058B" w:rsidRPr="0047058B">
        <w:rPr>
          <w:rFonts w:ascii="Times New Roman" w:hAnsi="Times New Roman" w:cs="Times New Roman"/>
        </w:rPr>
        <w:t xml:space="preserve"> </w:t>
      </w:r>
      <w:proofErr w:type="spellStart"/>
      <w:r w:rsidR="0047058B" w:rsidRPr="0047058B">
        <w:rPr>
          <w:rFonts w:ascii="Times New Roman" w:hAnsi="Times New Roman" w:cs="Times New Roman"/>
        </w:rPr>
        <w:t>spp</w:t>
      </w:r>
      <w:proofErr w:type="spellEnd"/>
      <w:r w:rsidR="0047058B" w:rsidRPr="0047058B">
        <w:rPr>
          <w:rFonts w:ascii="Times New Roman" w:hAnsi="Times New Roman" w:cs="Times New Roman"/>
        </w:rPr>
        <w:t xml:space="preserve"> 10 g, </w:t>
      </w:r>
      <w:r w:rsidR="00DE021A">
        <w:rPr>
          <w:rFonts w:ascii="Times New Roman" w:hAnsi="Times New Roman" w:cs="Times New Roman"/>
        </w:rPr>
        <w:t xml:space="preserve">soil+ </w:t>
      </w:r>
      <w:r w:rsidR="0047058B" w:rsidRPr="0047058B">
        <w:rPr>
          <w:rFonts w:ascii="Times New Roman" w:hAnsi="Times New Roman" w:cs="Times New Roman"/>
        </w:rPr>
        <w:t xml:space="preserve">mycorrhizal </w:t>
      </w:r>
      <w:r w:rsidR="00DE021A" w:rsidRPr="0047058B">
        <w:rPr>
          <w:rFonts w:ascii="Times New Roman" w:hAnsi="Times New Roman" w:cs="Times New Roman"/>
        </w:rPr>
        <w:t>10 g</w:t>
      </w:r>
      <w:r w:rsidR="0047058B" w:rsidRPr="0047058B">
        <w:rPr>
          <w:rFonts w:ascii="Times New Roman" w:hAnsi="Times New Roman" w:cs="Times New Roman"/>
        </w:rPr>
        <w:t>+ trichoderma 10 g. Each treatment of 50 samples repeated</w:t>
      </w:r>
      <w:r w:rsidR="00DE021A">
        <w:rPr>
          <w:rFonts w:ascii="Times New Roman" w:hAnsi="Times New Roman" w:cs="Times New Roman"/>
        </w:rPr>
        <w:t xml:space="preserve"> and</w:t>
      </w:r>
      <w:r w:rsidR="0047058B" w:rsidRPr="0047058B">
        <w:rPr>
          <w:rFonts w:ascii="Times New Roman" w:hAnsi="Times New Roman" w:cs="Times New Roman"/>
        </w:rPr>
        <w:t xml:space="preserve"> 3 replications so that the overall number of seeds is 750 seedlings. The results showed that organic matter (compost) with a biological fertilizer (</w:t>
      </w:r>
      <w:proofErr w:type="spellStart"/>
      <w:r w:rsidR="00EF43D2" w:rsidRPr="00EF43D2">
        <w:rPr>
          <w:rFonts w:ascii="Times New Roman" w:hAnsi="Times New Roman" w:cs="Times New Roman"/>
          <w:i/>
        </w:rPr>
        <w:t>T</w:t>
      </w:r>
      <w:r w:rsidR="0047058B" w:rsidRPr="00EF43D2">
        <w:rPr>
          <w:rFonts w:ascii="Times New Roman" w:hAnsi="Times New Roman" w:cs="Times New Roman"/>
          <w:i/>
        </w:rPr>
        <w:t>ri</w:t>
      </w:r>
      <w:r w:rsidR="00EF43D2" w:rsidRPr="00EF43D2">
        <w:rPr>
          <w:rFonts w:ascii="Times New Roman" w:hAnsi="Times New Roman" w:cs="Times New Roman"/>
          <w:i/>
        </w:rPr>
        <w:t>ch</w:t>
      </w:r>
      <w:r w:rsidR="0047058B" w:rsidRPr="00EF43D2">
        <w:rPr>
          <w:rFonts w:ascii="Times New Roman" w:hAnsi="Times New Roman" w:cs="Times New Roman"/>
          <w:i/>
        </w:rPr>
        <w:t>oderma</w:t>
      </w:r>
      <w:proofErr w:type="spellEnd"/>
      <w:r w:rsidR="00EF43D2">
        <w:rPr>
          <w:rFonts w:ascii="Times New Roman" w:hAnsi="Times New Roman" w:cs="Times New Roman"/>
        </w:rPr>
        <w:t xml:space="preserve"> </w:t>
      </w:r>
      <w:proofErr w:type="spellStart"/>
      <w:r w:rsidR="00EF43D2">
        <w:rPr>
          <w:rFonts w:ascii="Times New Roman" w:hAnsi="Times New Roman" w:cs="Times New Roman"/>
        </w:rPr>
        <w:t>spp</w:t>
      </w:r>
      <w:proofErr w:type="spellEnd"/>
      <w:r w:rsidR="0047058B" w:rsidRPr="0047058B">
        <w:rPr>
          <w:rFonts w:ascii="Times New Roman" w:hAnsi="Times New Roman" w:cs="Times New Roman"/>
        </w:rPr>
        <w:t xml:space="preserve"> / </w:t>
      </w:r>
      <w:proofErr w:type="spellStart"/>
      <w:r w:rsidR="0047058B" w:rsidRPr="0047058B">
        <w:rPr>
          <w:rFonts w:ascii="Times New Roman" w:hAnsi="Times New Roman" w:cs="Times New Roman"/>
        </w:rPr>
        <w:t>mycorrhiza</w:t>
      </w:r>
      <w:proofErr w:type="spellEnd"/>
      <w:r w:rsidR="0047058B" w:rsidRPr="0047058B">
        <w:rPr>
          <w:rFonts w:ascii="Times New Roman" w:hAnsi="Times New Roman" w:cs="Times New Roman"/>
        </w:rPr>
        <w:t xml:space="preserve">) a positive impact on growth and </w:t>
      </w:r>
      <w:r w:rsidR="00DE021A" w:rsidRPr="0047058B">
        <w:rPr>
          <w:rFonts w:ascii="Times New Roman" w:hAnsi="Times New Roman" w:cs="Times New Roman"/>
        </w:rPr>
        <w:t xml:space="preserve">quality </w:t>
      </w:r>
      <w:r w:rsidR="00DE021A">
        <w:rPr>
          <w:rFonts w:ascii="Times New Roman" w:hAnsi="Times New Roman" w:cs="Times New Roman"/>
        </w:rPr>
        <w:t xml:space="preserve">of </w:t>
      </w:r>
      <w:r w:rsidR="00D459BB" w:rsidRPr="0068662B">
        <w:rPr>
          <w:rFonts w:ascii="Times New Roman" w:hAnsi="Times New Roman" w:cs="Times New Roman"/>
          <w:i/>
        </w:rPr>
        <w:t>C</w:t>
      </w:r>
      <w:r w:rsidR="00D459BB">
        <w:rPr>
          <w:rFonts w:ascii="Times New Roman" w:hAnsi="Times New Roman" w:cs="Times New Roman"/>
          <w:i/>
        </w:rPr>
        <w:t>.</w:t>
      </w:r>
      <w:r w:rsidR="00D459BB" w:rsidRPr="0068662B">
        <w:rPr>
          <w:rFonts w:ascii="Times New Roman" w:hAnsi="Times New Roman" w:cs="Times New Roman"/>
          <w:i/>
        </w:rPr>
        <w:t xml:space="preserve"> </w:t>
      </w:r>
      <w:r w:rsidR="00D459BB">
        <w:rPr>
          <w:rFonts w:ascii="Times New Roman" w:hAnsi="Times New Roman" w:cs="Times New Roman"/>
          <w:i/>
        </w:rPr>
        <w:t>i</w:t>
      </w:r>
      <w:r w:rsidR="00D459BB" w:rsidRPr="0068662B">
        <w:rPr>
          <w:rFonts w:ascii="Times New Roman" w:hAnsi="Times New Roman" w:cs="Times New Roman"/>
          <w:i/>
        </w:rPr>
        <w:t>nophyllum</w:t>
      </w:r>
      <w:r w:rsidR="00D459BB">
        <w:rPr>
          <w:rFonts w:ascii="Times New Roman" w:hAnsi="Times New Roman" w:cs="Times New Roman"/>
          <w:i/>
        </w:rPr>
        <w:t xml:space="preserve"> and </w:t>
      </w:r>
      <w:r w:rsidR="00D459BB" w:rsidRPr="0068662B">
        <w:rPr>
          <w:rFonts w:ascii="Times New Roman" w:hAnsi="Times New Roman" w:cs="Times New Roman"/>
          <w:i/>
        </w:rPr>
        <w:t>P</w:t>
      </w:r>
      <w:r w:rsidR="00D459BB">
        <w:rPr>
          <w:rFonts w:ascii="Times New Roman" w:hAnsi="Times New Roman" w:cs="Times New Roman"/>
          <w:i/>
        </w:rPr>
        <w:t>.</w:t>
      </w:r>
      <w:r w:rsidR="00D459BB" w:rsidRPr="0068662B">
        <w:rPr>
          <w:rFonts w:ascii="Times New Roman" w:hAnsi="Times New Roman" w:cs="Times New Roman"/>
          <w:i/>
        </w:rPr>
        <w:t xml:space="preserve"> pinnata</w:t>
      </w:r>
      <w:r w:rsidR="00D459BB">
        <w:rPr>
          <w:rFonts w:ascii="Times New Roman" w:hAnsi="Times New Roman" w:cs="Times New Roman"/>
          <w:i/>
        </w:rPr>
        <w:t xml:space="preserve"> </w:t>
      </w:r>
      <w:r w:rsidR="006B196B" w:rsidRPr="0047058B">
        <w:rPr>
          <w:rFonts w:ascii="Times New Roman" w:hAnsi="Times New Roman" w:cs="Times New Roman"/>
        </w:rPr>
        <w:t>seed</w:t>
      </w:r>
      <w:r w:rsidR="006B196B">
        <w:rPr>
          <w:rFonts w:ascii="Times New Roman" w:hAnsi="Times New Roman" w:cs="Times New Roman"/>
        </w:rPr>
        <w:t>lings.</w:t>
      </w:r>
    </w:p>
    <w:p w:rsidR="00B76272" w:rsidRPr="00450E7F" w:rsidRDefault="00B76272" w:rsidP="00F73B11">
      <w:pPr>
        <w:autoSpaceDE w:val="0"/>
        <w:autoSpaceDN w:val="0"/>
        <w:adjustRightInd w:val="0"/>
        <w:spacing w:after="0" w:line="240" w:lineRule="auto"/>
        <w:rPr>
          <w:rFonts w:ascii="Times New Roman" w:hAnsi="Times New Roman" w:cs="Times New Roman"/>
        </w:rPr>
      </w:pPr>
    </w:p>
    <w:p w:rsidR="00B76272" w:rsidRPr="005F6AEB" w:rsidRDefault="00B76272" w:rsidP="00F73B11">
      <w:pPr>
        <w:autoSpaceDE w:val="0"/>
        <w:autoSpaceDN w:val="0"/>
        <w:adjustRightInd w:val="0"/>
        <w:spacing w:after="0" w:line="240" w:lineRule="auto"/>
        <w:rPr>
          <w:rFonts w:ascii="Times New Roman" w:hAnsi="Times New Roman" w:cs="Times New Roman"/>
          <w:b/>
        </w:rPr>
      </w:pPr>
      <w:r w:rsidRPr="005F6AEB">
        <w:rPr>
          <w:rFonts w:ascii="Times New Roman" w:hAnsi="Times New Roman" w:cs="Times New Roman"/>
          <w:b/>
        </w:rPr>
        <w:t>Keywords:</w:t>
      </w:r>
      <w:r w:rsidR="00D91CCD" w:rsidRPr="005F6AEB">
        <w:rPr>
          <w:rFonts w:ascii="Times New Roman" w:hAnsi="Times New Roman" w:cs="Times New Roman"/>
          <w:b/>
        </w:rPr>
        <w:t xml:space="preserve"> </w:t>
      </w:r>
      <w:r w:rsidR="00D91CCD" w:rsidRPr="005F6AEB">
        <w:rPr>
          <w:rFonts w:ascii="Times New Roman" w:hAnsi="Times New Roman" w:cs="Times New Roman"/>
          <w:b/>
          <w:i/>
        </w:rPr>
        <w:t xml:space="preserve">Calophyllum </w:t>
      </w:r>
      <w:proofErr w:type="spellStart"/>
      <w:r w:rsidR="00D91CCD" w:rsidRPr="005F6AEB">
        <w:rPr>
          <w:rFonts w:ascii="Times New Roman" w:hAnsi="Times New Roman" w:cs="Times New Roman"/>
          <w:b/>
          <w:i/>
        </w:rPr>
        <w:t>inophyllum</w:t>
      </w:r>
      <w:proofErr w:type="spellEnd"/>
      <w:r w:rsidR="00D91CCD" w:rsidRPr="005F6AEB">
        <w:rPr>
          <w:rFonts w:ascii="Times New Roman" w:hAnsi="Times New Roman" w:cs="Times New Roman"/>
          <w:b/>
        </w:rPr>
        <w:t xml:space="preserve"> L, </w:t>
      </w:r>
      <w:proofErr w:type="spellStart"/>
      <w:r w:rsidR="00D91CCD" w:rsidRPr="005F6AEB">
        <w:rPr>
          <w:rFonts w:ascii="Times New Roman" w:hAnsi="Times New Roman" w:cs="Times New Roman"/>
          <w:b/>
          <w:i/>
        </w:rPr>
        <w:t>Pongamia</w:t>
      </w:r>
      <w:proofErr w:type="spellEnd"/>
      <w:r w:rsidR="00D91CCD" w:rsidRPr="005F6AEB">
        <w:rPr>
          <w:rFonts w:ascii="Times New Roman" w:hAnsi="Times New Roman" w:cs="Times New Roman"/>
          <w:b/>
          <w:i/>
        </w:rPr>
        <w:t xml:space="preserve"> </w:t>
      </w:r>
      <w:proofErr w:type="spellStart"/>
      <w:r w:rsidR="00D91CCD" w:rsidRPr="005F6AEB">
        <w:rPr>
          <w:rFonts w:ascii="Times New Roman" w:hAnsi="Times New Roman" w:cs="Times New Roman"/>
          <w:b/>
          <w:i/>
        </w:rPr>
        <w:t>pinnata</w:t>
      </w:r>
      <w:proofErr w:type="spellEnd"/>
      <w:r w:rsidR="00D91CCD" w:rsidRPr="005F6AEB">
        <w:rPr>
          <w:rFonts w:ascii="Times New Roman" w:hAnsi="Times New Roman" w:cs="Times New Roman"/>
          <w:b/>
          <w:i/>
        </w:rPr>
        <w:t xml:space="preserve"> </w:t>
      </w:r>
      <w:r w:rsidR="00D91CCD" w:rsidRPr="005F6AEB">
        <w:rPr>
          <w:rFonts w:ascii="Times New Roman" w:hAnsi="Times New Roman" w:cs="Times New Roman"/>
          <w:b/>
        </w:rPr>
        <w:t xml:space="preserve">L, </w:t>
      </w:r>
      <w:proofErr w:type="spellStart"/>
      <w:r w:rsidR="00D91CCD" w:rsidRPr="005F6AEB">
        <w:rPr>
          <w:rFonts w:ascii="Times New Roman" w:hAnsi="Times New Roman" w:cs="Times New Roman"/>
          <w:b/>
        </w:rPr>
        <w:t>mycorrhizal</w:t>
      </w:r>
      <w:proofErr w:type="spellEnd"/>
      <w:r w:rsidR="00D91CCD" w:rsidRPr="005F6AEB">
        <w:rPr>
          <w:rFonts w:ascii="Times New Roman" w:hAnsi="Times New Roman" w:cs="Times New Roman"/>
          <w:b/>
        </w:rPr>
        <w:t xml:space="preserve">, </w:t>
      </w:r>
      <w:proofErr w:type="spellStart"/>
      <w:r w:rsidR="002908E0" w:rsidRPr="005F6AEB">
        <w:rPr>
          <w:rFonts w:ascii="Times New Roman" w:hAnsi="Times New Roman" w:cs="Times New Roman"/>
          <w:b/>
          <w:i/>
        </w:rPr>
        <w:t>T</w:t>
      </w:r>
      <w:r w:rsidR="00D91CCD" w:rsidRPr="005F6AEB">
        <w:rPr>
          <w:rFonts w:ascii="Times New Roman" w:hAnsi="Times New Roman" w:cs="Times New Roman"/>
          <w:b/>
          <w:i/>
        </w:rPr>
        <w:t>richoderma</w:t>
      </w:r>
      <w:proofErr w:type="spellEnd"/>
      <w:r w:rsidR="00D91CCD" w:rsidRPr="005F6AEB">
        <w:rPr>
          <w:rFonts w:ascii="Times New Roman" w:hAnsi="Times New Roman" w:cs="Times New Roman"/>
          <w:b/>
        </w:rPr>
        <w:t xml:space="preserve"> spp</w:t>
      </w:r>
      <w:r w:rsidR="002908E0" w:rsidRPr="005F6AEB">
        <w:rPr>
          <w:rFonts w:ascii="Times New Roman" w:hAnsi="Times New Roman" w:cs="Times New Roman"/>
          <w:b/>
        </w:rPr>
        <w:t>.</w:t>
      </w:r>
    </w:p>
    <w:p w:rsidR="00D91CCD" w:rsidRPr="00450E7F" w:rsidRDefault="00D91CCD" w:rsidP="00F73B11">
      <w:pPr>
        <w:autoSpaceDE w:val="0"/>
        <w:autoSpaceDN w:val="0"/>
        <w:adjustRightInd w:val="0"/>
        <w:spacing w:after="0" w:line="240" w:lineRule="auto"/>
        <w:rPr>
          <w:rFonts w:ascii="Times New Roman" w:hAnsi="Times New Roman" w:cs="Times New Roman"/>
        </w:rPr>
      </w:pPr>
    </w:p>
    <w:p w:rsidR="00B76272" w:rsidRPr="005F6AEB" w:rsidRDefault="00B76272" w:rsidP="00F73B11">
      <w:pPr>
        <w:autoSpaceDE w:val="0"/>
        <w:autoSpaceDN w:val="0"/>
        <w:adjustRightInd w:val="0"/>
        <w:spacing w:after="0" w:line="240" w:lineRule="auto"/>
        <w:rPr>
          <w:rFonts w:ascii="Times New Roman" w:hAnsi="Times New Roman" w:cs="Times New Roman"/>
          <w:b/>
        </w:rPr>
      </w:pPr>
    </w:p>
    <w:p w:rsidR="00B90F38" w:rsidRPr="005F6AEB" w:rsidRDefault="00B90F38" w:rsidP="00B90F38">
      <w:pPr>
        <w:autoSpaceDE w:val="0"/>
        <w:autoSpaceDN w:val="0"/>
        <w:adjustRightInd w:val="0"/>
        <w:spacing w:after="0" w:line="240" w:lineRule="auto"/>
        <w:jc w:val="center"/>
        <w:rPr>
          <w:rFonts w:ascii="Times New Roman" w:hAnsi="Times New Roman" w:cs="Times New Roman"/>
          <w:b/>
        </w:rPr>
      </w:pPr>
      <w:r w:rsidRPr="005F6AEB">
        <w:rPr>
          <w:rFonts w:ascii="Times New Roman" w:hAnsi="Times New Roman" w:cs="Times New Roman"/>
          <w:b/>
        </w:rPr>
        <w:t>ABSTRAK</w:t>
      </w:r>
    </w:p>
    <w:p w:rsidR="00B90F38" w:rsidRPr="00450E7F" w:rsidRDefault="00B90F38" w:rsidP="00F73B11">
      <w:pPr>
        <w:autoSpaceDE w:val="0"/>
        <w:autoSpaceDN w:val="0"/>
        <w:adjustRightInd w:val="0"/>
        <w:spacing w:after="0" w:line="240" w:lineRule="auto"/>
        <w:rPr>
          <w:rFonts w:ascii="Times New Roman" w:hAnsi="Times New Roman" w:cs="Times New Roman"/>
        </w:rPr>
      </w:pPr>
    </w:p>
    <w:p w:rsidR="00096972" w:rsidRPr="00096972" w:rsidRDefault="00096972" w:rsidP="00096972">
      <w:pPr>
        <w:autoSpaceDE w:val="0"/>
        <w:autoSpaceDN w:val="0"/>
        <w:adjustRightInd w:val="0"/>
        <w:spacing w:after="0" w:line="240" w:lineRule="auto"/>
        <w:jc w:val="both"/>
        <w:rPr>
          <w:rFonts w:ascii="Times New Roman" w:hAnsi="Times New Roman" w:cs="Times New Roman"/>
        </w:rPr>
      </w:pPr>
      <w:r w:rsidRPr="00096972">
        <w:rPr>
          <w:rFonts w:ascii="Times New Roman" w:hAnsi="Times New Roman" w:cs="Times New Roman"/>
        </w:rPr>
        <w:t>Tanaman bioenergi potensial untuk dikembangkan di lahan mar</w:t>
      </w:r>
      <w:r w:rsidR="003A49E0">
        <w:rPr>
          <w:rFonts w:ascii="Times New Roman" w:hAnsi="Times New Roman" w:cs="Times New Roman"/>
        </w:rPr>
        <w:t>ginal seperti pada lahan pantai</w:t>
      </w:r>
      <w:r w:rsidRPr="00096972">
        <w:rPr>
          <w:rFonts w:ascii="Times New Roman" w:hAnsi="Times New Roman" w:cs="Times New Roman"/>
        </w:rPr>
        <w:t>. Namun salah satu kendala pada lahan tersebut adalah ketersediaan air serta kesuburan tanah yang rendah sehingga perlu input teknologi agar penanaman dapat berhasil. Salah satu teknologi tersebut adalah pemanfaatan mikroba tanah</w:t>
      </w:r>
      <w:r w:rsidR="003A49E0">
        <w:rPr>
          <w:rFonts w:ascii="Times New Roman" w:hAnsi="Times New Roman" w:cs="Times New Roman"/>
        </w:rPr>
        <w:t>. M</w:t>
      </w:r>
      <w:r w:rsidRPr="00096972">
        <w:rPr>
          <w:rFonts w:ascii="Times New Roman" w:hAnsi="Times New Roman" w:cs="Times New Roman"/>
        </w:rPr>
        <w:t xml:space="preserve">ikoriza berperan dalam membantu tanaman menyerap pospat dan </w:t>
      </w:r>
      <w:proofErr w:type="spellStart"/>
      <w:r w:rsidRPr="00096972">
        <w:rPr>
          <w:rFonts w:ascii="Times New Roman" w:hAnsi="Times New Roman" w:cs="Times New Roman"/>
        </w:rPr>
        <w:t>meningkatkan</w:t>
      </w:r>
      <w:proofErr w:type="spellEnd"/>
      <w:r w:rsidRPr="00096972">
        <w:rPr>
          <w:rFonts w:ascii="Times New Roman" w:hAnsi="Times New Roman" w:cs="Times New Roman"/>
        </w:rPr>
        <w:t xml:space="preserve"> </w:t>
      </w:r>
      <w:proofErr w:type="spellStart"/>
      <w:r w:rsidRPr="00096972">
        <w:rPr>
          <w:rFonts w:ascii="Times New Roman" w:hAnsi="Times New Roman" w:cs="Times New Roman"/>
        </w:rPr>
        <w:t>ketahanan</w:t>
      </w:r>
      <w:proofErr w:type="spellEnd"/>
      <w:r w:rsidRPr="00096972">
        <w:rPr>
          <w:rFonts w:ascii="Times New Roman" w:hAnsi="Times New Roman" w:cs="Times New Roman"/>
        </w:rPr>
        <w:t xml:space="preserve"> </w:t>
      </w:r>
      <w:proofErr w:type="spellStart"/>
      <w:r w:rsidRPr="00096972">
        <w:rPr>
          <w:rFonts w:ascii="Times New Roman" w:hAnsi="Times New Roman" w:cs="Times New Roman"/>
        </w:rPr>
        <w:t>terhadap</w:t>
      </w:r>
      <w:proofErr w:type="spellEnd"/>
      <w:r w:rsidRPr="00096972">
        <w:rPr>
          <w:rFonts w:ascii="Times New Roman" w:hAnsi="Times New Roman" w:cs="Times New Roman"/>
        </w:rPr>
        <w:t xml:space="preserve"> </w:t>
      </w:r>
      <w:proofErr w:type="spellStart"/>
      <w:r w:rsidRPr="00096972">
        <w:rPr>
          <w:rFonts w:ascii="Times New Roman" w:hAnsi="Times New Roman" w:cs="Times New Roman"/>
        </w:rPr>
        <w:t>kekeringan</w:t>
      </w:r>
      <w:proofErr w:type="spellEnd"/>
      <w:r w:rsidRPr="00096972">
        <w:rPr>
          <w:rFonts w:ascii="Times New Roman" w:hAnsi="Times New Roman" w:cs="Times New Roman"/>
        </w:rPr>
        <w:t xml:space="preserve"> </w:t>
      </w:r>
      <w:proofErr w:type="spellStart"/>
      <w:proofErr w:type="gramStart"/>
      <w:r w:rsidRPr="00096972">
        <w:rPr>
          <w:rFonts w:ascii="Times New Roman" w:hAnsi="Times New Roman" w:cs="Times New Roman"/>
        </w:rPr>
        <w:t>serta</w:t>
      </w:r>
      <w:proofErr w:type="spellEnd"/>
      <w:r w:rsidRPr="00096972">
        <w:rPr>
          <w:rFonts w:ascii="Times New Roman" w:hAnsi="Times New Roman" w:cs="Times New Roman"/>
        </w:rPr>
        <w:t xml:space="preserve">  </w:t>
      </w:r>
      <w:proofErr w:type="spellStart"/>
      <w:r w:rsidRPr="00096972">
        <w:rPr>
          <w:rFonts w:ascii="Times New Roman" w:hAnsi="Times New Roman" w:cs="Times New Roman"/>
          <w:i/>
        </w:rPr>
        <w:t>Trichoderma</w:t>
      </w:r>
      <w:proofErr w:type="spellEnd"/>
      <w:proofErr w:type="gramEnd"/>
      <w:r w:rsidRPr="00096972">
        <w:rPr>
          <w:rFonts w:ascii="Times New Roman" w:hAnsi="Times New Roman" w:cs="Times New Roman"/>
        </w:rPr>
        <w:t xml:space="preserve"> spp</w:t>
      </w:r>
      <w:r w:rsidR="002908E0">
        <w:rPr>
          <w:rFonts w:ascii="Times New Roman" w:hAnsi="Times New Roman" w:cs="Times New Roman"/>
        </w:rPr>
        <w:t>.</w:t>
      </w:r>
      <w:r w:rsidRPr="00096972">
        <w:rPr>
          <w:rFonts w:ascii="Times New Roman" w:hAnsi="Times New Roman" w:cs="Times New Roman"/>
        </w:rPr>
        <w:t xml:space="preserve"> yang berperan dalam menghasilkan hormon yang bermanfaat untuk metabolisme serta membantu mengurai bahan organik. </w:t>
      </w:r>
      <w:r w:rsidR="0047058B">
        <w:rPr>
          <w:rFonts w:ascii="Times New Roman" w:hAnsi="Times New Roman" w:cs="Times New Roman"/>
        </w:rPr>
        <w:t xml:space="preserve">Pemanfaatan mikroba tanah belum banyak digunakan pada bibit tanaman bioenergi. </w:t>
      </w:r>
      <w:proofErr w:type="gramStart"/>
      <w:r w:rsidRPr="00096972">
        <w:rPr>
          <w:rFonts w:ascii="Times New Roman" w:hAnsi="Times New Roman" w:cs="Times New Roman"/>
        </w:rPr>
        <w:t xml:space="preserve">Penelitian ini bertujuan untuk mengetahui kualitas bibit malapari dan </w:t>
      </w:r>
      <w:proofErr w:type="spellStart"/>
      <w:r w:rsidRPr="00096972">
        <w:rPr>
          <w:rFonts w:ascii="Times New Roman" w:hAnsi="Times New Roman" w:cs="Times New Roman"/>
        </w:rPr>
        <w:t>nyamplung</w:t>
      </w:r>
      <w:proofErr w:type="spellEnd"/>
      <w:r w:rsidRPr="00096972">
        <w:rPr>
          <w:rFonts w:ascii="Times New Roman" w:hAnsi="Times New Roman" w:cs="Times New Roman"/>
        </w:rPr>
        <w:t xml:space="preserve"> yang </w:t>
      </w:r>
      <w:proofErr w:type="spellStart"/>
      <w:r w:rsidR="00EF43D2">
        <w:rPr>
          <w:rFonts w:ascii="Times New Roman" w:hAnsi="Times New Roman" w:cs="Times New Roman"/>
        </w:rPr>
        <w:t>diaplikasi</w:t>
      </w:r>
      <w:proofErr w:type="spellEnd"/>
      <w:r w:rsidR="00EF43D2">
        <w:rPr>
          <w:rFonts w:ascii="Times New Roman" w:hAnsi="Times New Roman" w:cs="Times New Roman"/>
        </w:rPr>
        <w:t xml:space="preserve"> </w:t>
      </w:r>
      <w:proofErr w:type="spellStart"/>
      <w:r w:rsidR="00EF43D2">
        <w:rPr>
          <w:rFonts w:ascii="Times New Roman" w:hAnsi="Times New Roman" w:cs="Times New Roman"/>
        </w:rPr>
        <w:t>dengan</w:t>
      </w:r>
      <w:proofErr w:type="spellEnd"/>
      <w:r w:rsidR="00EF43D2">
        <w:rPr>
          <w:rFonts w:ascii="Times New Roman" w:hAnsi="Times New Roman" w:cs="Times New Roman"/>
        </w:rPr>
        <w:t xml:space="preserve"> </w:t>
      </w:r>
      <w:proofErr w:type="spellStart"/>
      <w:r w:rsidR="00EF43D2">
        <w:rPr>
          <w:rFonts w:ascii="Times New Roman" w:hAnsi="Times New Roman" w:cs="Times New Roman"/>
        </w:rPr>
        <w:t>mikoriza</w:t>
      </w:r>
      <w:proofErr w:type="spellEnd"/>
      <w:r w:rsidR="00EF43D2">
        <w:rPr>
          <w:rFonts w:ascii="Times New Roman" w:hAnsi="Times New Roman" w:cs="Times New Roman"/>
        </w:rPr>
        <w:t xml:space="preserve"> </w:t>
      </w:r>
      <w:proofErr w:type="spellStart"/>
      <w:r w:rsidR="00EF43D2">
        <w:rPr>
          <w:rFonts w:ascii="Times New Roman" w:hAnsi="Times New Roman" w:cs="Times New Roman"/>
        </w:rPr>
        <w:t>dan</w:t>
      </w:r>
      <w:proofErr w:type="spellEnd"/>
      <w:r w:rsidR="00EF43D2">
        <w:rPr>
          <w:rFonts w:ascii="Times New Roman" w:hAnsi="Times New Roman" w:cs="Times New Roman"/>
        </w:rPr>
        <w:t xml:space="preserve"> </w:t>
      </w:r>
      <w:proofErr w:type="spellStart"/>
      <w:r w:rsidR="00EF43D2" w:rsidRPr="00EF43D2">
        <w:rPr>
          <w:rFonts w:ascii="Times New Roman" w:hAnsi="Times New Roman" w:cs="Times New Roman"/>
          <w:i/>
        </w:rPr>
        <w:t>T</w:t>
      </w:r>
      <w:r w:rsidRPr="00EF43D2">
        <w:rPr>
          <w:rFonts w:ascii="Times New Roman" w:hAnsi="Times New Roman" w:cs="Times New Roman"/>
          <w:i/>
        </w:rPr>
        <w:t>richoderma</w:t>
      </w:r>
      <w:proofErr w:type="spellEnd"/>
      <w:r w:rsidR="00EF43D2">
        <w:rPr>
          <w:rFonts w:ascii="Times New Roman" w:hAnsi="Times New Roman" w:cs="Times New Roman"/>
        </w:rPr>
        <w:t xml:space="preserve"> </w:t>
      </w:r>
      <w:proofErr w:type="spellStart"/>
      <w:r w:rsidR="00EF43D2">
        <w:rPr>
          <w:rFonts w:ascii="Times New Roman" w:hAnsi="Times New Roman" w:cs="Times New Roman"/>
        </w:rPr>
        <w:t>spp</w:t>
      </w:r>
      <w:proofErr w:type="spellEnd"/>
      <w:r w:rsidRPr="00096972">
        <w:rPr>
          <w:rFonts w:ascii="Times New Roman" w:hAnsi="Times New Roman" w:cs="Times New Roman"/>
        </w:rPr>
        <w:t xml:space="preserve"> </w:t>
      </w:r>
      <w:proofErr w:type="spellStart"/>
      <w:r w:rsidRPr="00096972">
        <w:rPr>
          <w:rFonts w:ascii="Times New Roman" w:hAnsi="Times New Roman" w:cs="Times New Roman"/>
        </w:rPr>
        <w:t>sampai</w:t>
      </w:r>
      <w:proofErr w:type="spellEnd"/>
      <w:r w:rsidRPr="00096972">
        <w:rPr>
          <w:rFonts w:ascii="Times New Roman" w:hAnsi="Times New Roman" w:cs="Times New Roman"/>
        </w:rPr>
        <w:t xml:space="preserve"> </w:t>
      </w:r>
      <w:proofErr w:type="spellStart"/>
      <w:r w:rsidRPr="00096972">
        <w:rPr>
          <w:rFonts w:ascii="Times New Roman" w:hAnsi="Times New Roman" w:cs="Times New Roman"/>
        </w:rPr>
        <w:t>umur</w:t>
      </w:r>
      <w:proofErr w:type="spellEnd"/>
      <w:r w:rsidRPr="00096972">
        <w:rPr>
          <w:rFonts w:ascii="Times New Roman" w:hAnsi="Times New Roman" w:cs="Times New Roman"/>
        </w:rPr>
        <w:t xml:space="preserve"> 12 bulan di persemaian.</w:t>
      </w:r>
      <w:proofErr w:type="gramEnd"/>
      <w:r w:rsidRPr="00096972">
        <w:rPr>
          <w:rFonts w:ascii="Times New Roman" w:hAnsi="Times New Roman" w:cs="Times New Roman"/>
        </w:rPr>
        <w:t xml:space="preserve"> Pengamatan menggunakan metode rancangan acak kelompok lengkap (RAKL). Rancangan penelitian perbedaan media tanam bibit yaitu:Tanah, </w:t>
      </w:r>
      <w:r w:rsidR="00DE021A">
        <w:rPr>
          <w:rFonts w:ascii="Times New Roman" w:hAnsi="Times New Roman" w:cs="Times New Roman"/>
        </w:rPr>
        <w:t>t</w:t>
      </w:r>
      <w:r w:rsidRPr="00096972">
        <w:rPr>
          <w:rFonts w:ascii="Times New Roman" w:hAnsi="Times New Roman" w:cs="Times New Roman"/>
        </w:rPr>
        <w:t xml:space="preserve">anah + kompos perbandingan 3: 1, </w:t>
      </w:r>
      <w:r w:rsidR="00DE021A">
        <w:rPr>
          <w:rFonts w:ascii="Times New Roman" w:hAnsi="Times New Roman" w:cs="Times New Roman"/>
        </w:rPr>
        <w:t>t</w:t>
      </w:r>
      <w:r w:rsidRPr="00096972">
        <w:rPr>
          <w:rFonts w:ascii="Times New Roman" w:hAnsi="Times New Roman" w:cs="Times New Roman"/>
        </w:rPr>
        <w:t xml:space="preserve">anah + </w:t>
      </w:r>
      <w:proofErr w:type="spellStart"/>
      <w:r w:rsidRPr="00096972">
        <w:rPr>
          <w:rFonts w:ascii="Times New Roman" w:hAnsi="Times New Roman" w:cs="Times New Roman"/>
        </w:rPr>
        <w:t>mikoriza</w:t>
      </w:r>
      <w:proofErr w:type="spellEnd"/>
      <w:r w:rsidRPr="00096972">
        <w:rPr>
          <w:rFonts w:ascii="Times New Roman" w:hAnsi="Times New Roman" w:cs="Times New Roman"/>
        </w:rPr>
        <w:t xml:space="preserve"> 10 gram, </w:t>
      </w:r>
      <w:proofErr w:type="spellStart"/>
      <w:r w:rsidRPr="00096972">
        <w:rPr>
          <w:rFonts w:ascii="Times New Roman" w:hAnsi="Times New Roman" w:cs="Times New Roman"/>
        </w:rPr>
        <w:t>tanah</w:t>
      </w:r>
      <w:proofErr w:type="spellEnd"/>
      <w:r w:rsidRPr="00096972">
        <w:rPr>
          <w:rFonts w:ascii="Times New Roman" w:hAnsi="Times New Roman" w:cs="Times New Roman"/>
        </w:rPr>
        <w:t xml:space="preserve"> </w:t>
      </w:r>
      <w:r w:rsidRPr="00241577">
        <w:rPr>
          <w:rFonts w:ascii="Times New Roman" w:hAnsi="Times New Roman" w:cs="Times New Roman"/>
          <w:i/>
        </w:rPr>
        <w:t xml:space="preserve">+ </w:t>
      </w:r>
      <w:proofErr w:type="spellStart"/>
      <w:r w:rsidR="00EF43D2">
        <w:rPr>
          <w:rFonts w:ascii="Times New Roman" w:hAnsi="Times New Roman" w:cs="Times New Roman"/>
          <w:i/>
        </w:rPr>
        <w:t>Tr</w:t>
      </w:r>
      <w:r w:rsidRPr="00241577">
        <w:rPr>
          <w:rFonts w:ascii="Times New Roman" w:hAnsi="Times New Roman" w:cs="Times New Roman"/>
          <w:i/>
        </w:rPr>
        <w:t>ichoderma</w:t>
      </w:r>
      <w:proofErr w:type="spellEnd"/>
      <w:r w:rsidRPr="00096972">
        <w:rPr>
          <w:rFonts w:ascii="Times New Roman" w:hAnsi="Times New Roman" w:cs="Times New Roman"/>
        </w:rPr>
        <w:t xml:space="preserve"> </w:t>
      </w:r>
      <w:proofErr w:type="spellStart"/>
      <w:r w:rsidRPr="00096972">
        <w:rPr>
          <w:rFonts w:ascii="Times New Roman" w:hAnsi="Times New Roman" w:cs="Times New Roman"/>
        </w:rPr>
        <w:t>spp</w:t>
      </w:r>
      <w:proofErr w:type="spellEnd"/>
      <w:r w:rsidRPr="00096972">
        <w:rPr>
          <w:rFonts w:ascii="Times New Roman" w:hAnsi="Times New Roman" w:cs="Times New Roman"/>
        </w:rPr>
        <w:t xml:space="preserve"> 10 gr, tanah + mikoriza 10 gr + trichoderma 10 gr. Setiap perlakuan sebanyak 50 sampel yang diulang sebanyak 3 ulangan sehingga jumlah bibit keseluruhan adalah 750 bibit. </w:t>
      </w:r>
      <w:proofErr w:type="gramStart"/>
      <w:r w:rsidRPr="00096972">
        <w:rPr>
          <w:rFonts w:ascii="Times New Roman" w:hAnsi="Times New Roman" w:cs="Times New Roman"/>
        </w:rPr>
        <w:t xml:space="preserve">Hasil penelitian menunjukan bahwa pemberian </w:t>
      </w:r>
      <w:proofErr w:type="spellStart"/>
      <w:r w:rsidRPr="00096972">
        <w:rPr>
          <w:rFonts w:ascii="Times New Roman" w:hAnsi="Times New Roman" w:cs="Times New Roman"/>
        </w:rPr>
        <w:t>bahan</w:t>
      </w:r>
      <w:proofErr w:type="spellEnd"/>
      <w:r w:rsidRPr="00096972">
        <w:rPr>
          <w:rFonts w:ascii="Times New Roman" w:hAnsi="Times New Roman" w:cs="Times New Roman"/>
        </w:rPr>
        <w:t xml:space="preserve"> </w:t>
      </w:r>
      <w:proofErr w:type="spellStart"/>
      <w:r w:rsidRPr="00096972">
        <w:rPr>
          <w:rFonts w:ascii="Times New Roman" w:hAnsi="Times New Roman" w:cs="Times New Roman"/>
        </w:rPr>
        <w:t>organik</w:t>
      </w:r>
      <w:proofErr w:type="spellEnd"/>
      <w:r w:rsidRPr="00096972">
        <w:rPr>
          <w:rFonts w:ascii="Times New Roman" w:hAnsi="Times New Roman" w:cs="Times New Roman"/>
        </w:rPr>
        <w:t xml:space="preserve"> (</w:t>
      </w:r>
      <w:proofErr w:type="spellStart"/>
      <w:r w:rsidRPr="00096972">
        <w:rPr>
          <w:rFonts w:ascii="Times New Roman" w:hAnsi="Times New Roman" w:cs="Times New Roman"/>
        </w:rPr>
        <w:t>kompos</w:t>
      </w:r>
      <w:proofErr w:type="spellEnd"/>
      <w:r w:rsidRPr="00096972">
        <w:rPr>
          <w:rFonts w:ascii="Times New Roman" w:hAnsi="Times New Roman" w:cs="Times New Roman"/>
        </w:rPr>
        <w:t xml:space="preserve">) </w:t>
      </w:r>
      <w:proofErr w:type="spellStart"/>
      <w:r w:rsidRPr="00096972">
        <w:rPr>
          <w:rFonts w:ascii="Times New Roman" w:hAnsi="Times New Roman" w:cs="Times New Roman"/>
        </w:rPr>
        <w:t>dengan</w:t>
      </w:r>
      <w:proofErr w:type="spellEnd"/>
      <w:r w:rsidRPr="00096972">
        <w:rPr>
          <w:rFonts w:ascii="Times New Roman" w:hAnsi="Times New Roman" w:cs="Times New Roman"/>
        </w:rPr>
        <w:t xml:space="preserve"> </w:t>
      </w:r>
      <w:proofErr w:type="spellStart"/>
      <w:r w:rsidRPr="00096972">
        <w:rPr>
          <w:rFonts w:ascii="Times New Roman" w:hAnsi="Times New Roman" w:cs="Times New Roman"/>
        </w:rPr>
        <w:t>pupuk</w:t>
      </w:r>
      <w:proofErr w:type="spellEnd"/>
      <w:r w:rsidRPr="00096972">
        <w:rPr>
          <w:rFonts w:ascii="Times New Roman" w:hAnsi="Times New Roman" w:cs="Times New Roman"/>
        </w:rPr>
        <w:t xml:space="preserve"> </w:t>
      </w:r>
      <w:proofErr w:type="spellStart"/>
      <w:r w:rsidRPr="00096972">
        <w:rPr>
          <w:rFonts w:ascii="Times New Roman" w:hAnsi="Times New Roman" w:cs="Times New Roman"/>
        </w:rPr>
        <w:t>hayati</w:t>
      </w:r>
      <w:proofErr w:type="spellEnd"/>
      <w:r w:rsidRPr="00096972">
        <w:rPr>
          <w:rFonts w:ascii="Times New Roman" w:hAnsi="Times New Roman" w:cs="Times New Roman"/>
        </w:rPr>
        <w:t xml:space="preserve"> (</w:t>
      </w:r>
      <w:r w:rsidR="00EF43D2">
        <w:rPr>
          <w:rFonts w:ascii="Times New Roman" w:hAnsi="Times New Roman" w:cs="Times New Roman"/>
          <w:i/>
        </w:rPr>
        <w:t xml:space="preserve">+ </w:t>
      </w:r>
      <w:proofErr w:type="spellStart"/>
      <w:r w:rsidR="00EF43D2">
        <w:rPr>
          <w:rFonts w:ascii="Times New Roman" w:hAnsi="Times New Roman" w:cs="Times New Roman"/>
          <w:i/>
        </w:rPr>
        <w:t>Tri</w:t>
      </w:r>
      <w:r w:rsidR="00241577" w:rsidRPr="00241577">
        <w:rPr>
          <w:rFonts w:ascii="Times New Roman" w:hAnsi="Times New Roman" w:cs="Times New Roman"/>
          <w:i/>
        </w:rPr>
        <w:t>choderma</w:t>
      </w:r>
      <w:proofErr w:type="spellEnd"/>
      <w:r w:rsidR="00241577" w:rsidRPr="00096972">
        <w:rPr>
          <w:rFonts w:ascii="Times New Roman" w:hAnsi="Times New Roman" w:cs="Times New Roman"/>
        </w:rPr>
        <w:t xml:space="preserve"> </w:t>
      </w:r>
      <w:proofErr w:type="spellStart"/>
      <w:r w:rsidR="00241577" w:rsidRPr="00096972">
        <w:rPr>
          <w:rFonts w:ascii="Times New Roman" w:hAnsi="Times New Roman" w:cs="Times New Roman"/>
        </w:rPr>
        <w:t>spp</w:t>
      </w:r>
      <w:proofErr w:type="spellEnd"/>
      <w:r w:rsidRPr="00096972">
        <w:rPr>
          <w:rFonts w:ascii="Times New Roman" w:hAnsi="Times New Roman" w:cs="Times New Roman"/>
        </w:rPr>
        <w:t>/</w:t>
      </w:r>
      <w:proofErr w:type="spellStart"/>
      <w:r w:rsidRPr="00096972">
        <w:rPr>
          <w:rFonts w:ascii="Times New Roman" w:hAnsi="Times New Roman" w:cs="Times New Roman"/>
        </w:rPr>
        <w:t>mikoriza</w:t>
      </w:r>
      <w:proofErr w:type="spellEnd"/>
      <w:r w:rsidRPr="00096972">
        <w:rPr>
          <w:rFonts w:ascii="Times New Roman" w:hAnsi="Times New Roman" w:cs="Times New Roman"/>
        </w:rPr>
        <w:t xml:space="preserve">) </w:t>
      </w:r>
      <w:proofErr w:type="spellStart"/>
      <w:r w:rsidRPr="00096972">
        <w:rPr>
          <w:rFonts w:ascii="Times New Roman" w:hAnsi="Times New Roman" w:cs="Times New Roman"/>
        </w:rPr>
        <w:t>memberikan</w:t>
      </w:r>
      <w:proofErr w:type="spellEnd"/>
      <w:r w:rsidRPr="00096972">
        <w:rPr>
          <w:rFonts w:ascii="Times New Roman" w:hAnsi="Times New Roman" w:cs="Times New Roman"/>
        </w:rPr>
        <w:t xml:space="preserve"> </w:t>
      </w:r>
      <w:proofErr w:type="spellStart"/>
      <w:r w:rsidRPr="00096972">
        <w:rPr>
          <w:rFonts w:ascii="Times New Roman" w:hAnsi="Times New Roman" w:cs="Times New Roman"/>
        </w:rPr>
        <w:t>dampak</w:t>
      </w:r>
      <w:proofErr w:type="spellEnd"/>
      <w:r w:rsidRPr="00096972">
        <w:rPr>
          <w:rFonts w:ascii="Times New Roman" w:hAnsi="Times New Roman" w:cs="Times New Roman"/>
        </w:rPr>
        <w:t xml:space="preserve"> </w:t>
      </w:r>
      <w:proofErr w:type="spellStart"/>
      <w:r w:rsidRPr="00096972">
        <w:rPr>
          <w:rFonts w:ascii="Times New Roman" w:hAnsi="Times New Roman" w:cs="Times New Roman"/>
        </w:rPr>
        <w:t>positif</w:t>
      </w:r>
      <w:proofErr w:type="spellEnd"/>
      <w:r w:rsidRPr="00096972">
        <w:rPr>
          <w:rFonts w:ascii="Times New Roman" w:hAnsi="Times New Roman" w:cs="Times New Roman"/>
        </w:rPr>
        <w:t xml:space="preserve"> </w:t>
      </w:r>
      <w:proofErr w:type="spellStart"/>
      <w:r w:rsidRPr="00096972">
        <w:rPr>
          <w:rFonts w:ascii="Times New Roman" w:hAnsi="Times New Roman" w:cs="Times New Roman"/>
        </w:rPr>
        <w:t>bagi</w:t>
      </w:r>
      <w:proofErr w:type="spellEnd"/>
      <w:r w:rsidRPr="00096972">
        <w:rPr>
          <w:rFonts w:ascii="Times New Roman" w:hAnsi="Times New Roman" w:cs="Times New Roman"/>
        </w:rPr>
        <w:t xml:space="preserve"> </w:t>
      </w:r>
      <w:proofErr w:type="spellStart"/>
      <w:r w:rsidRPr="00096972">
        <w:rPr>
          <w:rFonts w:ascii="Times New Roman" w:hAnsi="Times New Roman" w:cs="Times New Roman"/>
        </w:rPr>
        <w:t>pertumbuhan</w:t>
      </w:r>
      <w:proofErr w:type="spellEnd"/>
      <w:r w:rsidR="003A49E0">
        <w:rPr>
          <w:rFonts w:ascii="Times New Roman" w:hAnsi="Times New Roman" w:cs="Times New Roman"/>
        </w:rPr>
        <w:t xml:space="preserve"> </w:t>
      </w:r>
      <w:proofErr w:type="spellStart"/>
      <w:r w:rsidR="003A49E0">
        <w:rPr>
          <w:rFonts w:ascii="Times New Roman" w:hAnsi="Times New Roman" w:cs="Times New Roman"/>
        </w:rPr>
        <w:t>dan</w:t>
      </w:r>
      <w:proofErr w:type="spellEnd"/>
      <w:r w:rsidRPr="00096972">
        <w:rPr>
          <w:rFonts w:ascii="Times New Roman" w:hAnsi="Times New Roman" w:cs="Times New Roman"/>
        </w:rPr>
        <w:t xml:space="preserve"> </w:t>
      </w:r>
      <w:r w:rsidR="003A49E0">
        <w:rPr>
          <w:rFonts w:ascii="Times New Roman" w:hAnsi="Times New Roman" w:cs="Times New Roman"/>
        </w:rPr>
        <w:t>kualiatas bibit nyamplung dan malapari.</w:t>
      </w:r>
      <w:proofErr w:type="gramEnd"/>
      <w:r w:rsidR="003A49E0">
        <w:rPr>
          <w:rFonts w:ascii="Times New Roman" w:hAnsi="Times New Roman" w:cs="Times New Roman"/>
        </w:rPr>
        <w:t xml:space="preserve"> </w:t>
      </w:r>
    </w:p>
    <w:p w:rsidR="006B196B" w:rsidRDefault="006B196B" w:rsidP="00096972">
      <w:pPr>
        <w:autoSpaceDE w:val="0"/>
        <w:autoSpaceDN w:val="0"/>
        <w:adjustRightInd w:val="0"/>
        <w:spacing w:after="0" w:line="360" w:lineRule="auto"/>
        <w:jc w:val="both"/>
        <w:rPr>
          <w:rFonts w:ascii="Times New Roman" w:hAnsi="Times New Roman" w:cs="Times New Roman"/>
        </w:rPr>
      </w:pPr>
    </w:p>
    <w:p w:rsidR="00096972" w:rsidRPr="002749B2" w:rsidRDefault="00096972" w:rsidP="00096972">
      <w:pPr>
        <w:autoSpaceDE w:val="0"/>
        <w:autoSpaceDN w:val="0"/>
        <w:adjustRightInd w:val="0"/>
        <w:spacing w:after="0" w:line="360" w:lineRule="auto"/>
        <w:jc w:val="both"/>
        <w:rPr>
          <w:rFonts w:ascii="Times New Roman" w:hAnsi="Times New Roman" w:cs="Times New Roman"/>
          <w:b/>
        </w:rPr>
      </w:pPr>
      <w:r w:rsidRPr="002749B2">
        <w:rPr>
          <w:rFonts w:ascii="Times New Roman" w:hAnsi="Times New Roman" w:cs="Times New Roman"/>
          <w:b/>
        </w:rPr>
        <w:t xml:space="preserve">Kata </w:t>
      </w:r>
      <w:proofErr w:type="spellStart"/>
      <w:r w:rsidRPr="002749B2">
        <w:rPr>
          <w:rFonts w:ascii="Times New Roman" w:hAnsi="Times New Roman" w:cs="Times New Roman"/>
          <w:b/>
        </w:rPr>
        <w:t>kunci</w:t>
      </w:r>
      <w:proofErr w:type="spellEnd"/>
      <w:r w:rsidRPr="002749B2">
        <w:rPr>
          <w:rFonts w:ascii="Times New Roman" w:hAnsi="Times New Roman" w:cs="Times New Roman"/>
          <w:b/>
        </w:rPr>
        <w:t xml:space="preserve">: </w:t>
      </w:r>
      <w:proofErr w:type="spellStart"/>
      <w:r w:rsidRPr="002749B2">
        <w:rPr>
          <w:rFonts w:ascii="Times New Roman" w:hAnsi="Times New Roman" w:cs="Times New Roman"/>
          <w:b/>
        </w:rPr>
        <w:t>Malapari</w:t>
      </w:r>
      <w:proofErr w:type="spellEnd"/>
      <w:r w:rsidRPr="002749B2">
        <w:rPr>
          <w:rFonts w:ascii="Times New Roman" w:hAnsi="Times New Roman" w:cs="Times New Roman"/>
          <w:b/>
        </w:rPr>
        <w:t xml:space="preserve">, </w:t>
      </w:r>
      <w:proofErr w:type="spellStart"/>
      <w:r w:rsidRPr="002749B2">
        <w:rPr>
          <w:rFonts w:ascii="Times New Roman" w:hAnsi="Times New Roman" w:cs="Times New Roman"/>
          <w:b/>
        </w:rPr>
        <w:t>mikoriza</w:t>
      </w:r>
      <w:proofErr w:type="spellEnd"/>
      <w:r w:rsidRPr="002749B2">
        <w:rPr>
          <w:rFonts w:ascii="Times New Roman" w:hAnsi="Times New Roman" w:cs="Times New Roman"/>
          <w:b/>
        </w:rPr>
        <w:t xml:space="preserve">, </w:t>
      </w:r>
      <w:proofErr w:type="spellStart"/>
      <w:r w:rsidRPr="002749B2">
        <w:rPr>
          <w:rFonts w:ascii="Times New Roman" w:hAnsi="Times New Roman" w:cs="Times New Roman"/>
          <w:b/>
        </w:rPr>
        <w:t>nyamplung</w:t>
      </w:r>
      <w:proofErr w:type="spellEnd"/>
      <w:r w:rsidRPr="002749B2">
        <w:rPr>
          <w:rFonts w:ascii="Times New Roman" w:hAnsi="Times New Roman" w:cs="Times New Roman"/>
          <w:b/>
        </w:rPr>
        <w:t xml:space="preserve">, </w:t>
      </w:r>
      <w:proofErr w:type="spellStart"/>
      <w:r w:rsidR="002908E0" w:rsidRPr="002749B2">
        <w:rPr>
          <w:rFonts w:ascii="Times New Roman" w:hAnsi="Times New Roman" w:cs="Times New Roman"/>
          <w:b/>
          <w:i/>
        </w:rPr>
        <w:t>T</w:t>
      </w:r>
      <w:r w:rsidRPr="002749B2">
        <w:rPr>
          <w:rFonts w:ascii="Times New Roman" w:hAnsi="Times New Roman" w:cs="Times New Roman"/>
          <w:b/>
          <w:i/>
        </w:rPr>
        <w:t>richoderma</w:t>
      </w:r>
      <w:proofErr w:type="spellEnd"/>
      <w:r w:rsidR="002908E0" w:rsidRPr="002749B2">
        <w:rPr>
          <w:rFonts w:ascii="Times New Roman" w:hAnsi="Times New Roman" w:cs="Times New Roman"/>
          <w:b/>
        </w:rPr>
        <w:t xml:space="preserve"> spp.</w:t>
      </w:r>
    </w:p>
    <w:p w:rsidR="005F6AEB" w:rsidRPr="00450E7F" w:rsidRDefault="005F6AEB" w:rsidP="00096972">
      <w:pPr>
        <w:autoSpaceDE w:val="0"/>
        <w:autoSpaceDN w:val="0"/>
        <w:adjustRightInd w:val="0"/>
        <w:spacing w:after="0" w:line="360" w:lineRule="auto"/>
        <w:jc w:val="both"/>
        <w:rPr>
          <w:rFonts w:ascii="Times New Roman" w:hAnsi="Times New Roman" w:cs="Times New Roman"/>
        </w:rPr>
      </w:pPr>
    </w:p>
    <w:p w:rsidR="00F55838" w:rsidRPr="00450E7F" w:rsidRDefault="00F55838" w:rsidP="00055ADE">
      <w:pPr>
        <w:pStyle w:val="ListParagraph"/>
        <w:numPr>
          <w:ilvl w:val="0"/>
          <w:numId w:val="2"/>
        </w:numPr>
        <w:autoSpaceDE w:val="0"/>
        <w:autoSpaceDN w:val="0"/>
        <w:adjustRightInd w:val="0"/>
        <w:spacing w:after="0" w:line="240" w:lineRule="auto"/>
        <w:ind w:left="0" w:firstLine="0"/>
        <w:jc w:val="center"/>
        <w:rPr>
          <w:rFonts w:ascii="Times New Roman" w:hAnsi="Times New Roman" w:cs="Times New Roman"/>
          <w:b/>
          <w:sz w:val="24"/>
          <w:szCs w:val="24"/>
        </w:rPr>
      </w:pPr>
      <w:r w:rsidRPr="00450E7F">
        <w:rPr>
          <w:rFonts w:ascii="Times New Roman" w:hAnsi="Times New Roman" w:cs="Times New Roman"/>
          <w:b/>
          <w:sz w:val="24"/>
          <w:szCs w:val="24"/>
        </w:rPr>
        <w:lastRenderedPageBreak/>
        <w:t>PENDAHULUAN</w:t>
      </w:r>
    </w:p>
    <w:p w:rsidR="00F55838" w:rsidRPr="00450E7F" w:rsidRDefault="00F55838" w:rsidP="00F73B11">
      <w:pPr>
        <w:autoSpaceDE w:val="0"/>
        <w:autoSpaceDN w:val="0"/>
        <w:adjustRightInd w:val="0"/>
        <w:spacing w:after="0" w:line="240" w:lineRule="auto"/>
        <w:rPr>
          <w:rFonts w:ascii="Times New Roman" w:hAnsi="Times New Roman" w:cs="Times New Roman"/>
          <w:b/>
        </w:rPr>
      </w:pPr>
    </w:p>
    <w:p w:rsidR="00046EB9" w:rsidRPr="00450E7F" w:rsidRDefault="00046EB9" w:rsidP="00CE20AB">
      <w:pPr>
        <w:autoSpaceDE w:val="0"/>
        <w:autoSpaceDN w:val="0"/>
        <w:adjustRightInd w:val="0"/>
        <w:spacing w:after="0" w:line="360" w:lineRule="auto"/>
        <w:ind w:firstLine="720"/>
        <w:jc w:val="both"/>
        <w:rPr>
          <w:rFonts w:ascii="Times New Roman" w:hAnsi="Times New Roman" w:cs="Times New Roman"/>
        </w:rPr>
      </w:pPr>
      <w:r w:rsidRPr="00450E7F">
        <w:rPr>
          <w:rFonts w:ascii="Times New Roman" w:hAnsi="Times New Roman" w:cs="Times New Roman"/>
        </w:rPr>
        <w:t>Salah satu program pemerintah saat ini adalah mengembangk</w:t>
      </w:r>
      <w:r w:rsidR="00AC4EEC" w:rsidRPr="00450E7F">
        <w:rPr>
          <w:rFonts w:ascii="Times New Roman" w:hAnsi="Times New Roman" w:cs="Times New Roman"/>
        </w:rPr>
        <w:t xml:space="preserve">an energi biofuel sebagai substitusi dari energi fosil yang ada saat ini. </w:t>
      </w:r>
      <w:r w:rsidR="00911409" w:rsidRPr="00450E7F">
        <w:rPr>
          <w:rFonts w:ascii="Times New Roman" w:hAnsi="Times New Roman" w:cs="Times New Roman"/>
        </w:rPr>
        <w:t>Bioenergi</w:t>
      </w:r>
      <w:r w:rsidR="00AC4EEC" w:rsidRPr="00450E7F">
        <w:rPr>
          <w:rFonts w:ascii="Times New Roman" w:hAnsi="Times New Roman" w:cs="Times New Roman"/>
        </w:rPr>
        <w:t xml:space="preserve"> memiliki kelebihan salah satunya karena dapat diperbaharui sehingga pemanfaatannya dapat dirasakan dari generasi ke generasi</w:t>
      </w:r>
      <w:r w:rsidR="00A57A2C" w:rsidRPr="00450E7F">
        <w:rPr>
          <w:rFonts w:ascii="Times New Roman" w:hAnsi="Times New Roman" w:cs="Times New Roman"/>
        </w:rPr>
        <w:t xml:space="preserve"> serta lebih bersih dari emisi bahan pencemar dibanding energi biofuel (Sugiyono, 2005)</w:t>
      </w:r>
      <w:r w:rsidR="00AC4EEC" w:rsidRPr="00450E7F">
        <w:rPr>
          <w:rFonts w:ascii="Times New Roman" w:hAnsi="Times New Roman" w:cs="Times New Roman"/>
        </w:rPr>
        <w:t xml:space="preserve">. </w:t>
      </w:r>
      <w:proofErr w:type="spellStart"/>
      <w:r w:rsidR="00AC4EEC" w:rsidRPr="00450E7F">
        <w:rPr>
          <w:rFonts w:ascii="Times New Roman" w:hAnsi="Times New Roman" w:cs="Times New Roman"/>
        </w:rPr>
        <w:t>Direktorat</w:t>
      </w:r>
      <w:proofErr w:type="spellEnd"/>
      <w:r w:rsidR="00BD1879">
        <w:rPr>
          <w:rFonts w:ascii="Times New Roman" w:hAnsi="Times New Roman" w:cs="Times New Roman"/>
        </w:rPr>
        <w:t xml:space="preserve"> </w:t>
      </w:r>
      <w:proofErr w:type="spellStart"/>
      <w:r w:rsidR="00BD1879">
        <w:rPr>
          <w:rFonts w:ascii="Times New Roman" w:hAnsi="Times New Roman" w:cs="Times New Roman"/>
        </w:rPr>
        <w:t>Jenderal</w:t>
      </w:r>
      <w:proofErr w:type="spellEnd"/>
      <w:r w:rsidR="00BD1879">
        <w:rPr>
          <w:rFonts w:ascii="Times New Roman" w:hAnsi="Times New Roman" w:cs="Times New Roman"/>
        </w:rPr>
        <w:t xml:space="preserve"> </w:t>
      </w:r>
      <w:proofErr w:type="spellStart"/>
      <w:r w:rsidR="00BD1879">
        <w:rPr>
          <w:rFonts w:ascii="Times New Roman" w:hAnsi="Times New Roman" w:cs="Times New Roman"/>
        </w:rPr>
        <w:t>Energi</w:t>
      </w:r>
      <w:proofErr w:type="spellEnd"/>
      <w:r w:rsidR="00BD1879">
        <w:rPr>
          <w:rFonts w:ascii="Times New Roman" w:hAnsi="Times New Roman" w:cs="Times New Roman"/>
        </w:rPr>
        <w:t xml:space="preserve"> </w:t>
      </w:r>
      <w:proofErr w:type="spellStart"/>
      <w:r w:rsidR="00BD1879">
        <w:rPr>
          <w:rFonts w:ascii="Times New Roman" w:hAnsi="Times New Roman" w:cs="Times New Roman"/>
        </w:rPr>
        <w:t>Baru</w:t>
      </w:r>
      <w:proofErr w:type="spellEnd"/>
      <w:r w:rsidR="00BD1879">
        <w:rPr>
          <w:rFonts w:ascii="Times New Roman" w:hAnsi="Times New Roman" w:cs="Times New Roman"/>
        </w:rPr>
        <w:t xml:space="preserve"> </w:t>
      </w:r>
      <w:proofErr w:type="spellStart"/>
      <w:r w:rsidR="00BD1879">
        <w:rPr>
          <w:rFonts w:ascii="Times New Roman" w:hAnsi="Times New Roman" w:cs="Times New Roman"/>
        </w:rPr>
        <w:t>dan</w:t>
      </w:r>
      <w:proofErr w:type="spellEnd"/>
      <w:r w:rsidR="00BD1879">
        <w:rPr>
          <w:rFonts w:ascii="Times New Roman" w:hAnsi="Times New Roman" w:cs="Times New Roman"/>
        </w:rPr>
        <w:t xml:space="preserve"> </w:t>
      </w:r>
      <w:proofErr w:type="spellStart"/>
      <w:r w:rsidR="00BD1879">
        <w:rPr>
          <w:rFonts w:ascii="Times New Roman" w:hAnsi="Times New Roman" w:cs="Times New Roman"/>
        </w:rPr>
        <w:t>Terba</w:t>
      </w:r>
      <w:r w:rsidR="00AC4EEC" w:rsidRPr="00450E7F">
        <w:rPr>
          <w:rFonts w:ascii="Times New Roman" w:hAnsi="Times New Roman" w:cs="Times New Roman"/>
        </w:rPr>
        <w:t>rukan</w:t>
      </w:r>
      <w:proofErr w:type="spellEnd"/>
      <w:r w:rsidR="00AC4EEC" w:rsidRPr="00450E7F">
        <w:rPr>
          <w:rFonts w:ascii="Times New Roman" w:hAnsi="Times New Roman" w:cs="Times New Roman"/>
        </w:rPr>
        <w:t xml:space="preserve"> (EBTE) (2014) </w:t>
      </w:r>
      <w:proofErr w:type="spellStart"/>
      <w:r w:rsidR="00AC4EEC" w:rsidRPr="00450E7F">
        <w:rPr>
          <w:rFonts w:ascii="Times New Roman" w:hAnsi="Times New Roman" w:cs="Times New Roman"/>
        </w:rPr>
        <w:t>menyebutkan</w:t>
      </w:r>
      <w:proofErr w:type="spellEnd"/>
      <w:r w:rsidR="00AC4EEC" w:rsidRPr="00450E7F">
        <w:rPr>
          <w:rFonts w:ascii="Times New Roman" w:hAnsi="Times New Roman" w:cs="Times New Roman"/>
        </w:rPr>
        <w:t xml:space="preserve"> </w:t>
      </w:r>
      <w:proofErr w:type="spellStart"/>
      <w:r w:rsidR="00AC4EEC" w:rsidRPr="00450E7F">
        <w:rPr>
          <w:rFonts w:ascii="Times New Roman" w:hAnsi="Times New Roman" w:cs="Times New Roman"/>
        </w:rPr>
        <w:t>bahwa</w:t>
      </w:r>
      <w:proofErr w:type="spellEnd"/>
      <w:r w:rsidR="00AC4EEC" w:rsidRPr="00450E7F">
        <w:rPr>
          <w:rFonts w:ascii="Times New Roman" w:hAnsi="Times New Roman" w:cs="Times New Roman"/>
        </w:rPr>
        <w:t xml:space="preserve"> </w:t>
      </w:r>
      <w:proofErr w:type="spellStart"/>
      <w:r w:rsidR="00AC4EEC" w:rsidRPr="00450E7F">
        <w:rPr>
          <w:rFonts w:ascii="Times New Roman" w:hAnsi="Times New Roman" w:cs="Times New Roman"/>
        </w:rPr>
        <w:t>pemerintah</w:t>
      </w:r>
      <w:proofErr w:type="spellEnd"/>
      <w:r w:rsidR="00AC4EEC" w:rsidRPr="00450E7F">
        <w:rPr>
          <w:rFonts w:ascii="Times New Roman" w:hAnsi="Times New Roman" w:cs="Times New Roman"/>
        </w:rPr>
        <w:t xml:space="preserve"> </w:t>
      </w:r>
      <w:proofErr w:type="spellStart"/>
      <w:r w:rsidR="00AC4EEC" w:rsidRPr="00450E7F">
        <w:rPr>
          <w:rFonts w:ascii="Times New Roman" w:hAnsi="Times New Roman" w:cs="Times New Roman"/>
        </w:rPr>
        <w:t>menargetkan</w:t>
      </w:r>
      <w:proofErr w:type="spellEnd"/>
      <w:r w:rsidR="00AC4EEC" w:rsidRPr="00450E7F">
        <w:rPr>
          <w:rFonts w:ascii="Times New Roman" w:hAnsi="Times New Roman" w:cs="Times New Roman"/>
        </w:rPr>
        <w:t xml:space="preserve"> pada tahun 2016 penggunaan energi biofuel sebesar 20% berupa biodisel. Sumber bahan baku biodisel yang potensial untuk ikembangkan adalah sawit, jarak pagar, kemiri sunan dan nyamplung.</w:t>
      </w:r>
      <w:r w:rsidR="009368CF" w:rsidRPr="00450E7F">
        <w:rPr>
          <w:rFonts w:ascii="Times New Roman" w:hAnsi="Times New Roman" w:cs="Times New Roman"/>
        </w:rPr>
        <w:t xml:space="preserve"> </w:t>
      </w:r>
      <w:r w:rsidR="00AC4EEC" w:rsidRPr="00450E7F">
        <w:rPr>
          <w:rFonts w:ascii="Times New Roman" w:hAnsi="Times New Roman" w:cs="Times New Roman"/>
        </w:rPr>
        <w:t xml:space="preserve">    </w:t>
      </w:r>
    </w:p>
    <w:p w:rsidR="00E35EDA" w:rsidRPr="00450E7F" w:rsidRDefault="00911409" w:rsidP="007F470A">
      <w:pPr>
        <w:tabs>
          <w:tab w:val="left" w:pos="3114"/>
        </w:tabs>
        <w:autoSpaceDE w:val="0"/>
        <w:autoSpaceDN w:val="0"/>
        <w:adjustRightInd w:val="0"/>
        <w:spacing w:after="0" w:line="360" w:lineRule="auto"/>
        <w:ind w:firstLine="709"/>
        <w:jc w:val="both"/>
        <w:rPr>
          <w:rFonts w:ascii="Times New Roman" w:hAnsi="Times New Roman" w:cs="Times New Roman"/>
        </w:rPr>
      </w:pPr>
      <w:r w:rsidRPr="00450E7F">
        <w:rPr>
          <w:rFonts w:ascii="Times New Roman" w:hAnsi="Times New Roman" w:cs="Times New Roman"/>
        </w:rPr>
        <w:t>Kementerian Lingkungan Hidup dan Kehutanan turut serta dalam mengembangan tanaman penghasil bioenergi. Jenis tanaman yang dikembangkan yaitu nyamplung (</w:t>
      </w:r>
      <w:r w:rsidRPr="00450E7F">
        <w:rPr>
          <w:rFonts w:ascii="Times New Roman" w:hAnsi="Times New Roman" w:cs="Times New Roman"/>
          <w:i/>
        </w:rPr>
        <w:t>Calophyllum inophyllum</w:t>
      </w:r>
      <w:r w:rsidRPr="00450E7F">
        <w:rPr>
          <w:rFonts w:ascii="Times New Roman" w:hAnsi="Times New Roman" w:cs="Times New Roman"/>
        </w:rPr>
        <w:t xml:space="preserve"> L.) dan malapari (</w:t>
      </w:r>
      <w:r w:rsidRPr="00450E7F">
        <w:rPr>
          <w:rFonts w:ascii="Times New Roman" w:hAnsi="Times New Roman" w:cs="Times New Roman"/>
          <w:i/>
        </w:rPr>
        <w:t>Pongamia pinnata</w:t>
      </w:r>
      <w:r w:rsidRPr="00450E7F">
        <w:rPr>
          <w:rFonts w:ascii="Times New Roman" w:hAnsi="Times New Roman" w:cs="Times New Roman"/>
        </w:rPr>
        <w:t xml:space="preserve">  L). Nyamplung dan malapari mempunyai potensi untuk dikembangkan karena kedua jenis tersebut tidak bersaing dengan kebutuhan pangan seperti halnya bioenergi dari minyak sawit. </w:t>
      </w:r>
      <w:proofErr w:type="gramStart"/>
      <w:r w:rsidRPr="00450E7F">
        <w:rPr>
          <w:rFonts w:ascii="Times New Roman" w:hAnsi="Times New Roman" w:cs="Times New Roman"/>
        </w:rPr>
        <w:t>Selain itu keunggulan biodisel dari biji malapari</w:t>
      </w:r>
      <w:r w:rsidR="003F7E08" w:rsidRPr="00450E7F">
        <w:rPr>
          <w:rFonts w:ascii="Times New Roman" w:hAnsi="Times New Roman" w:cs="Times New Roman"/>
        </w:rPr>
        <w:t xml:space="preserve"> dan nyamplung mempunyai rendemen yang</w:t>
      </w:r>
      <w:r w:rsidRPr="00450E7F">
        <w:rPr>
          <w:rFonts w:ascii="Times New Roman" w:hAnsi="Times New Roman" w:cs="Times New Roman"/>
        </w:rPr>
        <w:t xml:space="preserve"> cukup tinggi (27-39%)</w:t>
      </w:r>
      <w:r w:rsidR="00FE0BE5" w:rsidRPr="00450E7F">
        <w:rPr>
          <w:rFonts w:ascii="Times New Roman" w:hAnsi="Times New Roman" w:cs="Times New Roman"/>
        </w:rPr>
        <w:t xml:space="preserve"> dan </w:t>
      </w:r>
      <w:r w:rsidR="003F7E08" w:rsidRPr="00450E7F">
        <w:rPr>
          <w:rFonts w:ascii="Times New Roman" w:hAnsi="Times New Roman" w:cs="Times New Roman"/>
        </w:rPr>
        <w:t>40-73%</w:t>
      </w:r>
      <w:r w:rsidRPr="00450E7F">
        <w:rPr>
          <w:rFonts w:ascii="Times New Roman" w:hAnsi="Times New Roman" w:cs="Times New Roman"/>
        </w:rPr>
        <w:t xml:space="preserve"> (Dwitama </w:t>
      </w:r>
      <w:r w:rsidRPr="00450E7F">
        <w:rPr>
          <w:rFonts w:ascii="Times New Roman" w:hAnsi="Times New Roman" w:cs="Times New Roman"/>
          <w:i/>
        </w:rPr>
        <w:t>et al</w:t>
      </w:r>
      <w:r w:rsidRPr="00450E7F">
        <w:rPr>
          <w:rFonts w:ascii="Times New Roman" w:hAnsi="Times New Roman" w:cs="Times New Roman"/>
        </w:rPr>
        <w:t>., 2016</w:t>
      </w:r>
      <w:r w:rsidR="00BD1879">
        <w:rPr>
          <w:rFonts w:ascii="Times New Roman" w:hAnsi="Times New Roman" w:cs="Times New Roman"/>
        </w:rPr>
        <w:t>;</w:t>
      </w:r>
      <w:r w:rsidR="003F7E08" w:rsidRPr="00450E7F">
        <w:rPr>
          <w:rFonts w:ascii="Times New Roman" w:hAnsi="Times New Roman" w:cs="Times New Roman"/>
        </w:rPr>
        <w:t xml:space="preserve"> </w:t>
      </w:r>
      <w:proofErr w:type="spellStart"/>
      <w:r w:rsidR="003F7E08" w:rsidRPr="00450E7F">
        <w:rPr>
          <w:rFonts w:ascii="Times New Roman" w:hAnsi="Times New Roman" w:cs="Times New Roman"/>
        </w:rPr>
        <w:t>Soerawijaya</w:t>
      </w:r>
      <w:proofErr w:type="spellEnd"/>
      <w:r w:rsidR="003F7E08" w:rsidRPr="00450E7F">
        <w:rPr>
          <w:rFonts w:ascii="Times New Roman" w:hAnsi="Times New Roman" w:cs="Times New Roman"/>
        </w:rPr>
        <w:t>, 2006</w:t>
      </w:r>
      <w:r w:rsidRPr="00450E7F">
        <w:rPr>
          <w:rFonts w:ascii="Times New Roman" w:hAnsi="Times New Roman" w:cs="Times New Roman"/>
        </w:rPr>
        <w:t>)</w:t>
      </w:r>
      <w:r w:rsidR="00742DE0" w:rsidRPr="00450E7F">
        <w:rPr>
          <w:rFonts w:ascii="Times New Roman" w:hAnsi="Times New Roman" w:cs="Times New Roman"/>
        </w:rPr>
        <w:t>.</w:t>
      </w:r>
      <w:proofErr w:type="gramEnd"/>
      <w:r w:rsidR="00742DE0" w:rsidRPr="00450E7F">
        <w:rPr>
          <w:rFonts w:ascii="Times New Roman" w:hAnsi="Times New Roman" w:cs="Times New Roman"/>
        </w:rPr>
        <w:t xml:space="preserve"> </w:t>
      </w:r>
      <w:r w:rsidR="009318DF" w:rsidRPr="00450E7F">
        <w:rPr>
          <w:rFonts w:ascii="Times New Roman" w:hAnsi="Times New Roman" w:cs="Times New Roman"/>
        </w:rPr>
        <w:t xml:space="preserve">Malapari </w:t>
      </w:r>
      <w:r w:rsidR="00742DE0" w:rsidRPr="00450E7F">
        <w:rPr>
          <w:rFonts w:ascii="Times New Roman" w:hAnsi="Times New Roman" w:cs="Times New Roman"/>
        </w:rPr>
        <w:t xml:space="preserve">dan nyamplung merupakan jenis penyusun hutan pantai. </w:t>
      </w:r>
      <w:proofErr w:type="gramStart"/>
      <w:r w:rsidR="00742DE0" w:rsidRPr="00450E7F">
        <w:rPr>
          <w:rFonts w:ascii="Times New Roman" w:hAnsi="Times New Roman" w:cs="Times New Roman"/>
        </w:rPr>
        <w:t>S</w:t>
      </w:r>
      <w:r w:rsidR="009318DF" w:rsidRPr="00450E7F">
        <w:rPr>
          <w:rFonts w:ascii="Times New Roman" w:hAnsi="Times New Roman" w:cs="Times New Roman"/>
        </w:rPr>
        <w:t xml:space="preserve">ecara alami </w:t>
      </w:r>
      <w:r w:rsidR="00742DE0" w:rsidRPr="00450E7F">
        <w:rPr>
          <w:rFonts w:ascii="Times New Roman" w:hAnsi="Times New Roman" w:cs="Times New Roman"/>
        </w:rPr>
        <w:t xml:space="preserve">tanaman tersebut </w:t>
      </w:r>
      <w:r w:rsidR="009318DF" w:rsidRPr="00450E7F">
        <w:rPr>
          <w:rFonts w:ascii="Times New Roman" w:hAnsi="Times New Roman" w:cs="Times New Roman"/>
        </w:rPr>
        <w:t xml:space="preserve">tumbuh disepanjang pantai yang dapat tumbuh optimal dari ketinggian 0 -200 mdpl, dengan tanah liat berpasir, </w:t>
      </w:r>
      <w:proofErr w:type="spellStart"/>
      <w:r w:rsidR="009318DF" w:rsidRPr="00450E7F">
        <w:rPr>
          <w:rFonts w:ascii="Times New Roman" w:hAnsi="Times New Roman" w:cs="Times New Roman"/>
        </w:rPr>
        <w:t>tanah</w:t>
      </w:r>
      <w:proofErr w:type="spellEnd"/>
      <w:r w:rsidR="009318DF" w:rsidRPr="00450E7F">
        <w:rPr>
          <w:rFonts w:ascii="Times New Roman" w:hAnsi="Times New Roman" w:cs="Times New Roman"/>
        </w:rPr>
        <w:t xml:space="preserve"> </w:t>
      </w:r>
      <w:proofErr w:type="spellStart"/>
      <w:r w:rsidR="009318DF" w:rsidRPr="00450E7F">
        <w:rPr>
          <w:rFonts w:ascii="Times New Roman" w:hAnsi="Times New Roman" w:cs="Times New Roman"/>
        </w:rPr>
        <w:t>berpasir</w:t>
      </w:r>
      <w:proofErr w:type="spellEnd"/>
      <w:r w:rsidR="009318DF" w:rsidRPr="00450E7F">
        <w:rPr>
          <w:rFonts w:ascii="Times New Roman" w:hAnsi="Times New Roman" w:cs="Times New Roman"/>
        </w:rPr>
        <w:t xml:space="preserve"> </w:t>
      </w:r>
      <w:proofErr w:type="spellStart"/>
      <w:r w:rsidR="009318DF" w:rsidRPr="00450E7F">
        <w:rPr>
          <w:rFonts w:ascii="Times New Roman" w:hAnsi="Times New Roman" w:cs="Times New Roman"/>
        </w:rPr>
        <w:t>dan</w:t>
      </w:r>
      <w:proofErr w:type="spellEnd"/>
      <w:r w:rsidR="009318DF" w:rsidRPr="00450E7F">
        <w:rPr>
          <w:rFonts w:ascii="Times New Roman" w:hAnsi="Times New Roman" w:cs="Times New Roman"/>
        </w:rPr>
        <w:t xml:space="preserve"> </w:t>
      </w:r>
      <w:proofErr w:type="spellStart"/>
      <w:r w:rsidR="009318DF" w:rsidRPr="00450E7F">
        <w:rPr>
          <w:rFonts w:ascii="Times New Roman" w:hAnsi="Times New Roman" w:cs="Times New Roman"/>
        </w:rPr>
        <w:t>tanah</w:t>
      </w:r>
      <w:proofErr w:type="spellEnd"/>
      <w:r w:rsidR="009318DF" w:rsidRPr="00450E7F">
        <w:rPr>
          <w:rFonts w:ascii="Times New Roman" w:hAnsi="Times New Roman" w:cs="Times New Roman"/>
        </w:rPr>
        <w:t xml:space="preserve"> </w:t>
      </w:r>
      <w:proofErr w:type="spellStart"/>
      <w:r w:rsidR="009318DF" w:rsidRPr="00450E7F">
        <w:rPr>
          <w:rFonts w:ascii="Times New Roman" w:hAnsi="Times New Roman" w:cs="Times New Roman"/>
        </w:rPr>
        <w:t>liat</w:t>
      </w:r>
      <w:proofErr w:type="spellEnd"/>
      <w:r w:rsidR="009318DF" w:rsidRPr="00450E7F">
        <w:rPr>
          <w:rFonts w:ascii="Times New Roman" w:hAnsi="Times New Roman" w:cs="Times New Roman"/>
        </w:rPr>
        <w:t xml:space="preserve"> </w:t>
      </w:r>
      <w:proofErr w:type="spellStart"/>
      <w:r w:rsidR="009318DF" w:rsidRPr="00450E7F">
        <w:rPr>
          <w:rFonts w:ascii="Times New Roman" w:hAnsi="Times New Roman" w:cs="Times New Roman"/>
        </w:rPr>
        <w:t>bergumpal-gumpal</w:t>
      </w:r>
      <w:proofErr w:type="spellEnd"/>
      <w:r w:rsidR="009318DF" w:rsidRPr="00450E7F">
        <w:rPr>
          <w:rFonts w:ascii="Times New Roman" w:hAnsi="Times New Roman" w:cs="Times New Roman"/>
        </w:rPr>
        <w:t xml:space="preserve"> </w:t>
      </w:r>
      <w:proofErr w:type="spellStart"/>
      <w:r w:rsidR="00BD1879">
        <w:rPr>
          <w:rFonts w:ascii="Times New Roman" w:hAnsi="Times New Roman" w:cs="Times New Roman"/>
        </w:rPr>
        <w:t>d</w:t>
      </w:r>
      <w:r w:rsidR="009318DF" w:rsidRPr="00450E7F">
        <w:rPr>
          <w:rFonts w:ascii="Times New Roman" w:hAnsi="Times New Roman" w:cs="Times New Roman"/>
        </w:rPr>
        <w:t>engan</w:t>
      </w:r>
      <w:proofErr w:type="spellEnd"/>
      <w:r w:rsidR="009318DF" w:rsidRPr="00450E7F">
        <w:rPr>
          <w:rFonts w:ascii="Times New Roman" w:hAnsi="Times New Roman" w:cs="Times New Roman"/>
        </w:rPr>
        <w:t xml:space="preserve"> </w:t>
      </w:r>
      <w:proofErr w:type="spellStart"/>
      <w:r w:rsidR="009318DF" w:rsidRPr="00450E7F">
        <w:rPr>
          <w:rFonts w:ascii="Times New Roman" w:hAnsi="Times New Roman" w:cs="Times New Roman"/>
        </w:rPr>
        <w:t>kondisi</w:t>
      </w:r>
      <w:proofErr w:type="spellEnd"/>
      <w:r w:rsidR="009318DF" w:rsidRPr="00450E7F">
        <w:rPr>
          <w:rFonts w:ascii="Times New Roman" w:hAnsi="Times New Roman" w:cs="Times New Roman"/>
        </w:rPr>
        <w:t xml:space="preserve"> </w:t>
      </w:r>
      <w:proofErr w:type="spellStart"/>
      <w:r w:rsidR="009318DF" w:rsidRPr="00450E7F">
        <w:rPr>
          <w:rFonts w:ascii="Times New Roman" w:hAnsi="Times New Roman" w:cs="Times New Roman"/>
        </w:rPr>
        <w:t>masin</w:t>
      </w:r>
      <w:proofErr w:type="spellEnd"/>
      <w:r w:rsidR="009318DF" w:rsidRPr="00450E7F">
        <w:rPr>
          <w:rFonts w:ascii="Times New Roman" w:hAnsi="Times New Roman" w:cs="Times New Roman"/>
        </w:rPr>
        <w:t xml:space="preserve"> </w:t>
      </w:r>
      <w:proofErr w:type="spellStart"/>
      <w:r w:rsidR="009318DF" w:rsidRPr="00450E7F">
        <w:rPr>
          <w:rFonts w:ascii="Times New Roman" w:hAnsi="Times New Roman" w:cs="Times New Roman"/>
        </w:rPr>
        <w:t>dan</w:t>
      </w:r>
      <w:proofErr w:type="spellEnd"/>
      <w:r w:rsidR="009318DF" w:rsidRPr="00450E7F">
        <w:rPr>
          <w:rFonts w:ascii="Times New Roman" w:hAnsi="Times New Roman" w:cs="Times New Roman"/>
        </w:rPr>
        <w:t xml:space="preserve"> </w:t>
      </w:r>
      <w:proofErr w:type="spellStart"/>
      <w:r w:rsidR="009318DF" w:rsidRPr="00450E7F">
        <w:rPr>
          <w:rFonts w:ascii="Times New Roman" w:hAnsi="Times New Roman" w:cs="Times New Roman"/>
        </w:rPr>
        <w:t>alkalin</w:t>
      </w:r>
      <w:proofErr w:type="spellEnd"/>
      <w:r w:rsidR="009318DF" w:rsidRPr="00450E7F">
        <w:rPr>
          <w:rFonts w:ascii="Times New Roman" w:hAnsi="Times New Roman" w:cs="Times New Roman"/>
        </w:rPr>
        <w:t xml:space="preserve"> (Danu </w:t>
      </w:r>
      <w:r w:rsidR="009318DF" w:rsidRPr="00450E7F">
        <w:rPr>
          <w:rFonts w:ascii="Times New Roman" w:hAnsi="Times New Roman" w:cs="Times New Roman"/>
          <w:i/>
        </w:rPr>
        <w:t>et al</w:t>
      </w:r>
      <w:r w:rsidR="009318DF" w:rsidRPr="00450E7F">
        <w:rPr>
          <w:rFonts w:ascii="Times New Roman" w:hAnsi="Times New Roman" w:cs="Times New Roman"/>
        </w:rPr>
        <w:t>., 2013).</w:t>
      </w:r>
      <w:proofErr w:type="gramEnd"/>
      <w:r w:rsidR="009318DF" w:rsidRPr="00450E7F">
        <w:rPr>
          <w:rFonts w:ascii="Times New Roman" w:hAnsi="Times New Roman" w:cs="Times New Roman"/>
        </w:rPr>
        <w:t xml:space="preserve"> </w:t>
      </w:r>
      <w:r w:rsidR="00742DE0" w:rsidRPr="00450E7F">
        <w:rPr>
          <w:rFonts w:ascii="Times New Roman" w:hAnsi="Times New Roman" w:cs="Times New Roman"/>
        </w:rPr>
        <w:t>Pemanfaatan kedua jenis tersebut masih terbatas</w:t>
      </w:r>
      <w:r w:rsidR="004B6FFB" w:rsidRPr="00450E7F">
        <w:rPr>
          <w:rFonts w:ascii="Times New Roman" w:hAnsi="Times New Roman" w:cs="Times New Roman"/>
        </w:rPr>
        <w:t xml:space="preserve"> untuk</w:t>
      </w:r>
      <w:r w:rsidR="00742DE0" w:rsidRPr="00450E7F">
        <w:rPr>
          <w:rFonts w:ascii="Times New Roman" w:hAnsi="Times New Roman" w:cs="Times New Roman"/>
        </w:rPr>
        <w:t xml:space="preserve"> kayu kontruksi, pembuatan kapal,</w:t>
      </w:r>
      <w:r w:rsidR="004B6FFB" w:rsidRPr="00450E7F">
        <w:rPr>
          <w:rFonts w:ascii="Times New Roman" w:hAnsi="Times New Roman" w:cs="Times New Roman"/>
        </w:rPr>
        <w:t xml:space="preserve"> tanaman obat maupun kayu bakar (</w:t>
      </w:r>
      <w:r w:rsidR="00CF6A19" w:rsidRPr="00450E7F">
        <w:rPr>
          <w:rFonts w:ascii="Times New Roman" w:hAnsi="Times New Roman" w:cs="Times New Roman"/>
        </w:rPr>
        <w:t xml:space="preserve">Hadi, </w:t>
      </w:r>
      <w:r w:rsidR="00742DE0" w:rsidRPr="00450E7F">
        <w:rPr>
          <w:rFonts w:ascii="Times New Roman" w:hAnsi="Times New Roman" w:cs="Times New Roman"/>
        </w:rPr>
        <w:t xml:space="preserve">2009; </w:t>
      </w:r>
      <w:r w:rsidR="004B6FFB" w:rsidRPr="00450E7F">
        <w:rPr>
          <w:rFonts w:ascii="Times New Roman" w:hAnsi="Times New Roman" w:cs="Times New Roman"/>
        </w:rPr>
        <w:t xml:space="preserve">Alimah, 2010). </w:t>
      </w:r>
    </w:p>
    <w:p w:rsidR="007F470A" w:rsidRDefault="00365B38" w:rsidP="007F470A">
      <w:pPr>
        <w:autoSpaceDE w:val="0"/>
        <w:autoSpaceDN w:val="0"/>
        <w:adjustRightInd w:val="0"/>
        <w:spacing w:after="0" w:line="360" w:lineRule="auto"/>
        <w:ind w:firstLine="709"/>
        <w:jc w:val="both"/>
        <w:rPr>
          <w:rFonts w:ascii="Times New Roman" w:hAnsi="Times New Roman" w:cs="Times New Roman"/>
        </w:rPr>
      </w:pPr>
      <w:r w:rsidRPr="00450E7F">
        <w:rPr>
          <w:rFonts w:ascii="Times New Roman" w:hAnsi="Times New Roman" w:cs="Times New Roman"/>
        </w:rPr>
        <w:t>Tanaman bioenergi potensial untuk dikembangkan di lahan marginal</w:t>
      </w:r>
      <w:r w:rsidR="00883B3E">
        <w:rPr>
          <w:rFonts w:ascii="Times New Roman" w:hAnsi="Times New Roman" w:cs="Times New Roman"/>
        </w:rPr>
        <w:t>, lahan kritis</w:t>
      </w:r>
      <w:r w:rsidRPr="00450E7F">
        <w:rPr>
          <w:rFonts w:ascii="Times New Roman" w:hAnsi="Times New Roman" w:cs="Times New Roman"/>
        </w:rPr>
        <w:t xml:space="preserve"> </w:t>
      </w:r>
      <w:r w:rsidR="00883B3E">
        <w:rPr>
          <w:rFonts w:ascii="Times New Roman" w:hAnsi="Times New Roman" w:cs="Times New Roman"/>
        </w:rPr>
        <w:t>maupun lahan pantai</w:t>
      </w:r>
      <w:r w:rsidRPr="00450E7F">
        <w:rPr>
          <w:rFonts w:ascii="Times New Roman" w:hAnsi="Times New Roman" w:cs="Times New Roman"/>
        </w:rPr>
        <w:t xml:space="preserve"> sehingga selain tidak bersaing dengan tanaman pertanian juga sebagai bagian dari program rehabilitasi lahan. </w:t>
      </w:r>
      <w:r w:rsidR="00883B3E">
        <w:rPr>
          <w:rFonts w:ascii="Times New Roman" w:hAnsi="Times New Roman" w:cs="Times New Roman"/>
        </w:rPr>
        <w:t xml:space="preserve">Salah satu kendala pada lahan tersebut adalah </w:t>
      </w:r>
      <w:proofErr w:type="spellStart"/>
      <w:r w:rsidR="00883B3E">
        <w:rPr>
          <w:rFonts w:ascii="Times New Roman" w:hAnsi="Times New Roman" w:cs="Times New Roman"/>
        </w:rPr>
        <w:t>ketersediaan</w:t>
      </w:r>
      <w:proofErr w:type="spellEnd"/>
      <w:r w:rsidR="00883B3E">
        <w:rPr>
          <w:rFonts w:ascii="Times New Roman" w:hAnsi="Times New Roman" w:cs="Times New Roman"/>
        </w:rPr>
        <w:t xml:space="preserve"> air </w:t>
      </w:r>
      <w:proofErr w:type="spellStart"/>
      <w:r w:rsidR="00883B3E">
        <w:rPr>
          <w:rFonts w:ascii="Times New Roman" w:hAnsi="Times New Roman" w:cs="Times New Roman"/>
        </w:rPr>
        <w:t>serta</w:t>
      </w:r>
      <w:proofErr w:type="spellEnd"/>
      <w:r w:rsidR="00883B3E">
        <w:rPr>
          <w:rFonts w:ascii="Times New Roman" w:hAnsi="Times New Roman" w:cs="Times New Roman"/>
        </w:rPr>
        <w:t xml:space="preserve"> </w:t>
      </w:r>
      <w:proofErr w:type="spellStart"/>
      <w:r w:rsidR="00883B3E">
        <w:rPr>
          <w:rFonts w:ascii="Times New Roman" w:hAnsi="Times New Roman" w:cs="Times New Roman"/>
        </w:rPr>
        <w:t>kon</w:t>
      </w:r>
      <w:r w:rsidR="00BD1879">
        <w:rPr>
          <w:rFonts w:ascii="Times New Roman" w:hAnsi="Times New Roman" w:cs="Times New Roman"/>
        </w:rPr>
        <w:t>d</w:t>
      </w:r>
      <w:r w:rsidR="00883B3E">
        <w:rPr>
          <w:rFonts w:ascii="Times New Roman" w:hAnsi="Times New Roman" w:cs="Times New Roman"/>
        </w:rPr>
        <w:t>isi</w:t>
      </w:r>
      <w:proofErr w:type="spellEnd"/>
      <w:r w:rsidR="00883B3E">
        <w:rPr>
          <w:rFonts w:ascii="Times New Roman" w:hAnsi="Times New Roman" w:cs="Times New Roman"/>
        </w:rPr>
        <w:t xml:space="preserve"> </w:t>
      </w:r>
      <w:proofErr w:type="spellStart"/>
      <w:r w:rsidR="00883B3E">
        <w:rPr>
          <w:rFonts w:ascii="Times New Roman" w:hAnsi="Times New Roman" w:cs="Times New Roman"/>
        </w:rPr>
        <w:t>suhu</w:t>
      </w:r>
      <w:proofErr w:type="spellEnd"/>
      <w:r w:rsidR="00883B3E">
        <w:rPr>
          <w:rFonts w:ascii="Times New Roman" w:hAnsi="Times New Roman" w:cs="Times New Roman"/>
        </w:rPr>
        <w:t xml:space="preserve"> </w:t>
      </w:r>
      <w:proofErr w:type="spellStart"/>
      <w:r w:rsidR="00883B3E">
        <w:rPr>
          <w:rFonts w:ascii="Times New Roman" w:hAnsi="Times New Roman" w:cs="Times New Roman"/>
        </w:rPr>
        <w:t>dan</w:t>
      </w:r>
      <w:proofErr w:type="spellEnd"/>
      <w:r w:rsidR="00883B3E">
        <w:rPr>
          <w:rFonts w:ascii="Times New Roman" w:hAnsi="Times New Roman" w:cs="Times New Roman"/>
        </w:rPr>
        <w:t xml:space="preserve"> </w:t>
      </w:r>
      <w:proofErr w:type="spellStart"/>
      <w:r w:rsidR="00883B3E">
        <w:rPr>
          <w:rFonts w:ascii="Times New Roman" w:hAnsi="Times New Roman" w:cs="Times New Roman"/>
        </w:rPr>
        <w:t>kelembaban</w:t>
      </w:r>
      <w:proofErr w:type="spellEnd"/>
      <w:r w:rsidR="00883B3E">
        <w:rPr>
          <w:rFonts w:ascii="Times New Roman" w:hAnsi="Times New Roman" w:cs="Times New Roman"/>
        </w:rPr>
        <w:t xml:space="preserve"> yang </w:t>
      </w:r>
      <w:proofErr w:type="spellStart"/>
      <w:r w:rsidR="00883B3E">
        <w:rPr>
          <w:rFonts w:ascii="Times New Roman" w:hAnsi="Times New Roman" w:cs="Times New Roman"/>
        </w:rPr>
        <w:t>ekstrim</w:t>
      </w:r>
      <w:proofErr w:type="spellEnd"/>
      <w:r w:rsidR="00BD1879">
        <w:rPr>
          <w:rFonts w:ascii="Times New Roman" w:hAnsi="Times New Roman" w:cs="Times New Roman"/>
        </w:rPr>
        <w:t xml:space="preserve">, </w:t>
      </w:r>
      <w:proofErr w:type="spellStart"/>
      <w:r w:rsidR="00BD1879">
        <w:rPr>
          <w:rFonts w:ascii="Times New Roman" w:hAnsi="Times New Roman" w:cs="Times New Roman"/>
        </w:rPr>
        <w:t>hal</w:t>
      </w:r>
      <w:proofErr w:type="spellEnd"/>
      <w:r w:rsidR="00BD1879">
        <w:rPr>
          <w:rFonts w:ascii="Times New Roman" w:hAnsi="Times New Roman" w:cs="Times New Roman"/>
        </w:rPr>
        <w:t xml:space="preserve"> </w:t>
      </w:r>
      <w:proofErr w:type="spellStart"/>
      <w:r w:rsidR="00BD1879">
        <w:rPr>
          <w:rFonts w:ascii="Times New Roman" w:hAnsi="Times New Roman" w:cs="Times New Roman"/>
        </w:rPr>
        <w:t>ini</w:t>
      </w:r>
      <w:proofErr w:type="spellEnd"/>
      <w:r w:rsidR="00BD1879">
        <w:rPr>
          <w:rFonts w:ascii="Times New Roman" w:hAnsi="Times New Roman" w:cs="Times New Roman"/>
        </w:rPr>
        <w:t xml:space="preserve"> </w:t>
      </w:r>
      <w:proofErr w:type="spellStart"/>
      <w:r w:rsidR="00BD1879">
        <w:rPr>
          <w:rFonts w:ascii="Times New Roman" w:hAnsi="Times New Roman" w:cs="Times New Roman"/>
        </w:rPr>
        <w:t>memerlukan</w:t>
      </w:r>
      <w:proofErr w:type="spellEnd"/>
      <w:r w:rsidR="00883B3E">
        <w:rPr>
          <w:rFonts w:ascii="Times New Roman" w:hAnsi="Times New Roman" w:cs="Times New Roman"/>
        </w:rPr>
        <w:t xml:space="preserve"> </w:t>
      </w:r>
      <w:r w:rsidR="00F94780" w:rsidRPr="00450E7F">
        <w:rPr>
          <w:rFonts w:ascii="Times New Roman" w:hAnsi="Times New Roman" w:cs="Times New Roman"/>
        </w:rPr>
        <w:t xml:space="preserve">input </w:t>
      </w:r>
      <w:proofErr w:type="spellStart"/>
      <w:r w:rsidR="00F94780" w:rsidRPr="00450E7F">
        <w:rPr>
          <w:rFonts w:ascii="Times New Roman" w:hAnsi="Times New Roman" w:cs="Times New Roman"/>
        </w:rPr>
        <w:t>teknologi</w:t>
      </w:r>
      <w:proofErr w:type="spellEnd"/>
      <w:r w:rsidR="00F94780" w:rsidRPr="00450E7F">
        <w:rPr>
          <w:rFonts w:ascii="Times New Roman" w:hAnsi="Times New Roman" w:cs="Times New Roman"/>
        </w:rPr>
        <w:t xml:space="preserve"> </w:t>
      </w:r>
      <w:proofErr w:type="spellStart"/>
      <w:r w:rsidR="00F94780" w:rsidRPr="00450E7F">
        <w:rPr>
          <w:rFonts w:ascii="Times New Roman" w:hAnsi="Times New Roman" w:cs="Times New Roman"/>
        </w:rPr>
        <w:t>sehingga</w:t>
      </w:r>
      <w:proofErr w:type="spellEnd"/>
      <w:r w:rsidR="00F94780" w:rsidRPr="00450E7F">
        <w:rPr>
          <w:rFonts w:ascii="Times New Roman" w:hAnsi="Times New Roman" w:cs="Times New Roman"/>
        </w:rPr>
        <w:t xml:space="preserve"> </w:t>
      </w:r>
      <w:proofErr w:type="spellStart"/>
      <w:r w:rsidR="00883B3E">
        <w:rPr>
          <w:rFonts w:ascii="Times New Roman" w:hAnsi="Times New Roman" w:cs="Times New Roman"/>
        </w:rPr>
        <w:t>tanaman</w:t>
      </w:r>
      <w:proofErr w:type="spellEnd"/>
      <w:r w:rsidR="00883B3E">
        <w:rPr>
          <w:rFonts w:ascii="Times New Roman" w:hAnsi="Times New Roman" w:cs="Times New Roman"/>
        </w:rPr>
        <w:t xml:space="preserve"> </w:t>
      </w:r>
      <w:proofErr w:type="spellStart"/>
      <w:r w:rsidR="00883B3E">
        <w:rPr>
          <w:rFonts w:ascii="Times New Roman" w:hAnsi="Times New Roman" w:cs="Times New Roman"/>
        </w:rPr>
        <w:t>mempunyai</w:t>
      </w:r>
      <w:proofErr w:type="spellEnd"/>
      <w:r w:rsidR="00883B3E">
        <w:rPr>
          <w:rFonts w:ascii="Times New Roman" w:hAnsi="Times New Roman" w:cs="Times New Roman"/>
        </w:rPr>
        <w:t xml:space="preserve"> adaptasi yang tinggi</w:t>
      </w:r>
      <w:r w:rsidR="00F94780" w:rsidRPr="00450E7F">
        <w:rPr>
          <w:rFonts w:ascii="Times New Roman" w:hAnsi="Times New Roman" w:cs="Times New Roman"/>
        </w:rPr>
        <w:t xml:space="preserve">. </w:t>
      </w:r>
      <w:r w:rsidR="00354AB0" w:rsidRPr="00450E7F">
        <w:rPr>
          <w:rFonts w:ascii="Times New Roman" w:hAnsi="Times New Roman" w:cs="Times New Roman"/>
        </w:rPr>
        <w:t>Salah satu teknologi tersebut ad</w:t>
      </w:r>
      <w:r w:rsidR="00B66CD9">
        <w:rPr>
          <w:rFonts w:ascii="Times New Roman" w:hAnsi="Times New Roman" w:cs="Times New Roman"/>
        </w:rPr>
        <w:t xml:space="preserve">alah pemanfaatan mikroba tanah seperti mikoriza </w:t>
      </w:r>
      <w:r w:rsidR="001C782A" w:rsidRPr="00450E7F">
        <w:rPr>
          <w:rFonts w:ascii="Times New Roman" w:hAnsi="Times New Roman" w:cs="Times New Roman"/>
        </w:rPr>
        <w:t xml:space="preserve"> </w:t>
      </w:r>
      <w:r w:rsidR="00B66CD9">
        <w:rPr>
          <w:rFonts w:ascii="Times New Roman" w:hAnsi="Times New Roman" w:cs="Times New Roman"/>
        </w:rPr>
        <w:t xml:space="preserve"> (membantu tanaman menyerap pospat) </w:t>
      </w:r>
      <w:r w:rsidR="00DE2C65">
        <w:rPr>
          <w:rFonts w:ascii="Times New Roman" w:hAnsi="Times New Roman" w:cs="Times New Roman"/>
        </w:rPr>
        <w:t>dan ketahanan terhadap kekerin</w:t>
      </w:r>
      <w:r w:rsidR="004F1C03">
        <w:rPr>
          <w:rFonts w:ascii="Times New Roman" w:hAnsi="Times New Roman" w:cs="Times New Roman"/>
        </w:rPr>
        <w:t xml:space="preserve">gan </w:t>
      </w:r>
      <w:r w:rsidR="00B66CD9">
        <w:rPr>
          <w:rFonts w:ascii="Times New Roman" w:hAnsi="Times New Roman" w:cs="Times New Roman"/>
        </w:rPr>
        <w:t xml:space="preserve">serta  </w:t>
      </w:r>
      <w:r w:rsidR="00B66CD9" w:rsidRPr="00883B3E">
        <w:rPr>
          <w:rFonts w:ascii="Times New Roman" w:hAnsi="Times New Roman" w:cs="Times New Roman"/>
          <w:i/>
        </w:rPr>
        <w:t>Trichoderma</w:t>
      </w:r>
      <w:r w:rsidR="00B66CD9" w:rsidRPr="00450E7F">
        <w:rPr>
          <w:rFonts w:ascii="Times New Roman" w:hAnsi="Times New Roman" w:cs="Times New Roman"/>
        </w:rPr>
        <w:t xml:space="preserve"> spp</w:t>
      </w:r>
      <w:r w:rsidR="00B66CD9">
        <w:rPr>
          <w:rFonts w:ascii="Times New Roman" w:hAnsi="Times New Roman" w:cs="Times New Roman"/>
        </w:rPr>
        <w:t xml:space="preserve"> yang berperan dalam menghasilkan </w:t>
      </w:r>
      <w:r w:rsidR="001C782A" w:rsidRPr="00450E7F">
        <w:rPr>
          <w:rFonts w:ascii="Times New Roman" w:hAnsi="Times New Roman" w:cs="Times New Roman"/>
        </w:rPr>
        <w:t>ho</w:t>
      </w:r>
      <w:r w:rsidR="00B66CD9">
        <w:rPr>
          <w:rFonts w:ascii="Times New Roman" w:hAnsi="Times New Roman" w:cs="Times New Roman"/>
        </w:rPr>
        <w:t>rmon dan pengurai bahan organik</w:t>
      </w:r>
      <w:r w:rsidR="001C782A" w:rsidRPr="00450E7F">
        <w:rPr>
          <w:rFonts w:ascii="Times New Roman" w:hAnsi="Times New Roman" w:cs="Times New Roman"/>
        </w:rPr>
        <w:t xml:space="preserve">. </w:t>
      </w:r>
      <w:proofErr w:type="spellStart"/>
      <w:r w:rsidR="00313E7C" w:rsidRPr="00450E7F">
        <w:rPr>
          <w:rFonts w:ascii="Times New Roman" w:hAnsi="Times New Roman" w:cs="Times New Roman"/>
        </w:rPr>
        <w:t>Ber</w:t>
      </w:r>
      <w:r w:rsidR="002908E0">
        <w:rPr>
          <w:rFonts w:ascii="Times New Roman" w:hAnsi="Times New Roman" w:cs="Times New Roman"/>
        </w:rPr>
        <w:t>d</w:t>
      </w:r>
      <w:r w:rsidR="00313E7C" w:rsidRPr="00450E7F">
        <w:rPr>
          <w:rFonts w:ascii="Times New Roman" w:hAnsi="Times New Roman" w:cs="Times New Roman"/>
        </w:rPr>
        <w:t>asarkan</w:t>
      </w:r>
      <w:proofErr w:type="spellEnd"/>
      <w:r w:rsidR="00313E7C" w:rsidRPr="00450E7F">
        <w:rPr>
          <w:rFonts w:ascii="Times New Roman" w:hAnsi="Times New Roman" w:cs="Times New Roman"/>
        </w:rPr>
        <w:t xml:space="preserve"> </w:t>
      </w:r>
      <w:proofErr w:type="spellStart"/>
      <w:r w:rsidR="00313E7C" w:rsidRPr="00450E7F">
        <w:rPr>
          <w:rFonts w:ascii="Times New Roman" w:hAnsi="Times New Roman" w:cs="Times New Roman"/>
        </w:rPr>
        <w:t>hasil</w:t>
      </w:r>
      <w:proofErr w:type="spellEnd"/>
      <w:r w:rsidR="00313E7C" w:rsidRPr="00450E7F">
        <w:rPr>
          <w:rFonts w:ascii="Times New Roman" w:hAnsi="Times New Roman" w:cs="Times New Roman"/>
        </w:rPr>
        <w:t xml:space="preserve"> </w:t>
      </w:r>
      <w:proofErr w:type="spellStart"/>
      <w:r w:rsidR="00313E7C" w:rsidRPr="00450E7F">
        <w:rPr>
          <w:rFonts w:ascii="Times New Roman" w:hAnsi="Times New Roman" w:cs="Times New Roman"/>
        </w:rPr>
        <w:t>penelitian</w:t>
      </w:r>
      <w:proofErr w:type="spellEnd"/>
      <w:r w:rsidR="00313E7C" w:rsidRPr="00450E7F">
        <w:rPr>
          <w:rFonts w:ascii="Times New Roman" w:hAnsi="Times New Roman" w:cs="Times New Roman"/>
        </w:rPr>
        <w:t xml:space="preserve"> </w:t>
      </w:r>
      <w:proofErr w:type="spellStart"/>
      <w:r w:rsidR="00313E7C" w:rsidRPr="00450E7F">
        <w:rPr>
          <w:rFonts w:ascii="Times New Roman" w:hAnsi="Times New Roman" w:cs="Times New Roman"/>
        </w:rPr>
        <w:t>sebelumnya</w:t>
      </w:r>
      <w:proofErr w:type="spellEnd"/>
      <w:r w:rsidR="00313E7C" w:rsidRPr="00450E7F">
        <w:rPr>
          <w:rFonts w:ascii="Times New Roman" w:hAnsi="Times New Roman" w:cs="Times New Roman"/>
        </w:rPr>
        <w:t xml:space="preserve"> yang </w:t>
      </w:r>
      <w:r w:rsidR="00313E7C">
        <w:rPr>
          <w:rFonts w:ascii="Times New Roman" w:hAnsi="Times New Roman" w:cs="Times New Roman"/>
        </w:rPr>
        <w:t>d</w:t>
      </w:r>
      <w:r w:rsidR="00313E7C" w:rsidRPr="00450E7F">
        <w:rPr>
          <w:rFonts w:ascii="Times New Roman" w:hAnsi="Times New Roman" w:cs="Times New Roman"/>
        </w:rPr>
        <w:t xml:space="preserve">ilakukan oleh Syamsuwida </w:t>
      </w:r>
      <w:r w:rsidR="00313E7C" w:rsidRPr="00BD1879">
        <w:rPr>
          <w:rFonts w:ascii="Times New Roman" w:hAnsi="Times New Roman" w:cs="Times New Roman"/>
          <w:i/>
        </w:rPr>
        <w:t>et al</w:t>
      </w:r>
      <w:r w:rsidR="00313E7C" w:rsidRPr="00450E7F">
        <w:rPr>
          <w:rFonts w:ascii="Times New Roman" w:hAnsi="Times New Roman" w:cs="Times New Roman"/>
        </w:rPr>
        <w:t xml:space="preserve"> (2015) menyebutkan bahwa bibit malapari dapat tumbuh baik apabila diberi 2</w:t>
      </w:r>
      <w:proofErr w:type="gramStart"/>
      <w:r w:rsidR="00313E7C" w:rsidRPr="00450E7F">
        <w:rPr>
          <w:rFonts w:ascii="Times New Roman" w:hAnsi="Times New Roman" w:cs="Times New Roman"/>
        </w:rPr>
        <w:t>,5</w:t>
      </w:r>
      <w:proofErr w:type="gramEnd"/>
      <w:r w:rsidR="00313E7C" w:rsidRPr="00450E7F">
        <w:rPr>
          <w:rFonts w:ascii="Times New Roman" w:hAnsi="Times New Roman" w:cs="Times New Roman"/>
        </w:rPr>
        <w:t xml:space="preserve"> mikoriza + 1 gram NPK</w:t>
      </w:r>
      <w:r w:rsidR="00313E7C">
        <w:rPr>
          <w:rFonts w:ascii="Times New Roman" w:hAnsi="Times New Roman" w:cs="Times New Roman"/>
        </w:rPr>
        <w:t xml:space="preserve">. Penggunaan pupuk hayati dengan pupuk organik (kompos) perlu ditingkatkan sehingga dapat mengurangi ketergantungan terhadap pupuk kimia serta lebih ramah lingkungan. </w:t>
      </w:r>
    </w:p>
    <w:p w:rsidR="00E35EDA" w:rsidRDefault="007F470A" w:rsidP="007F470A">
      <w:pPr>
        <w:autoSpaceDE w:val="0"/>
        <w:autoSpaceDN w:val="0"/>
        <w:adjustRightInd w:val="0"/>
        <w:spacing w:after="0" w:line="360" w:lineRule="auto"/>
        <w:ind w:firstLine="709"/>
        <w:jc w:val="both"/>
        <w:rPr>
          <w:rFonts w:ascii="Times New Roman" w:hAnsi="Times New Roman" w:cs="Times New Roman"/>
        </w:rPr>
      </w:pPr>
      <w:proofErr w:type="spellStart"/>
      <w:r>
        <w:rPr>
          <w:rFonts w:ascii="Times New Roman" w:hAnsi="Times New Roman" w:cs="Times New Roman"/>
        </w:rPr>
        <w:t>Sinergisme</w:t>
      </w:r>
      <w:proofErr w:type="spellEnd"/>
      <w:r>
        <w:rPr>
          <w:rFonts w:ascii="Times New Roman" w:hAnsi="Times New Roman" w:cs="Times New Roman"/>
        </w:rPr>
        <w:t xml:space="preserve"> </w:t>
      </w:r>
      <w:proofErr w:type="spellStart"/>
      <w:r>
        <w:rPr>
          <w:rFonts w:ascii="Times New Roman" w:hAnsi="Times New Roman" w:cs="Times New Roman"/>
        </w:rPr>
        <w:t>antara</w:t>
      </w:r>
      <w:proofErr w:type="spellEnd"/>
      <w:r>
        <w:rPr>
          <w:rFonts w:ascii="Times New Roman" w:hAnsi="Times New Roman" w:cs="Times New Roman"/>
        </w:rPr>
        <w:t xml:space="preserve"> </w:t>
      </w:r>
      <w:proofErr w:type="spellStart"/>
      <w:r>
        <w:rPr>
          <w:rFonts w:ascii="Times New Roman" w:hAnsi="Times New Roman" w:cs="Times New Roman"/>
        </w:rPr>
        <w:t>mikoriza</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sidR="00BD1879">
        <w:rPr>
          <w:rFonts w:ascii="Times New Roman" w:hAnsi="Times New Roman" w:cs="Times New Roman"/>
        </w:rPr>
        <w:t>t</w:t>
      </w:r>
      <w:r>
        <w:rPr>
          <w:rFonts w:ascii="Times New Roman" w:hAnsi="Times New Roman" w:cs="Times New Roman"/>
        </w:rPr>
        <w:t>richoderma</w:t>
      </w:r>
      <w:proofErr w:type="spellEnd"/>
      <w:r>
        <w:rPr>
          <w:rFonts w:ascii="Times New Roman" w:hAnsi="Times New Roman" w:cs="Times New Roman"/>
        </w:rPr>
        <w:t xml:space="preserve"> </w:t>
      </w:r>
      <w:proofErr w:type="spellStart"/>
      <w:r>
        <w:rPr>
          <w:rFonts w:ascii="Times New Roman" w:hAnsi="Times New Roman" w:cs="Times New Roman"/>
        </w:rPr>
        <w:t>diharapkan</w:t>
      </w:r>
      <w:proofErr w:type="spellEnd"/>
      <w:r>
        <w:rPr>
          <w:rFonts w:ascii="Times New Roman" w:hAnsi="Times New Roman" w:cs="Times New Roman"/>
        </w:rPr>
        <w:t xml:space="preserve"> </w:t>
      </w:r>
      <w:proofErr w:type="spellStart"/>
      <w:proofErr w:type="gramStart"/>
      <w:r>
        <w:rPr>
          <w:rFonts w:ascii="Times New Roman" w:hAnsi="Times New Roman" w:cs="Times New Roman"/>
        </w:rPr>
        <w:t>akan</w:t>
      </w:r>
      <w:proofErr w:type="spellEnd"/>
      <w:proofErr w:type="gramEnd"/>
      <w:r>
        <w:rPr>
          <w:rFonts w:ascii="Times New Roman" w:hAnsi="Times New Roman" w:cs="Times New Roman"/>
        </w:rPr>
        <w:t xml:space="preserve"> </w:t>
      </w:r>
      <w:proofErr w:type="spellStart"/>
      <w:r>
        <w:rPr>
          <w:rFonts w:ascii="Times New Roman" w:hAnsi="Times New Roman" w:cs="Times New Roman"/>
        </w:rPr>
        <w:t>meningkatkan</w:t>
      </w:r>
      <w:proofErr w:type="spellEnd"/>
      <w:r>
        <w:rPr>
          <w:rFonts w:ascii="Times New Roman" w:hAnsi="Times New Roman" w:cs="Times New Roman"/>
        </w:rPr>
        <w:t xml:space="preserve"> </w:t>
      </w:r>
      <w:proofErr w:type="spellStart"/>
      <w:r>
        <w:rPr>
          <w:rFonts w:ascii="Times New Roman" w:hAnsi="Times New Roman" w:cs="Times New Roman"/>
        </w:rPr>
        <w:t>pertumbuhan</w:t>
      </w:r>
      <w:proofErr w:type="spellEnd"/>
      <w:r>
        <w:rPr>
          <w:rFonts w:ascii="Times New Roman" w:hAnsi="Times New Roman" w:cs="Times New Roman"/>
        </w:rPr>
        <w:t xml:space="preserve"> tanaman</w:t>
      </w:r>
      <w:r w:rsidR="004C7FEA">
        <w:rPr>
          <w:rFonts w:ascii="Times New Roman" w:hAnsi="Times New Roman" w:cs="Times New Roman"/>
        </w:rPr>
        <w:t xml:space="preserve">. Sari </w:t>
      </w:r>
      <w:r w:rsidR="004C7FEA" w:rsidRPr="004C7FEA">
        <w:rPr>
          <w:rFonts w:ascii="Times New Roman" w:hAnsi="Times New Roman" w:cs="Times New Roman"/>
          <w:i/>
        </w:rPr>
        <w:t>et al</w:t>
      </w:r>
      <w:r w:rsidR="004C7FEA">
        <w:rPr>
          <w:rFonts w:ascii="Times New Roman" w:hAnsi="Times New Roman" w:cs="Times New Roman"/>
        </w:rPr>
        <w:t xml:space="preserve"> (2014) menyebutkan bahwa penggunaan mikoriza dan trichoderma pada bibit meranti untuk penanaman di lahan gambut memberikan efek yang positif terhadap pertumbuhan, sedangkan pada bibit jabon pemberian mikoriza dapat meningkatkan pertumbuhan semai pada media yang berasal dari limbah batubara (Tamin, 2016).</w:t>
      </w:r>
      <w:r w:rsidRPr="007F470A">
        <w:rPr>
          <w:rFonts w:ascii="Times New Roman" w:hAnsi="Times New Roman" w:cs="Times New Roman"/>
          <w:b/>
        </w:rPr>
        <w:t xml:space="preserve"> </w:t>
      </w:r>
      <w:proofErr w:type="gramStart"/>
      <w:r w:rsidRPr="00450E7F">
        <w:rPr>
          <w:rFonts w:ascii="Times New Roman" w:hAnsi="Times New Roman" w:cs="Times New Roman"/>
        </w:rPr>
        <w:t xml:space="preserve">Trichoderma sp terbukti mampu mengendalikan jamur ganoderma serta memacu pertumbuhan bibit sengon (Heliyana </w:t>
      </w:r>
      <w:r w:rsidRPr="00BD1879">
        <w:rPr>
          <w:rFonts w:ascii="Times New Roman" w:hAnsi="Times New Roman" w:cs="Times New Roman"/>
          <w:i/>
        </w:rPr>
        <w:t>et al</w:t>
      </w:r>
      <w:r w:rsidRPr="00450E7F">
        <w:rPr>
          <w:rFonts w:ascii="Times New Roman" w:hAnsi="Times New Roman" w:cs="Times New Roman"/>
        </w:rPr>
        <w:t xml:space="preserve">, 2013; Dendang &amp; Hani, </w:t>
      </w:r>
      <w:r w:rsidRPr="00450E7F">
        <w:rPr>
          <w:rFonts w:ascii="Times New Roman" w:hAnsi="Times New Roman" w:cs="Times New Roman"/>
        </w:rPr>
        <w:lastRenderedPageBreak/>
        <w:t>2014).</w:t>
      </w:r>
      <w:proofErr w:type="gramEnd"/>
      <w:r w:rsidR="004C7FEA">
        <w:rPr>
          <w:rFonts w:ascii="Times New Roman" w:hAnsi="Times New Roman" w:cs="Times New Roman"/>
        </w:rPr>
        <w:t xml:space="preserve"> </w:t>
      </w:r>
      <w:r w:rsidR="00954750">
        <w:rPr>
          <w:rFonts w:ascii="Times New Roman" w:hAnsi="Times New Roman" w:cs="Times New Roman"/>
        </w:rPr>
        <w:t>Oleh karena itu p</w:t>
      </w:r>
      <w:r w:rsidR="001C782A" w:rsidRPr="00450E7F">
        <w:rPr>
          <w:rFonts w:ascii="Times New Roman" w:hAnsi="Times New Roman" w:cs="Times New Roman"/>
        </w:rPr>
        <w:t>emanfaatan mikoriza dan trichoderma pada jenis tanaman pengh</w:t>
      </w:r>
      <w:r w:rsidR="00982597" w:rsidRPr="00450E7F">
        <w:rPr>
          <w:rFonts w:ascii="Times New Roman" w:hAnsi="Times New Roman" w:cs="Times New Roman"/>
        </w:rPr>
        <w:t xml:space="preserve">asil bioenergi </w:t>
      </w:r>
      <w:r w:rsidR="00954750">
        <w:rPr>
          <w:rFonts w:ascii="Times New Roman" w:hAnsi="Times New Roman" w:cs="Times New Roman"/>
        </w:rPr>
        <w:t>yang akan dikembangkan pada lahan yang marginal perlu dilakukan</w:t>
      </w:r>
      <w:r w:rsidR="00982597" w:rsidRPr="00450E7F">
        <w:rPr>
          <w:rFonts w:ascii="Times New Roman" w:hAnsi="Times New Roman" w:cs="Times New Roman"/>
        </w:rPr>
        <w:t xml:space="preserve">. </w:t>
      </w:r>
      <w:proofErr w:type="gramStart"/>
      <w:r w:rsidR="00982597" w:rsidRPr="00450E7F">
        <w:rPr>
          <w:rFonts w:ascii="Times New Roman" w:hAnsi="Times New Roman" w:cs="Times New Roman"/>
        </w:rPr>
        <w:t>P</w:t>
      </w:r>
      <w:r w:rsidR="001C782A" w:rsidRPr="00450E7F">
        <w:rPr>
          <w:rFonts w:ascii="Times New Roman" w:hAnsi="Times New Roman" w:cs="Times New Roman"/>
        </w:rPr>
        <w:t xml:space="preserve">enelitian ini bertujuan untuk mengetahui kualitas bibit malapari dan </w:t>
      </w:r>
      <w:proofErr w:type="spellStart"/>
      <w:r w:rsidR="001C782A" w:rsidRPr="00450E7F">
        <w:rPr>
          <w:rFonts w:ascii="Times New Roman" w:hAnsi="Times New Roman" w:cs="Times New Roman"/>
        </w:rPr>
        <w:t>nyamplung</w:t>
      </w:r>
      <w:proofErr w:type="spellEnd"/>
      <w:r w:rsidR="001C782A" w:rsidRPr="00450E7F">
        <w:rPr>
          <w:rFonts w:ascii="Times New Roman" w:hAnsi="Times New Roman" w:cs="Times New Roman"/>
        </w:rPr>
        <w:t xml:space="preserve"> yang </w:t>
      </w:r>
      <w:proofErr w:type="spellStart"/>
      <w:r w:rsidR="001C782A" w:rsidRPr="00450E7F">
        <w:rPr>
          <w:rFonts w:ascii="Times New Roman" w:hAnsi="Times New Roman" w:cs="Times New Roman"/>
        </w:rPr>
        <w:t>diaplikasi</w:t>
      </w:r>
      <w:proofErr w:type="spellEnd"/>
      <w:r w:rsidR="001C782A" w:rsidRPr="00450E7F">
        <w:rPr>
          <w:rFonts w:ascii="Times New Roman" w:hAnsi="Times New Roman" w:cs="Times New Roman"/>
        </w:rPr>
        <w:t xml:space="preserve"> </w:t>
      </w:r>
      <w:proofErr w:type="spellStart"/>
      <w:r w:rsidR="001C782A" w:rsidRPr="00450E7F">
        <w:rPr>
          <w:rFonts w:ascii="Times New Roman" w:hAnsi="Times New Roman" w:cs="Times New Roman"/>
        </w:rPr>
        <w:t>dengan</w:t>
      </w:r>
      <w:proofErr w:type="spellEnd"/>
      <w:r w:rsidR="001C782A" w:rsidRPr="00450E7F">
        <w:rPr>
          <w:rFonts w:ascii="Times New Roman" w:hAnsi="Times New Roman" w:cs="Times New Roman"/>
        </w:rPr>
        <w:t xml:space="preserve"> </w:t>
      </w:r>
      <w:proofErr w:type="spellStart"/>
      <w:r w:rsidR="001C782A" w:rsidRPr="00450E7F">
        <w:rPr>
          <w:rFonts w:ascii="Times New Roman" w:hAnsi="Times New Roman" w:cs="Times New Roman"/>
        </w:rPr>
        <w:t>mikoriza</w:t>
      </w:r>
      <w:proofErr w:type="spellEnd"/>
      <w:r w:rsidR="001C782A" w:rsidRPr="00450E7F">
        <w:rPr>
          <w:rFonts w:ascii="Times New Roman" w:hAnsi="Times New Roman" w:cs="Times New Roman"/>
        </w:rPr>
        <w:t xml:space="preserve"> </w:t>
      </w:r>
      <w:proofErr w:type="spellStart"/>
      <w:r w:rsidR="001C782A" w:rsidRPr="00450E7F">
        <w:rPr>
          <w:rFonts w:ascii="Times New Roman" w:hAnsi="Times New Roman" w:cs="Times New Roman"/>
        </w:rPr>
        <w:t>dan</w:t>
      </w:r>
      <w:proofErr w:type="spellEnd"/>
      <w:r w:rsidR="001C782A" w:rsidRPr="00450E7F">
        <w:rPr>
          <w:rFonts w:ascii="Times New Roman" w:hAnsi="Times New Roman" w:cs="Times New Roman"/>
        </w:rPr>
        <w:t xml:space="preserve"> </w:t>
      </w:r>
      <w:proofErr w:type="spellStart"/>
      <w:r w:rsidR="00FC0D7D" w:rsidRPr="00FC0D7D">
        <w:rPr>
          <w:rFonts w:ascii="Times New Roman" w:hAnsi="Times New Roman" w:cs="Times New Roman"/>
          <w:i/>
        </w:rPr>
        <w:t>T</w:t>
      </w:r>
      <w:r w:rsidR="001C782A" w:rsidRPr="00FC0D7D">
        <w:rPr>
          <w:rFonts w:ascii="Times New Roman" w:hAnsi="Times New Roman" w:cs="Times New Roman"/>
          <w:i/>
        </w:rPr>
        <w:t>richoderma</w:t>
      </w:r>
      <w:proofErr w:type="spellEnd"/>
      <w:r w:rsidR="00FC0D7D" w:rsidRPr="00FC0D7D">
        <w:rPr>
          <w:rFonts w:ascii="Times New Roman" w:hAnsi="Times New Roman" w:cs="Times New Roman"/>
          <w:i/>
        </w:rPr>
        <w:t xml:space="preserve"> </w:t>
      </w:r>
      <w:proofErr w:type="spellStart"/>
      <w:r w:rsidR="00FC0D7D">
        <w:rPr>
          <w:rFonts w:ascii="Times New Roman" w:hAnsi="Times New Roman" w:cs="Times New Roman"/>
        </w:rPr>
        <w:t>spp</w:t>
      </w:r>
      <w:proofErr w:type="spellEnd"/>
      <w:r w:rsidR="00FC0D7D">
        <w:rPr>
          <w:rFonts w:ascii="Times New Roman" w:hAnsi="Times New Roman" w:cs="Times New Roman"/>
        </w:rPr>
        <w:t xml:space="preserve"> </w:t>
      </w:r>
      <w:proofErr w:type="spellStart"/>
      <w:r w:rsidR="00954750">
        <w:rPr>
          <w:rFonts w:ascii="Times New Roman" w:hAnsi="Times New Roman" w:cs="Times New Roman"/>
        </w:rPr>
        <w:t>sampai</w:t>
      </w:r>
      <w:proofErr w:type="spellEnd"/>
      <w:r w:rsidR="00954750">
        <w:rPr>
          <w:rFonts w:ascii="Times New Roman" w:hAnsi="Times New Roman" w:cs="Times New Roman"/>
        </w:rPr>
        <w:t xml:space="preserve"> </w:t>
      </w:r>
      <w:proofErr w:type="spellStart"/>
      <w:r w:rsidR="00954750">
        <w:rPr>
          <w:rFonts w:ascii="Times New Roman" w:hAnsi="Times New Roman" w:cs="Times New Roman"/>
        </w:rPr>
        <w:t>umur</w:t>
      </w:r>
      <w:proofErr w:type="spellEnd"/>
      <w:r w:rsidR="00954750">
        <w:rPr>
          <w:rFonts w:ascii="Times New Roman" w:hAnsi="Times New Roman" w:cs="Times New Roman"/>
        </w:rPr>
        <w:t xml:space="preserve"> 12 </w:t>
      </w:r>
      <w:proofErr w:type="spellStart"/>
      <w:r w:rsidR="00954750">
        <w:rPr>
          <w:rFonts w:ascii="Times New Roman" w:hAnsi="Times New Roman" w:cs="Times New Roman"/>
        </w:rPr>
        <w:t>bulan</w:t>
      </w:r>
      <w:proofErr w:type="spellEnd"/>
      <w:r w:rsidR="00954750">
        <w:rPr>
          <w:rFonts w:ascii="Times New Roman" w:hAnsi="Times New Roman" w:cs="Times New Roman"/>
        </w:rPr>
        <w:t xml:space="preserve"> di </w:t>
      </w:r>
      <w:proofErr w:type="spellStart"/>
      <w:r w:rsidR="00954750">
        <w:rPr>
          <w:rFonts w:ascii="Times New Roman" w:hAnsi="Times New Roman" w:cs="Times New Roman"/>
        </w:rPr>
        <w:t>persemaian</w:t>
      </w:r>
      <w:proofErr w:type="spellEnd"/>
      <w:r w:rsidR="00954750">
        <w:rPr>
          <w:rFonts w:ascii="Times New Roman" w:hAnsi="Times New Roman" w:cs="Times New Roman"/>
        </w:rPr>
        <w:t>.</w:t>
      </w:r>
      <w:proofErr w:type="gramEnd"/>
      <w:r w:rsidR="001C782A" w:rsidRPr="00450E7F">
        <w:rPr>
          <w:rFonts w:ascii="Times New Roman" w:hAnsi="Times New Roman" w:cs="Times New Roman"/>
        </w:rPr>
        <w:t xml:space="preserve"> </w:t>
      </w:r>
    </w:p>
    <w:p w:rsidR="006B196B" w:rsidRPr="00450E7F" w:rsidRDefault="006B196B" w:rsidP="007F470A">
      <w:pPr>
        <w:autoSpaceDE w:val="0"/>
        <w:autoSpaceDN w:val="0"/>
        <w:adjustRightInd w:val="0"/>
        <w:spacing w:after="0" w:line="360" w:lineRule="auto"/>
        <w:ind w:firstLine="709"/>
        <w:jc w:val="both"/>
        <w:rPr>
          <w:rFonts w:ascii="Times New Roman" w:hAnsi="Times New Roman" w:cs="Times New Roman"/>
        </w:rPr>
      </w:pPr>
    </w:p>
    <w:p w:rsidR="00F55838" w:rsidRPr="00450E7F" w:rsidRDefault="00B90F38" w:rsidP="00055ADE">
      <w:pPr>
        <w:pStyle w:val="ListParagraph"/>
        <w:numPr>
          <w:ilvl w:val="0"/>
          <w:numId w:val="2"/>
        </w:numPr>
        <w:autoSpaceDE w:val="0"/>
        <w:autoSpaceDN w:val="0"/>
        <w:adjustRightInd w:val="0"/>
        <w:spacing w:after="0" w:line="240" w:lineRule="auto"/>
        <w:ind w:left="0" w:firstLine="0"/>
        <w:jc w:val="center"/>
        <w:rPr>
          <w:rFonts w:ascii="Times New Roman" w:hAnsi="Times New Roman" w:cs="Times New Roman"/>
          <w:b/>
          <w:sz w:val="24"/>
          <w:szCs w:val="24"/>
        </w:rPr>
      </w:pPr>
      <w:r w:rsidRPr="00450E7F">
        <w:rPr>
          <w:rFonts w:ascii="Times New Roman" w:hAnsi="Times New Roman" w:cs="Times New Roman"/>
          <w:b/>
          <w:sz w:val="24"/>
          <w:szCs w:val="24"/>
        </w:rPr>
        <w:t xml:space="preserve">BAHAN DAN </w:t>
      </w:r>
      <w:r w:rsidR="00F55838" w:rsidRPr="00450E7F">
        <w:rPr>
          <w:rFonts w:ascii="Times New Roman" w:hAnsi="Times New Roman" w:cs="Times New Roman"/>
          <w:b/>
          <w:sz w:val="24"/>
          <w:szCs w:val="24"/>
        </w:rPr>
        <w:t xml:space="preserve">METODE </w:t>
      </w:r>
    </w:p>
    <w:p w:rsidR="00B90F38" w:rsidRPr="00450E7F" w:rsidRDefault="00B90F38" w:rsidP="009F48B1">
      <w:pPr>
        <w:pStyle w:val="ListParagraph"/>
        <w:autoSpaceDE w:val="0"/>
        <w:autoSpaceDN w:val="0"/>
        <w:adjustRightInd w:val="0"/>
        <w:spacing w:after="0" w:line="360" w:lineRule="auto"/>
        <w:ind w:left="426"/>
        <w:rPr>
          <w:rFonts w:ascii="Times New Roman" w:hAnsi="Times New Roman" w:cs="Times New Roman"/>
          <w:b/>
          <w:sz w:val="24"/>
          <w:szCs w:val="24"/>
        </w:rPr>
      </w:pPr>
    </w:p>
    <w:p w:rsidR="00B90F38" w:rsidRPr="00450E7F" w:rsidRDefault="00B90F38" w:rsidP="009F48B1">
      <w:pPr>
        <w:pStyle w:val="ListParagraph"/>
        <w:numPr>
          <w:ilvl w:val="0"/>
          <w:numId w:val="3"/>
        </w:numPr>
        <w:autoSpaceDE w:val="0"/>
        <w:autoSpaceDN w:val="0"/>
        <w:adjustRightInd w:val="0"/>
        <w:spacing w:after="0" w:line="360" w:lineRule="auto"/>
        <w:ind w:left="426" w:hanging="426"/>
        <w:rPr>
          <w:rFonts w:ascii="Times New Roman" w:hAnsi="Times New Roman" w:cs="Times New Roman"/>
          <w:b/>
          <w:sz w:val="24"/>
          <w:szCs w:val="24"/>
        </w:rPr>
      </w:pPr>
      <w:proofErr w:type="spellStart"/>
      <w:r w:rsidRPr="00450E7F">
        <w:rPr>
          <w:rFonts w:ascii="Times New Roman" w:hAnsi="Times New Roman" w:cs="Times New Roman"/>
          <w:b/>
          <w:sz w:val="24"/>
          <w:szCs w:val="24"/>
        </w:rPr>
        <w:t>Waktu</w:t>
      </w:r>
      <w:proofErr w:type="spellEnd"/>
      <w:r w:rsidRPr="00450E7F">
        <w:rPr>
          <w:rFonts w:ascii="Times New Roman" w:hAnsi="Times New Roman" w:cs="Times New Roman"/>
          <w:b/>
          <w:sz w:val="24"/>
          <w:szCs w:val="24"/>
        </w:rPr>
        <w:t xml:space="preserve"> </w:t>
      </w:r>
      <w:proofErr w:type="spellStart"/>
      <w:r w:rsidRPr="00450E7F">
        <w:rPr>
          <w:rFonts w:ascii="Times New Roman" w:hAnsi="Times New Roman" w:cs="Times New Roman"/>
          <w:b/>
          <w:sz w:val="24"/>
          <w:szCs w:val="24"/>
        </w:rPr>
        <w:t>dan</w:t>
      </w:r>
      <w:proofErr w:type="spellEnd"/>
      <w:r w:rsidRPr="00450E7F">
        <w:rPr>
          <w:rFonts w:ascii="Times New Roman" w:hAnsi="Times New Roman" w:cs="Times New Roman"/>
          <w:b/>
          <w:sz w:val="24"/>
          <w:szCs w:val="24"/>
        </w:rPr>
        <w:t xml:space="preserve"> </w:t>
      </w:r>
      <w:proofErr w:type="spellStart"/>
      <w:r w:rsidR="001C4BD2">
        <w:rPr>
          <w:rFonts w:ascii="Times New Roman" w:hAnsi="Times New Roman" w:cs="Times New Roman"/>
          <w:b/>
          <w:sz w:val="24"/>
          <w:szCs w:val="24"/>
        </w:rPr>
        <w:t>Lokasi</w:t>
      </w:r>
      <w:proofErr w:type="spellEnd"/>
    </w:p>
    <w:p w:rsidR="00FB5B44" w:rsidRPr="00450E7F" w:rsidRDefault="00B90F38" w:rsidP="00007375">
      <w:pPr>
        <w:autoSpaceDE w:val="0"/>
        <w:autoSpaceDN w:val="0"/>
        <w:adjustRightInd w:val="0"/>
        <w:spacing w:after="0" w:line="360" w:lineRule="auto"/>
        <w:ind w:firstLine="851"/>
        <w:jc w:val="both"/>
        <w:rPr>
          <w:rFonts w:ascii="Times New Roman" w:hAnsi="Times New Roman" w:cs="Times New Roman"/>
        </w:rPr>
      </w:pPr>
      <w:proofErr w:type="gramStart"/>
      <w:r w:rsidRPr="00450E7F">
        <w:rPr>
          <w:rFonts w:ascii="Times New Roman" w:hAnsi="Times New Roman" w:cs="Times New Roman"/>
        </w:rPr>
        <w:t>Penelitian dilaksanakan mulai bulan Agustus 2015 sampai Bulan Oktober 2016.</w:t>
      </w:r>
      <w:proofErr w:type="gramEnd"/>
      <w:r w:rsidRPr="00450E7F">
        <w:rPr>
          <w:rFonts w:ascii="Times New Roman" w:hAnsi="Times New Roman" w:cs="Times New Roman"/>
        </w:rPr>
        <w:t xml:space="preserve"> </w:t>
      </w:r>
      <w:r w:rsidR="00FB5B44" w:rsidRPr="00450E7F">
        <w:rPr>
          <w:rFonts w:ascii="Times New Roman" w:hAnsi="Times New Roman" w:cs="Times New Roman"/>
        </w:rPr>
        <w:t>Penelitian dilaksanakan di persema</w:t>
      </w:r>
      <w:r w:rsidR="00CE20AB" w:rsidRPr="00450E7F">
        <w:rPr>
          <w:rFonts w:ascii="Times New Roman" w:hAnsi="Times New Roman" w:cs="Times New Roman"/>
        </w:rPr>
        <w:t xml:space="preserve">ian Balai Litbang Agroforestry. </w:t>
      </w:r>
    </w:p>
    <w:p w:rsidR="00CE20AB" w:rsidRPr="00450E7F" w:rsidRDefault="00CE20AB" w:rsidP="009F48B1">
      <w:pPr>
        <w:autoSpaceDE w:val="0"/>
        <w:autoSpaceDN w:val="0"/>
        <w:adjustRightInd w:val="0"/>
        <w:spacing w:after="0" w:line="360" w:lineRule="auto"/>
        <w:ind w:left="426"/>
        <w:jc w:val="both"/>
        <w:rPr>
          <w:rFonts w:ascii="Times New Roman" w:hAnsi="Times New Roman" w:cs="Times New Roman"/>
        </w:rPr>
      </w:pPr>
    </w:p>
    <w:p w:rsidR="00B90F38" w:rsidRPr="00450E7F" w:rsidRDefault="00CE20AB" w:rsidP="009F48B1">
      <w:pPr>
        <w:pStyle w:val="ListParagraph"/>
        <w:numPr>
          <w:ilvl w:val="0"/>
          <w:numId w:val="3"/>
        </w:numPr>
        <w:autoSpaceDE w:val="0"/>
        <w:autoSpaceDN w:val="0"/>
        <w:adjustRightInd w:val="0"/>
        <w:spacing w:after="0" w:line="360" w:lineRule="auto"/>
        <w:ind w:left="426" w:hanging="426"/>
        <w:jc w:val="both"/>
        <w:rPr>
          <w:rFonts w:ascii="Times New Roman" w:hAnsi="Times New Roman" w:cs="Times New Roman"/>
          <w:b/>
          <w:sz w:val="24"/>
          <w:szCs w:val="24"/>
        </w:rPr>
      </w:pPr>
      <w:r w:rsidRPr="00450E7F">
        <w:rPr>
          <w:rFonts w:ascii="Times New Roman" w:hAnsi="Times New Roman" w:cs="Times New Roman"/>
          <w:b/>
          <w:sz w:val="24"/>
          <w:szCs w:val="24"/>
        </w:rPr>
        <w:t xml:space="preserve">Bahan dan Alat </w:t>
      </w:r>
    </w:p>
    <w:p w:rsidR="00CE20AB" w:rsidRPr="00450E7F" w:rsidRDefault="00CE20AB" w:rsidP="00007375">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b/>
          <w:sz w:val="24"/>
          <w:szCs w:val="24"/>
        </w:rPr>
      </w:pPr>
      <w:r w:rsidRPr="00450E7F">
        <w:rPr>
          <w:rFonts w:ascii="Times New Roman" w:hAnsi="Times New Roman" w:cs="Times New Roman"/>
          <w:b/>
          <w:sz w:val="24"/>
          <w:szCs w:val="24"/>
        </w:rPr>
        <w:t xml:space="preserve">Bahan </w:t>
      </w:r>
    </w:p>
    <w:p w:rsidR="00CE20AB" w:rsidRPr="00450E7F" w:rsidRDefault="00007375" w:rsidP="00007375">
      <w:pPr>
        <w:autoSpaceDE w:val="0"/>
        <w:autoSpaceDN w:val="0"/>
        <w:adjustRightInd w:val="0"/>
        <w:spacing w:after="0" w:line="360" w:lineRule="auto"/>
        <w:ind w:firstLine="426"/>
        <w:jc w:val="both"/>
        <w:rPr>
          <w:rFonts w:ascii="Times New Roman" w:hAnsi="Times New Roman" w:cs="Times New Roman"/>
        </w:rPr>
      </w:pPr>
      <w:r w:rsidRPr="00450E7F">
        <w:rPr>
          <w:rFonts w:ascii="Times New Roman" w:hAnsi="Times New Roman" w:cs="Times New Roman"/>
        </w:rPr>
        <w:t xml:space="preserve">      </w:t>
      </w:r>
      <w:proofErr w:type="spellStart"/>
      <w:r w:rsidR="00FB5B44" w:rsidRPr="00450E7F">
        <w:rPr>
          <w:rFonts w:ascii="Times New Roman" w:hAnsi="Times New Roman" w:cs="Times New Roman"/>
        </w:rPr>
        <w:t>Bahan</w:t>
      </w:r>
      <w:proofErr w:type="spellEnd"/>
      <w:r w:rsidR="00FB5B44" w:rsidRPr="00450E7F">
        <w:rPr>
          <w:rFonts w:ascii="Times New Roman" w:hAnsi="Times New Roman" w:cs="Times New Roman"/>
        </w:rPr>
        <w:t xml:space="preserve"> yang </w:t>
      </w:r>
      <w:proofErr w:type="spellStart"/>
      <w:r w:rsidR="00982597" w:rsidRPr="00450E7F">
        <w:rPr>
          <w:rFonts w:ascii="Times New Roman" w:hAnsi="Times New Roman" w:cs="Times New Roman"/>
        </w:rPr>
        <w:t>d</w:t>
      </w:r>
      <w:r w:rsidR="00FB5B44" w:rsidRPr="00450E7F">
        <w:rPr>
          <w:rFonts w:ascii="Times New Roman" w:hAnsi="Times New Roman" w:cs="Times New Roman"/>
        </w:rPr>
        <w:t>igunakan</w:t>
      </w:r>
      <w:proofErr w:type="spellEnd"/>
      <w:r w:rsidR="00FC0D7D">
        <w:rPr>
          <w:rFonts w:ascii="Times New Roman" w:hAnsi="Times New Roman" w:cs="Times New Roman"/>
        </w:rPr>
        <w:t xml:space="preserve"> </w:t>
      </w:r>
      <w:proofErr w:type="spellStart"/>
      <w:r w:rsidR="00FC0D7D">
        <w:rPr>
          <w:rFonts w:ascii="Times New Roman" w:hAnsi="Times New Roman" w:cs="Times New Roman"/>
        </w:rPr>
        <w:t>adalah</w:t>
      </w:r>
      <w:proofErr w:type="spellEnd"/>
      <w:r w:rsidR="00FC0D7D">
        <w:rPr>
          <w:rFonts w:ascii="Times New Roman" w:hAnsi="Times New Roman" w:cs="Times New Roman"/>
        </w:rPr>
        <w:t xml:space="preserve"> </w:t>
      </w:r>
      <w:proofErr w:type="spellStart"/>
      <w:r w:rsidR="00FC0D7D">
        <w:rPr>
          <w:rFonts w:ascii="Times New Roman" w:hAnsi="Times New Roman" w:cs="Times New Roman"/>
        </w:rPr>
        <w:t>pupuk</w:t>
      </w:r>
      <w:proofErr w:type="spellEnd"/>
      <w:r w:rsidR="00FC0D7D">
        <w:rPr>
          <w:rFonts w:ascii="Times New Roman" w:hAnsi="Times New Roman" w:cs="Times New Roman"/>
        </w:rPr>
        <w:t xml:space="preserve"> </w:t>
      </w:r>
      <w:proofErr w:type="spellStart"/>
      <w:r w:rsidR="00FC0D7D">
        <w:rPr>
          <w:rFonts w:ascii="Times New Roman" w:hAnsi="Times New Roman" w:cs="Times New Roman"/>
        </w:rPr>
        <w:t>kompos</w:t>
      </w:r>
      <w:proofErr w:type="gramStart"/>
      <w:r w:rsidR="00FC0D7D">
        <w:rPr>
          <w:rFonts w:ascii="Times New Roman" w:hAnsi="Times New Roman" w:cs="Times New Roman"/>
        </w:rPr>
        <w:t>,</w:t>
      </w:r>
      <w:r w:rsidR="00FC0D7D" w:rsidRPr="00FC0D7D">
        <w:rPr>
          <w:rFonts w:ascii="Times New Roman" w:hAnsi="Times New Roman" w:cs="Times New Roman"/>
          <w:i/>
        </w:rPr>
        <w:t>Tri</w:t>
      </w:r>
      <w:r w:rsidR="00FB5B44" w:rsidRPr="00FC0D7D">
        <w:rPr>
          <w:rFonts w:ascii="Times New Roman" w:hAnsi="Times New Roman" w:cs="Times New Roman"/>
          <w:i/>
        </w:rPr>
        <w:t>cho</w:t>
      </w:r>
      <w:r w:rsidR="00C573B9" w:rsidRPr="00FC0D7D">
        <w:rPr>
          <w:rFonts w:ascii="Times New Roman" w:hAnsi="Times New Roman" w:cs="Times New Roman"/>
          <w:i/>
        </w:rPr>
        <w:t>d</w:t>
      </w:r>
      <w:r w:rsidR="00FB5B44" w:rsidRPr="00FC0D7D">
        <w:rPr>
          <w:rFonts w:ascii="Times New Roman" w:hAnsi="Times New Roman" w:cs="Times New Roman"/>
          <w:i/>
        </w:rPr>
        <w:t>erma</w:t>
      </w:r>
      <w:proofErr w:type="spellEnd"/>
      <w:proofErr w:type="gramEnd"/>
      <w:r w:rsidR="00FC0D7D">
        <w:rPr>
          <w:rFonts w:ascii="Times New Roman" w:hAnsi="Times New Roman" w:cs="Times New Roman"/>
        </w:rPr>
        <w:t xml:space="preserve"> </w:t>
      </w:r>
      <w:proofErr w:type="spellStart"/>
      <w:r w:rsidR="00FC0D7D">
        <w:rPr>
          <w:rFonts w:ascii="Times New Roman" w:hAnsi="Times New Roman" w:cs="Times New Roman"/>
        </w:rPr>
        <w:t>spp</w:t>
      </w:r>
      <w:proofErr w:type="spellEnd"/>
      <w:r w:rsidR="00FB5B44" w:rsidRPr="00450E7F">
        <w:rPr>
          <w:rFonts w:ascii="Times New Roman" w:hAnsi="Times New Roman" w:cs="Times New Roman"/>
        </w:rPr>
        <w:t xml:space="preserve"> </w:t>
      </w:r>
      <w:proofErr w:type="spellStart"/>
      <w:r w:rsidR="00FB5B44" w:rsidRPr="00450E7F">
        <w:rPr>
          <w:rFonts w:ascii="Times New Roman" w:hAnsi="Times New Roman" w:cs="Times New Roman"/>
        </w:rPr>
        <w:t>bentuk</w:t>
      </w:r>
      <w:proofErr w:type="spellEnd"/>
      <w:r w:rsidR="00FB5B44" w:rsidRPr="00450E7F">
        <w:rPr>
          <w:rFonts w:ascii="Times New Roman" w:hAnsi="Times New Roman" w:cs="Times New Roman"/>
        </w:rPr>
        <w:t xml:space="preserve"> formula </w:t>
      </w:r>
      <w:proofErr w:type="spellStart"/>
      <w:r w:rsidR="00FB5B44" w:rsidRPr="00450E7F">
        <w:rPr>
          <w:rFonts w:ascii="Times New Roman" w:hAnsi="Times New Roman" w:cs="Times New Roman"/>
        </w:rPr>
        <w:t>padat</w:t>
      </w:r>
      <w:proofErr w:type="spellEnd"/>
      <w:r w:rsidR="00FB5B44" w:rsidRPr="00450E7F">
        <w:rPr>
          <w:rFonts w:ascii="Times New Roman" w:hAnsi="Times New Roman" w:cs="Times New Roman"/>
        </w:rPr>
        <w:t xml:space="preserve"> produksi Balai Penelitian Perkebunan Bogor, mikoriza, benih nyamplung, benih malapari, polybag d</w:t>
      </w:r>
      <w:r w:rsidR="00CE20AB" w:rsidRPr="00450E7F">
        <w:rPr>
          <w:rFonts w:ascii="Times New Roman" w:hAnsi="Times New Roman" w:cs="Times New Roman"/>
        </w:rPr>
        <w:t xml:space="preserve">an tanah. </w:t>
      </w:r>
      <w:proofErr w:type="gramStart"/>
      <w:r w:rsidR="006C6DB2" w:rsidRPr="00450E7F">
        <w:rPr>
          <w:rFonts w:ascii="Times New Roman" w:hAnsi="Times New Roman" w:cs="Times New Roman"/>
        </w:rPr>
        <w:t xml:space="preserve">Benih nyamplung </w:t>
      </w:r>
      <w:proofErr w:type="spellStart"/>
      <w:r w:rsidR="006C6DB2" w:rsidRPr="00450E7F">
        <w:rPr>
          <w:rFonts w:ascii="Times New Roman" w:hAnsi="Times New Roman" w:cs="Times New Roman"/>
        </w:rPr>
        <w:t>dan</w:t>
      </w:r>
      <w:proofErr w:type="spellEnd"/>
      <w:r w:rsidR="006C6DB2" w:rsidRPr="00450E7F">
        <w:rPr>
          <w:rFonts w:ascii="Times New Roman" w:hAnsi="Times New Roman" w:cs="Times New Roman"/>
        </w:rPr>
        <w:t xml:space="preserve"> </w:t>
      </w:r>
      <w:proofErr w:type="spellStart"/>
      <w:r w:rsidR="006C6DB2" w:rsidRPr="00450E7F">
        <w:rPr>
          <w:rFonts w:ascii="Times New Roman" w:hAnsi="Times New Roman" w:cs="Times New Roman"/>
        </w:rPr>
        <w:t>mal</w:t>
      </w:r>
      <w:r w:rsidRPr="00450E7F">
        <w:rPr>
          <w:rFonts w:ascii="Times New Roman" w:hAnsi="Times New Roman" w:cs="Times New Roman"/>
        </w:rPr>
        <w:t>apari</w:t>
      </w:r>
      <w:proofErr w:type="spellEnd"/>
      <w:r w:rsidRPr="00450E7F">
        <w:rPr>
          <w:rFonts w:ascii="Times New Roman" w:hAnsi="Times New Roman" w:cs="Times New Roman"/>
        </w:rPr>
        <w:t xml:space="preserve"> </w:t>
      </w:r>
      <w:proofErr w:type="spellStart"/>
      <w:r w:rsidRPr="00450E7F">
        <w:rPr>
          <w:rFonts w:ascii="Times New Roman" w:hAnsi="Times New Roman" w:cs="Times New Roman"/>
        </w:rPr>
        <w:t>diperoleh</w:t>
      </w:r>
      <w:proofErr w:type="spellEnd"/>
      <w:r w:rsidRPr="00450E7F">
        <w:rPr>
          <w:rFonts w:ascii="Times New Roman" w:hAnsi="Times New Roman" w:cs="Times New Roman"/>
        </w:rPr>
        <w:t xml:space="preserve"> </w:t>
      </w:r>
      <w:proofErr w:type="spellStart"/>
      <w:r w:rsidRPr="00450E7F">
        <w:rPr>
          <w:rFonts w:ascii="Times New Roman" w:hAnsi="Times New Roman" w:cs="Times New Roman"/>
        </w:rPr>
        <w:t>dari</w:t>
      </w:r>
      <w:proofErr w:type="spellEnd"/>
      <w:r w:rsidRPr="00450E7F">
        <w:rPr>
          <w:rFonts w:ascii="Times New Roman" w:hAnsi="Times New Roman" w:cs="Times New Roman"/>
        </w:rPr>
        <w:t xml:space="preserve"> </w:t>
      </w:r>
      <w:proofErr w:type="spellStart"/>
      <w:r w:rsidRPr="00450E7F">
        <w:rPr>
          <w:rFonts w:ascii="Times New Roman" w:hAnsi="Times New Roman" w:cs="Times New Roman"/>
        </w:rPr>
        <w:t>hutan</w:t>
      </w:r>
      <w:proofErr w:type="spellEnd"/>
      <w:r w:rsidRPr="00450E7F">
        <w:rPr>
          <w:rFonts w:ascii="Times New Roman" w:hAnsi="Times New Roman" w:cs="Times New Roman"/>
        </w:rPr>
        <w:t xml:space="preserve"> </w:t>
      </w:r>
      <w:proofErr w:type="spellStart"/>
      <w:r w:rsidRPr="00450E7F">
        <w:rPr>
          <w:rFonts w:ascii="Times New Roman" w:hAnsi="Times New Roman" w:cs="Times New Roman"/>
        </w:rPr>
        <w:t>pantai</w:t>
      </w:r>
      <w:proofErr w:type="spellEnd"/>
      <w:r w:rsidRPr="00450E7F">
        <w:rPr>
          <w:rFonts w:ascii="Times New Roman" w:hAnsi="Times New Roman" w:cs="Times New Roman"/>
        </w:rPr>
        <w:t xml:space="preserve"> </w:t>
      </w:r>
      <w:proofErr w:type="spellStart"/>
      <w:r w:rsidRPr="00450E7F">
        <w:rPr>
          <w:rFonts w:ascii="Times New Roman" w:hAnsi="Times New Roman" w:cs="Times New Roman"/>
        </w:rPr>
        <w:t>Pangandaran</w:t>
      </w:r>
      <w:proofErr w:type="spellEnd"/>
      <w:r w:rsidRPr="00450E7F">
        <w:rPr>
          <w:rFonts w:ascii="Times New Roman" w:hAnsi="Times New Roman" w:cs="Times New Roman"/>
        </w:rPr>
        <w:t xml:space="preserve"> </w:t>
      </w:r>
      <w:proofErr w:type="spellStart"/>
      <w:r w:rsidRPr="00450E7F">
        <w:rPr>
          <w:rFonts w:ascii="Times New Roman" w:hAnsi="Times New Roman" w:cs="Times New Roman"/>
        </w:rPr>
        <w:t>dan</w:t>
      </w:r>
      <w:proofErr w:type="spellEnd"/>
      <w:r w:rsidRPr="00450E7F">
        <w:rPr>
          <w:rFonts w:ascii="Times New Roman" w:hAnsi="Times New Roman" w:cs="Times New Roman"/>
        </w:rPr>
        <w:t xml:space="preserve"> </w:t>
      </w:r>
      <w:proofErr w:type="spellStart"/>
      <w:r w:rsidRPr="00450E7F">
        <w:rPr>
          <w:rFonts w:ascii="Times New Roman" w:hAnsi="Times New Roman" w:cs="Times New Roman"/>
        </w:rPr>
        <w:t>Batukaras</w:t>
      </w:r>
      <w:proofErr w:type="spellEnd"/>
      <w:r w:rsidRPr="00450E7F">
        <w:rPr>
          <w:rFonts w:ascii="Times New Roman" w:hAnsi="Times New Roman" w:cs="Times New Roman"/>
        </w:rPr>
        <w:t xml:space="preserve"> </w:t>
      </w:r>
      <w:proofErr w:type="spellStart"/>
      <w:r w:rsidRPr="00450E7F">
        <w:rPr>
          <w:rFonts w:ascii="Times New Roman" w:hAnsi="Times New Roman" w:cs="Times New Roman"/>
        </w:rPr>
        <w:t>Kabupaten</w:t>
      </w:r>
      <w:proofErr w:type="spellEnd"/>
      <w:r w:rsidRPr="00450E7F">
        <w:rPr>
          <w:rFonts w:ascii="Times New Roman" w:hAnsi="Times New Roman" w:cs="Times New Roman"/>
        </w:rPr>
        <w:t xml:space="preserve"> </w:t>
      </w:r>
      <w:proofErr w:type="spellStart"/>
      <w:r w:rsidRPr="00450E7F">
        <w:rPr>
          <w:rFonts w:ascii="Times New Roman" w:hAnsi="Times New Roman" w:cs="Times New Roman"/>
        </w:rPr>
        <w:t>Pangandaran</w:t>
      </w:r>
      <w:proofErr w:type="spellEnd"/>
      <w:r w:rsidRPr="00450E7F">
        <w:rPr>
          <w:rFonts w:ascii="Times New Roman" w:hAnsi="Times New Roman" w:cs="Times New Roman"/>
        </w:rPr>
        <w:t xml:space="preserve"> Jawa Barat.</w:t>
      </w:r>
      <w:proofErr w:type="gramEnd"/>
      <w:r w:rsidRPr="00450E7F">
        <w:rPr>
          <w:rFonts w:ascii="Times New Roman" w:hAnsi="Times New Roman" w:cs="Times New Roman"/>
        </w:rPr>
        <w:t xml:space="preserve"> </w:t>
      </w:r>
    </w:p>
    <w:p w:rsidR="00CE20AB" w:rsidRPr="00450E7F" w:rsidRDefault="00CE20AB" w:rsidP="00007375">
      <w:pPr>
        <w:pStyle w:val="ListParagraph"/>
        <w:numPr>
          <w:ilvl w:val="0"/>
          <w:numId w:val="4"/>
        </w:numPr>
        <w:autoSpaceDE w:val="0"/>
        <w:autoSpaceDN w:val="0"/>
        <w:adjustRightInd w:val="0"/>
        <w:spacing w:after="0" w:line="360" w:lineRule="auto"/>
        <w:ind w:left="426" w:hanging="426"/>
        <w:jc w:val="both"/>
        <w:rPr>
          <w:rFonts w:ascii="Times New Roman" w:hAnsi="Times New Roman" w:cs="Times New Roman"/>
          <w:b/>
          <w:sz w:val="24"/>
          <w:szCs w:val="24"/>
        </w:rPr>
      </w:pPr>
      <w:r w:rsidRPr="00450E7F">
        <w:rPr>
          <w:rFonts w:ascii="Times New Roman" w:hAnsi="Times New Roman" w:cs="Times New Roman"/>
          <w:b/>
          <w:sz w:val="24"/>
          <w:szCs w:val="24"/>
        </w:rPr>
        <w:t>Alat</w:t>
      </w:r>
    </w:p>
    <w:p w:rsidR="00FB5B44" w:rsidRPr="00450E7F" w:rsidRDefault="00CE20AB" w:rsidP="009F48B1">
      <w:pPr>
        <w:autoSpaceDE w:val="0"/>
        <w:autoSpaceDN w:val="0"/>
        <w:adjustRightInd w:val="0"/>
        <w:spacing w:after="0" w:line="360" w:lineRule="auto"/>
        <w:jc w:val="both"/>
        <w:rPr>
          <w:rFonts w:ascii="Times New Roman" w:hAnsi="Times New Roman" w:cs="Times New Roman"/>
        </w:rPr>
      </w:pPr>
      <w:r w:rsidRPr="00450E7F">
        <w:rPr>
          <w:rFonts w:ascii="Times New Roman" w:hAnsi="Times New Roman" w:cs="Times New Roman"/>
        </w:rPr>
        <w:t xml:space="preserve">      </w:t>
      </w:r>
      <w:proofErr w:type="spellStart"/>
      <w:r w:rsidRPr="00450E7F">
        <w:rPr>
          <w:rFonts w:ascii="Times New Roman" w:hAnsi="Times New Roman" w:cs="Times New Roman"/>
        </w:rPr>
        <w:t>A</w:t>
      </w:r>
      <w:r w:rsidR="00DC6AEA" w:rsidRPr="00450E7F">
        <w:rPr>
          <w:rFonts w:ascii="Times New Roman" w:hAnsi="Times New Roman" w:cs="Times New Roman"/>
        </w:rPr>
        <w:t>lat</w:t>
      </w:r>
      <w:proofErr w:type="spellEnd"/>
      <w:r w:rsidR="00DC6AEA" w:rsidRPr="00450E7F">
        <w:rPr>
          <w:rFonts w:ascii="Times New Roman" w:hAnsi="Times New Roman" w:cs="Times New Roman"/>
        </w:rPr>
        <w:t xml:space="preserve"> yang </w:t>
      </w:r>
      <w:proofErr w:type="spellStart"/>
      <w:r w:rsidR="00DC6AEA" w:rsidRPr="00450E7F">
        <w:rPr>
          <w:rFonts w:ascii="Times New Roman" w:hAnsi="Times New Roman" w:cs="Times New Roman"/>
        </w:rPr>
        <w:t>di</w:t>
      </w:r>
      <w:r w:rsidR="00FB5B44" w:rsidRPr="00450E7F">
        <w:rPr>
          <w:rFonts w:ascii="Times New Roman" w:hAnsi="Times New Roman" w:cs="Times New Roman"/>
        </w:rPr>
        <w:t>gunakan</w:t>
      </w:r>
      <w:proofErr w:type="spellEnd"/>
      <w:r w:rsidR="00FB5B44" w:rsidRPr="00450E7F">
        <w:rPr>
          <w:rFonts w:ascii="Times New Roman" w:hAnsi="Times New Roman" w:cs="Times New Roman"/>
        </w:rPr>
        <w:t xml:space="preserve"> </w:t>
      </w:r>
      <w:proofErr w:type="spellStart"/>
      <w:r w:rsidR="00FB5B44" w:rsidRPr="00450E7F">
        <w:rPr>
          <w:rFonts w:ascii="Times New Roman" w:hAnsi="Times New Roman" w:cs="Times New Roman"/>
        </w:rPr>
        <w:t>adalah</w:t>
      </w:r>
      <w:proofErr w:type="spellEnd"/>
      <w:r w:rsidRPr="00450E7F">
        <w:rPr>
          <w:rFonts w:ascii="Times New Roman" w:hAnsi="Times New Roman" w:cs="Times New Roman"/>
        </w:rPr>
        <w:t xml:space="preserve">: </w:t>
      </w:r>
      <w:proofErr w:type="spellStart"/>
      <w:r w:rsidRPr="00450E7F">
        <w:rPr>
          <w:rFonts w:ascii="Times New Roman" w:hAnsi="Times New Roman" w:cs="Times New Roman"/>
        </w:rPr>
        <w:t>cangkul</w:t>
      </w:r>
      <w:proofErr w:type="spellEnd"/>
      <w:r w:rsidRPr="00450E7F">
        <w:rPr>
          <w:rFonts w:ascii="Times New Roman" w:hAnsi="Times New Roman" w:cs="Times New Roman"/>
        </w:rPr>
        <w:t>,</w:t>
      </w:r>
      <w:r w:rsidR="00FB5B44" w:rsidRPr="00450E7F">
        <w:rPr>
          <w:rFonts w:ascii="Times New Roman" w:hAnsi="Times New Roman" w:cs="Times New Roman"/>
        </w:rPr>
        <w:t xml:space="preserve"> </w:t>
      </w:r>
      <w:proofErr w:type="spellStart"/>
      <w:r w:rsidR="00FB5B44" w:rsidRPr="00450E7F">
        <w:rPr>
          <w:rFonts w:ascii="Times New Roman" w:hAnsi="Times New Roman" w:cs="Times New Roman"/>
        </w:rPr>
        <w:t>penggaris</w:t>
      </w:r>
      <w:proofErr w:type="spellEnd"/>
      <w:r w:rsidR="00FB5B44" w:rsidRPr="00450E7F">
        <w:rPr>
          <w:rFonts w:ascii="Times New Roman" w:hAnsi="Times New Roman" w:cs="Times New Roman"/>
        </w:rPr>
        <w:t xml:space="preserve">, </w:t>
      </w:r>
      <w:proofErr w:type="spellStart"/>
      <w:r w:rsidR="00FB175F">
        <w:rPr>
          <w:rFonts w:ascii="Times New Roman" w:hAnsi="Times New Roman" w:cs="Times New Roman"/>
        </w:rPr>
        <w:t>meteran</w:t>
      </w:r>
      <w:proofErr w:type="spellEnd"/>
      <w:r w:rsidR="00FB175F">
        <w:rPr>
          <w:rFonts w:ascii="Times New Roman" w:hAnsi="Times New Roman" w:cs="Times New Roman"/>
        </w:rPr>
        <w:t xml:space="preserve">, </w:t>
      </w:r>
      <w:proofErr w:type="spellStart"/>
      <w:r w:rsidR="00FB5B44" w:rsidRPr="00450E7F">
        <w:rPr>
          <w:rFonts w:ascii="Times New Roman" w:hAnsi="Times New Roman" w:cs="Times New Roman"/>
        </w:rPr>
        <w:t>pengukur</w:t>
      </w:r>
      <w:proofErr w:type="spellEnd"/>
      <w:r w:rsidR="00FB5B44" w:rsidRPr="00450E7F">
        <w:rPr>
          <w:rFonts w:ascii="Times New Roman" w:hAnsi="Times New Roman" w:cs="Times New Roman"/>
        </w:rPr>
        <w:t xml:space="preserve"> diameter (</w:t>
      </w:r>
      <w:proofErr w:type="spellStart"/>
      <w:r w:rsidR="00FB5B44" w:rsidRPr="00450E7F">
        <w:rPr>
          <w:rFonts w:ascii="Times New Roman" w:hAnsi="Times New Roman" w:cs="Times New Roman"/>
        </w:rPr>
        <w:t>kaliper</w:t>
      </w:r>
      <w:proofErr w:type="spellEnd"/>
      <w:r w:rsidR="00FB5B44" w:rsidRPr="00450E7F">
        <w:rPr>
          <w:rFonts w:ascii="Times New Roman" w:hAnsi="Times New Roman" w:cs="Times New Roman"/>
        </w:rPr>
        <w:t xml:space="preserve">), oven dan alat tulis. </w:t>
      </w:r>
    </w:p>
    <w:p w:rsidR="00CE20AB" w:rsidRPr="00450E7F" w:rsidRDefault="00CE20AB" w:rsidP="009F48B1">
      <w:pPr>
        <w:pStyle w:val="ListParagraph"/>
        <w:numPr>
          <w:ilvl w:val="0"/>
          <w:numId w:val="3"/>
        </w:numPr>
        <w:autoSpaceDE w:val="0"/>
        <w:autoSpaceDN w:val="0"/>
        <w:adjustRightInd w:val="0"/>
        <w:spacing w:after="0" w:line="360" w:lineRule="auto"/>
        <w:ind w:left="426" w:hanging="426"/>
        <w:jc w:val="both"/>
        <w:rPr>
          <w:rFonts w:ascii="Times New Roman" w:hAnsi="Times New Roman" w:cs="Times New Roman"/>
          <w:b/>
          <w:sz w:val="24"/>
          <w:szCs w:val="24"/>
        </w:rPr>
      </w:pPr>
      <w:r w:rsidRPr="00450E7F">
        <w:rPr>
          <w:rFonts w:ascii="Times New Roman" w:hAnsi="Times New Roman" w:cs="Times New Roman"/>
          <w:b/>
          <w:sz w:val="24"/>
          <w:szCs w:val="24"/>
        </w:rPr>
        <w:t>Metode Pengamatan</w:t>
      </w:r>
    </w:p>
    <w:p w:rsidR="00CE20AB" w:rsidRDefault="00C42E69" w:rsidP="00C42E69">
      <w:pPr>
        <w:pStyle w:val="ListParagraph"/>
        <w:autoSpaceDE w:val="0"/>
        <w:autoSpaceDN w:val="0"/>
        <w:adjustRightInd w:val="0"/>
        <w:spacing w:after="0" w:line="360" w:lineRule="auto"/>
        <w:ind w:left="0" w:firstLine="720"/>
        <w:jc w:val="both"/>
        <w:rPr>
          <w:rFonts w:ascii="Times New Roman" w:hAnsi="Times New Roman" w:cs="Times New Roman"/>
        </w:rPr>
      </w:pPr>
      <w:proofErr w:type="spellStart"/>
      <w:r>
        <w:rPr>
          <w:rFonts w:ascii="Times New Roman" w:hAnsi="Times New Roman" w:cs="Times New Roman"/>
        </w:rPr>
        <w:t>Benih</w:t>
      </w:r>
      <w:proofErr w:type="spellEnd"/>
      <w:r>
        <w:rPr>
          <w:rFonts w:ascii="Times New Roman" w:hAnsi="Times New Roman" w:cs="Times New Roman"/>
        </w:rPr>
        <w:t xml:space="preserve"> </w:t>
      </w:r>
      <w:proofErr w:type="spellStart"/>
      <w:r>
        <w:rPr>
          <w:rFonts w:ascii="Times New Roman" w:hAnsi="Times New Roman" w:cs="Times New Roman"/>
        </w:rPr>
        <w:t>langsung</w:t>
      </w:r>
      <w:proofErr w:type="spellEnd"/>
      <w:r>
        <w:rPr>
          <w:rFonts w:ascii="Times New Roman" w:hAnsi="Times New Roman" w:cs="Times New Roman"/>
        </w:rPr>
        <w:t xml:space="preserve"> </w:t>
      </w:r>
      <w:proofErr w:type="spellStart"/>
      <w:r>
        <w:rPr>
          <w:rFonts w:ascii="Times New Roman" w:hAnsi="Times New Roman" w:cs="Times New Roman"/>
        </w:rPr>
        <w:t>kecambahkan</w:t>
      </w:r>
      <w:proofErr w:type="spellEnd"/>
      <w:r>
        <w:rPr>
          <w:rFonts w:ascii="Times New Roman" w:hAnsi="Times New Roman" w:cs="Times New Roman"/>
        </w:rPr>
        <w:t xml:space="preserve"> </w:t>
      </w:r>
      <w:proofErr w:type="spellStart"/>
      <w:r>
        <w:rPr>
          <w:rFonts w:ascii="Times New Roman" w:hAnsi="Times New Roman" w:cs="Times New Roman"/>
        </w:rPr>
        <w:t>ke</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polybag yang </w:t>
      </w:r>
      <w:proofErr w:type="spellStart"/>
      <w:r>
        <w:rPr>
          <w:rFonts w:ascii="Times New Roman" w:hAnsi="Times New Roman" w:cs="Times New Roman"/>
        </w:rPr>
        <w:t>berisi</w:t>
      </w:r>
      <w:proofErr w:type="spellEnd"/>
      <w:r>
        <w:rPr>
          <w:rFonts w:ascii="Times New Roman" w:hAnsi="Times New Roman" w:cs="Times New Roman"/>
        </w:rPr>
        <w:t xml:space="preserve"> media </w:t>
      </w:r>
      <w:proofErr w:type="spellStart"/>
      <w:r>
        <w:rPr>
          <w:rFonts w:ascii="Times New Roman" w:hAnsi="Times New Roman" w:cs="Times New Roman"/>
        </w:rPr>
        <w:t>tanah</w:t>
      </w:r>
      <w:proofErr w:type="spellEnd"/>
      <w:r>
        <w:rPr>
          <w:rFonts w:ascii="Times New Roman" w:hAnsi="Times New Roman" w:cs="Times New Roman"/>
        </w:rPr>
        <w:t xml:space="preserve"> (A0), Tanah + </w:t>
      </w:r>
      <w:proofErr w:type="spellStart"/>
      <w:r>
        <w:rPr>
          <w:rFonts w:ascii="Times New Roman" w:hAnsi="Times New Roman" w:cs="Times New Roman"/>
        </w:rPr>
        <w:t>kompos</w:t>
      </w:r>
      <w:proofErr w:type="spellEnd"/>
      <w:r>
        <w:rPr>
          <w:rFonts w:ascii="Times New Roman" w:hAnsi="Times New Roman" w:cs="Times New Roman"/>
        </w:rPr>
        <w:t xml:space="preserve"> </w:t>
      </w:r>
      <w:proofErr w:type="spellStart"/>
      <w:r>
        <w:rPr>
          <w:rFonts w:ascii="Times New Roman" w:hAnsi="Times New Roman" w:cs="Times New Roman"/>
        </w:rPr>
        <w:t>perbandingan</w:t>
      </w:r>
      <w:proofErr w:type="spellEnd"/>
      <w:r>
        <w:rPr>
          <w:rFonts w:ascii="Times New Roman" w:hAnsi="Times New Roman" w:cs="Times New Roman"/>
        </w:rPr>
        <w:t xml:space="preserve"> 3:</w:t>
      </w:r>
      <w:r w:rsidRPr="00450E7F">
        <w:rPr>
          <w:rFonts w:ascii="Times New Roman" w:hAnsi="Times New Roman" w:cs="Times New Roman"/>
        </w:rPr>
        <w:t>1</w:t>
      </w:r>
      <w:r>
        <w:rPr>
          <w:rFonts w:ascii="Times New Roman" w:hAnsi="Times New Roman" w:cs="Times New Roman"/>
        </w:rPr>
        <w:t xml:space="preserve"> (A1), </w:t>
      </w:r>
      <w:r w:rsidRPr="00450E7F">
        <w:rPr>
          <w:rFonts w:ascii="Times New Roman" w:hAnsi="Times New Roman" w:cs="Times New Roman"/>
        </w:rPr>
        <w:t xml:space="preserve">Tanah + </w:t>
      </w:r>
      <w:proofErr w:type="spellStart"/>
      <w:r>
        <w:rPr>
          <w:rFonts w:ascii="Times New Roman" w:hAnsi="Times New Roman" w:cs="Times New Roman"/>
        </w:rPr>
        <w:t>kompos+</w:t>
      </w:r>
      <w:r w:rsidRPr="00450E7F">
        <w:rPr>
          <w:rFonts w:ascii="Times New Roman" w:hAnsi="Times New Roman" w:cs="Times New Roman"/>
        </w:rPr>
        <w:t>mikoriza</w:t>
      </w:r>
      <w:proofErr w:type="spellEnd"/>
      <w:r w:rsidRPr="00450E7F">
        <w:rPr>
          <w:rFonts w:ascii="Times New Roman" w:hAnsi="Times New Roman" w:cs="Times New Roman"/>
        </w:rPr>
        <w:t xml:space="preserve"> 10 gram</w:t>
      </w:r>
      <w:r>
        <w:rPr>
          <w:rFonts w:ascii="Times New Roman" w:hAnsi="Times New Roman" w:cs="Times New Roman"/>
        </w:rPr>
        <w:t xml:space="preserve"> (A2), </w:t>
      </w:r>
      <w:r w:rsidRPr="00450E7F">
        <w:rPr>
          <w:rFonts w:ascii="Times New Roman" w:hAnsi="Times New Roman" w:cs="Times New Roman"/>
        </w:rPr>
        <w:t xml:space="preserve">Tanah + </w:t>
      </w:r>
      <w:proofErr w:type="spellStart"/>
      <w:r>
        <w:rPr>
          <w:rFonts w:ascii="Times New Roman" w:hAnsi="Times New Roman" w:cs="Times New Roman"/>
        </w:rPr>
        <w:t>kompos</w:t>
      </w:r>
      <w:proofErr w:type="spellEnd"/>
      <w:r>
        <w:rPr>
          <w:rFonts w:ascii="Times New Roman" w:hAnsi="Times New Roman" w:cs="Times New Roman"/>
        </w:rPr>
        <w:t>+</w:t>
      </w:r>
      <w:r w:rsidRPr="00FC0D7D">
        <w:rPr>
          <w:rFonts w:ascii="Times New Roman" w:hAnsi="Times New Roman" w:cs="Times New Roman"/>
          <w:i/>
        </w:rPr>
        <w:t xml:space="preserve"> </w:t>
      </w:r>
      <w:proofErr w:type="spellStart"/>
      <w:r w:rsidRPr="00FC0D7D">
        <w:rPr>
          <w:rFonts w:ascii="Times New Roman" w:hAnsi="Times New Roman" w:cs="Times New Roman"/>
          <w:i/>
        </w:rPr>
        <w:t>Trichoderma</w:t>
      </w:r>
      <w:proofErr w:type="spellEnd"/>
      <w:r w:rsidRPr="00450E7F">
        <w:rPr>
          <w:rFonts w:ascii="Times New Roman" w:hAnsi="Times New Roman" w:cs="Times New Roman"/>
        </w:rPr>
        <w:t xml:space="preserve"> </w:t>
      </w:r>
      <w:proofErr w:type="spellStart"/>
      <w:r w:rsidRPr="00450E7F">
        <w:rPr>
          <w:rFonts w:ascii="Times New Roman" w:hAnsi="Times New Roman" w:cs="Times New Roman"/>
        </w:rPr>
        <w:t>spp</w:t>
      </w:r>
      <w:proofErr w:type="spellEnd"/>
      <w:r w:rsidRPr="00450E7F">
        <w:rPr>
          <w:rFonts w:ascii="Times New Roman" w:hAnsi="Times New Roman" w:cs="Times New Roman"/>
        </w:rPr>
        <w:t xml:space="preserve"> 10 gr </w:t>
      </w:r>
      <w:r>
        <w:rPr>
          <w:rFonts w:ascii="Times New Roman" w:hAnsi="Times New Roman" w:cs="Times New Roman"/>
        </w:rPr>
        <w:t xml:space="preserve">(A3) </w:t>
      </w:r>
      <w:proofErr w:type="spellStart"/>
      <w:r>
        <w:rPr>
          <w:rFonts w:ascii="Times New Roman" w:hAnsi="Times New Roman" w:cs="Times New Roman"/>
        </w:rPr>
        <w:t>dan</w:t>
      </w:r>
      <w:proofErr w:type="spellEnd"/>
      <w:r>
        <w:rPr>
          <w:rFonts w:ascii="Times New Roman" w:hAnsi="Times New Roman" w:cs="Times New Roman"/>
        </w:rPr>
        <w:t xml:space="preserve"> </w:t>
      </w:r>
      <w:r w:rsidRPr="00450E7F">
        <w:rPr>
          <w:rFonts w:ascii="Times New Roman" w:hAnsi="Times New Roman" w:cs="Times New Roman"/>
        </w:rPr>
        <w:t xml:space="preserve">Tanah + </w:t>
      </w:r>
      <w:proofErr w:type="spellStart"/>
      <w:r>
        <w:rPr>
          <w:rFonts w:ascii="Times New Roman" w:hAnsi="Times New Roman" w:cs="Times New Roman"/>
        </w:rPr>
        <w:t>kompos+</w:t>
      </w:r>
      <w:r w:rsidRPr="00450E7F">
        <w:rPr>
          <w:rFonts w:ascii="Times New Roman" w:hAnsi="Times New Roman" w:cs="Times New Roman"/>
        </w:rPr>
        <w:t>mikoriza</w:t>
      </w:r>
      <w:proofErr w:type="spellEnd"/>
      <w:r w:rsidRPr="00450E7F">
        <w:rPr>
          <w:rFonts w:ascii="Times New Roman" w:hAnsi="Times New Roman" w:cs="Times New Roman"/>
        </w:rPr>
        <w:t xml:space="preserve"> 10 gr + </w:t>
      </w:r>
      <w:proofErr w:type="spellStart"/>
      <w:r w:rsidRPr="00FC0D7D">
        <w:rPr>
          <w:rFonts w:ascii="Times New Roman" w:hAnsi="Times New Roman" w:cs="Times New Roman"/>
          <w:i/>
        </w:rPr>
        <w:t>Trichoderma</w:t>
      </w:r>
      <w:proofErr w:type="spellEnd"/>
      <w:r w:rsidRPr="00450E7F">
        <w:rPr>
          <w:rFonts w:ascii="Times New Roman" w:hAnsi="Times New Roman" w:cs="Times New Roman"/>
        </w:rPr>
        <w:t xml:space="preserve"> </w:t>
      </w:r>
      <w:proofErr w:type="spellStart"/>
      <w:r>
        <w:rPr>
          <w:rFonts w:ascii="Times New Roman" w:hAnsi="Times New Roman" w:cs="Times New Roman"/>
        </w:rPr>
        <w:t>spp</w:t>
      </w:r>
      <w:proofErr w:type="spellEnd"/>
      <w:r>
        <w:rPr>
          <w:rFonts w:ascii="Times New Roman" w:hAnsi="Times New Roman" w:cs="Times New Roman"/>
        </w:rPr>
        <w:t xml:space="preserve"> </w:t>
      </w:r>
      <w:r w:rsidRPr="00450E7F">
        <w:rPr>
          <w:rFonts w:ascii="Times New Roman" w:hAnsi="Times New Roman" w:cs="Times New Roman"/>
        </w:rPr>
        <w:t>10 gr</w:t>
      </w:r>
      <w:r>
        <w:rPr>
          <w:rFonts w:ascii="Times New Roman" w:hAnsi="Times New Roman" w:cs="Times New Roman"/>
        </w:rPr>
        <w:t xml:space="preserve"> (A4). </w:t>
      </w:r>
    </w:p>
    <w:p w:rsidR="00C42E69" w:rsidRPr="00450E7F" w:rsidRDefault="00C42E69" w:rsidP="00C42E69">
      <w:pPr>
        <w:pStyle w:val="ListParagraph"/>
        <w:autoSpaceDE w:val="0"/>
        <w:autoSpaceDN w:val="0"/>
        <w:adjustRightInd w:val="0"/>
        <w:spacing w:after="0" w:line="360" w:lineRule="auto"/>
        <w:ind w:left="0" w:firstLine="720"/>
        <w:jc w:val="both"/>
        <w:rPr>
          <w:rFonts w:ascii="Times New Roman" w:hAnsi="Times New Roman" w:cs="Times New Roman"/>
        </w:rPr>
      </w:pPr>
      <w:proofErr w:type="spellStart"/>
      <w:r w:rsidRPr="00450E7F">
        <w:rPr>
          <w:rFonts w:ascii="Times New Roman" w:hAnsi="Times New Roman" w:cs="Times New Roman"/>
        </w:rPr>
        <w:t>Pengukuran</w:t>
      </w:r>
      <w:proofErr w:type="spellEnd"/>
      <w:r w:rsidRPr="00450E7F">
        <w:rPr>
          <w:rFonts w:ascii="Times New Roman" w:hAnsi="Times New Roman" w:cs="Times New Roman"/>
        </w:rPr>
        <w:t xml:space="preserve"> </w:t>
      </w:r>
      <w:proofErr w:type="spellStart"/>
      <w:r w:rsidRPr="00450E7F">
        <w:rPr>
          <w:rFonts w:ascii="Times New Roman" w:hAnsi="Times New Roman" w:cs="Times New Roman"/>
        </w:rPr>
        <w:t>bibit</w:t>
      </w:r>
      <w:proofErr w:type="spellEnd"/>
      <w:r w:rsidRPr="00450E7F">
        <w:rPr>
          <w:rFonts w:ascii="Times New Roman" w:hAnsi="Times New Roman" w:cs="Times New Roman"/>
        </w:rPr>
        <w:t xml:space="preserve"> </w:t>
      </w:r>
      <w:proofErr w:type="spellStart"/>
      <w:r w:rsidRPr="00450E7F">
        <w:rPr>
          <w:rFonts w:ascii="Times New Roman" w:hAnsi="Times New Roman" w:cs="Times New Roman"/>
        </w:rPr>
        <w:t>dilakukan</w:t>
      </w:r>
      <w:proofErr w:type="spellEnd"/>
      <w:r w:rsidRPr="00450E7F">
        <w:rPr>
          <w:rFonts w:ascii="Times New Roman" w:hAnsi="Times New Roman" w:cs="Times New Roman"/>
        </w:rPr>
        <w:t xml:space="preserve"> </w:t>
      </w:r>
      <w:proofErr w:type="spellStart"/>
      <w:r w:rsidRPr="00450E7F">
        <w:rPr>
          <w:rFonts w:ascii="Times New Roman" w:hAnsi="Times New Roman" w:cs="Times New Roman"/>
        </w:rPr>
        <w:t>pada</w:t>
      </w:r>
      <w:proofErr w:type="spellEnd"/>
      <w:r w:rsidRPr="00450E7F">
        <w:rPr>
          <w:rFonts w:ascii="Times New Roman" w:hAnsi="Times New Roman" w:cs="Times New Roman"/>
        </w:rPr>
        <w:t xml:space="preserve"> </w:t>
      </w:r>
      <w:proofErr w:type="spellStart"/>
      <w:r w:rsidRPr="00450E7F">
        <w:rPr>
          <w:rFonts w:ascii="Times New Roman" w:hAnsi="Times New Roman" w:cs="Times New Roman"/>
        </w:rPr>
        <w:t>saat</w:t>
      </w:r>
      <w:proofErr w:type="spellEnd"/>
      <w:r w:rsidRPr="00450E7F">
        <w:rPr>
          <w:rFonts w:ascii="Times New Roman" w:hAnsi="Times New Roman" w:cs="Times New Roman"/>
        </w:rPr>
        <w:t xml:space="preserve"> </w:t>
      </w:r>
      <w:proofErr w:type="spellStart"/>
      <w:r w:rsidRPr="00450E7F">
        <w:rPr>
          <w:rFonts w:ascii="Times New Roman" w:hAnsi="Times New Roman" w:cs="Times New Roman"/>
        </w:rPr>
        <w:t>umur</w:t>
      </w:r>
      <w:proofErr w:type="spellEnd"/>
      <w:r w:rsidRPr="00450E7F">
        <w:rPr>
          <w:rFonts w:ascii="Times New Roman" w:hAnsi="Times New Roman" w:cs="Times New Roman"/>
        </w:rPr>
        <w:t xml:space="preserve"> </w:t>
      </w:r>
      <w:proofErr w:type="spellStart"/>
      <w:r w:rsidRPr="00450E7F">
        <w:rPr>
          <w:rFonts w:ascii="Times New Roman" w:hAnsi="Times New Roman" w:cs="Times New Roman"/>
        </w:rPr>
        <w:t>bibit</w:t>
      </w:r>
      <w:proofErr w:type="spellEnd"/>
      <w:r w:rsidRPr="00450E7F">
        <w:rPr>
          <w:rFonts w:ascii="Times New Roman" w:hAnsi="Times New Roman" w:cs="Times New Roman"/>
        </w:rPr>
        <w:t xml:space="preserve"> 2,4 </w:t>
      </w:r>
      <w:proofErr w:type="spellStart"/>
      <w:r w:rsidRPr="00450E7F">
        <w:rPr>
          <w:rFonts w:ascii="Times New Roman" w:hAnsi="Times New Roman" w:cs="Times New Roman"/>
        </w:rPr>
        <w:t>dan</w:t>
      </w:r>
      <w:proofErr w:type="spellEnd"/>
      <w:r w:rsidRPr="00450E7F">
        <w:rPr>
          <w:rFonts w:ascii="Times New Roman" w:hAnsi="Times New Roman" w:cs="Times New Roman"/>
        </w:rPr>
        <w:t xml:space="preserve"> 6 </w:t>
      </w:r>
      <w:proofErr w:type="spellStart"/>
      <w:r w:rsidRPr="00450E7F">
        <w:rPr>
          <w:rFonts w:ascii="Times New Roman" w:hAnsi="Times New Roman" w:cs="Times New Roman"/>
        </w:rPr>
        <w:t>bulan</w:t>
      </w:r>
      <w:proofErr w:type="spellEnd"/>
      <w:r w:rsidRPr="00450E7F">
        <w:rPr>
          <w:rFonts w:ascii="Times New Roman" w:hAnsi="Times New Roman" w:cs="Times New Roman"/>
        </w:rPr>
        <w:t xml:space="preserve"> </w:t>
      </w:r>
      <w:proofErr w:type="spellStart"/>
      <w:r w:rsidRPr="00450E7F">
        <w:rPr>
          <w:rFonts w:ascii="Times New Roman" w:hAnsi="Times New Roman" w:cs="Times New Roman"/>
        </w:rPr>
        <w:t>dengan</w:t>
      </w:r>
      <w:proofErr w:type="spellEnd"/>
      <w:r w:rsidRPr="00450E7F">
        <w:rPr>
          <w:rFonts w:ascii="Times New Roman" w:hAnsi="Times New Roman" w:cs="Times New Roman"/>
        </w:rPr>
        <w:t xml:space="preserve"> parameter yang </w:t>
      </w:r>
      <w:proofErr w:type="spellStart"/>
      <w:r w:rsidRPr="00450E7F">
        <w:rPr>
          <w:rFonts w:ascii="Times New Roman" w:hAnsi="Times New Roman" w:cs="Times New Roman"/>
        </w:rPr>
        <w:t>diukur</w:t>
      </w:r>
      <w:proofErr w:type="spellEnd"/>
      <w:r w:rsidRPr="00450E7F">
        <w:rPr>
          <w:rFonts w:ascii="Times New Roman" w:hAnsi="Times New Roman" w:cs="Times New Roman"/>
        </w:rPr>
        <w:t xml:space="preserve"> </w:t>
      </w:r>
      <w:proofErr w:type="spellStart"/>
      <w:r w:rsidRPr="00450E7F">
        <w:rPr>
          <w:rFonts w:ascii="Times New Roman" w:hAnsi="Times New Roman" w:cs="Times New Roman"/>
        </w:rPr>
        <w:t>adalah</w:t>
      </w:r>
      <w:proofErr w:type="spellEnd"/>
      <w:r w:rsidRPr="00450E7F">
        <w:rPr>
          <w:rFonts w:ascii="Times New Roman" w:hAnsi="Times New Roman" w:cs="Times New Roman"/>
        </w:rPr>
        <w:t xml:space="preserve"> : </w:t>
      </w:r>
      <w:proofErr w:type="spellStart"/>
      <w:r w:rsidRPr="00450E7F">
        <w:rPr>
          <w:rFonts w:ascii="Times New Roman" w:hAnsi="Times New Roman" w:cs="Times New Roman"/>
        </w:rPr>
        <w:t>tinggi</w:t>
      </w:r>
      <w:proofErr w:type="spellEnd"/>
      <w:r w:rsidRPr="00450E7F">
        <w:rPr>
          <w:rFonts w:ascii="Times New Roman" w:hAnsi="Times New Roman" w:cs="Times New Roman"/>
        </w:rPr>
        <w:t xml:space="preserve">, diameter, </w:t>
      </w:r>
      <w:proofErr w:type="spellStart"/>
      <w:r w:rsidRPr="00450E7F">
        <w:rPr>
          <w:rFonts w:ascii="Times New Roman" w:hAnsi="Times New Roman" w:cs="Times New Roman"/>
        </w:rPr>
        <w:t>persen</w:t>
      </w:r>
      <w:proofErr w:type="spellEnd"/>
      <w:r w:rsidRPr="00450E7F">
        <w:rPr>
          <w:rFonts w:ascii="Times New Roman" w:hAnsi="Times New Roman" w:cs="Times New Roman"/>
        </w:rPr>
        <w:t xml:space="preserve"> </w:t>
      </w:r>
      <w:proofErr w:type="spellStart"/>
      <w:r w:rsidRPr="00450E7F">
        <w:rPr>
          <w:rFonts w:ascii="Times New Roman" w:hAnsi="Times New Roman" w:cs="Times New Roman"/>
        </w:rPr>
        <w:t>hidup</w:t>
      </w:r>
      <w:proofErr w:type="spellEnd"/>
      <w:r w:rsidRPr="00450E7F">
        <w:rPr>
          <w:rFonts w:ascii="Times New Roman" w:hAnsi="Times New Roman" w:cs="Times New Roman"/>
        </w:rPr>
        <w:t xml:space="preserve"> </w:t>
      </w:r>
      <w:proofErr w:type="spellStart"/>
      <w:r w:rsidRPr="00450E7F">
        <w:rPr>
          <w:rFonts w:ascii="Times New Roman" w:hAnsi="Times New Roman" w:cs="Times New Roman"/>
        </w:rPr>
        <w:t>sedangkan</w:t>
      </w:r>
      <w:proofErr w:type="spellEnd"/>
      <w:r w:rsidRPr="00450E7F">
        <w:rPr>
          <w:rFonts w:ascii="Times New Roman" w:hAnsi="Times New Roman" w:cs="Times New Roman"/>
        </w:rPr>
        <w:t xml:space="preserve"> </w:t>
      </w:r>
      <w:proofErr w:type="spellStart"/>
      <w:r w:rsidRPr="00450E7F">
        <w:rPr>
          <w:rFonts w:ascii="Times New Roman" w:hAnsi="Times New Roman" w:cs="Times New Roman"/>
        </w:rPr>
        <w:t>pada</w:t>
      </w:r>
      <w:proofErr w:type="spellEnd"/>
      <w:r w:rsidRPr="00450E7F">
        <w:rPr>
          <w:rFonts w:ascii="Times New Roman" w:hAnsi="Times New Roman" w:cs="Times New Roman"/>
        </w:rPr>
        <w:t xml:space="preserve"> </w:t>
      </w:r>
      <w:proofErr w:type="spellStart"/>
      <w:r w:rsidRPr="00450E7F">
        <w:rPr>
          <w:rFonts w:ascii="Times New Roman" w:hAnsi="Times New Roman" w:cs="Times New Roman"/>
        </w:rPr>
        <w:t>saat</w:t>
      </w:r>
      <w:proofErr w:type="spellEnd"/>
      <w:r w:rsidRPr="00450E7F">
        <w:rPr>
          <w:rFonts w:ascii="Times New Roman" w:hAnsi="Times New Roman" w:cs="Times New Roman"/>
        </w:rPr>
        <w:t xml:space="preserve"> </w:t>
      </w:r>
      <w:proofErr w:type="spellStart"/>
      <w:r w:rsidRPr="00450E7F">
        <w:rPr>
          <w:rFonts w:ascii="Times New Roman" w:hAnsi="Times New Roman" w:cs="Times New Roman"/>
        </w:rPr>
        <w:t>bibit</w:t>
      </w:r>
      <w:proofErr w:type="spellEnd"/>
      <w:r w:rsidRPr="00450E7F">
        <w:rPr>
          <w:rFonts w:ascii="Times New Roman" w:hAnsi="Times New Roman" w:cs="Times New Roman"/>
        </w:rPr>
        <w:t xml:space="preserve"> </w:t>
      </w:r>
      <w:proofErr w:type="spellStart"/>
      <w:r>
        <w:rPr>
          <w:rFonts w:ascii="Times New Roman" w:hAnsi="Times New Roman" w:cs="Times New Roman"/>
        </w:rPr>
        <w:t>berumur</w:t>
      </w:r>
      <w:proofErr w:type="spellEnd"/>
      <w:r>
        <w:rPr>
          <w:rFonts w:ascii="Times New Roman" w:hAnsi="Times New Roman" w:cs="Times New Roman"/>
        </w:rPr>
        <w:t xml:space="preserve"> 12 </w:t>
      </w:r>
      <w:proofErr w:type="spellStart"/>
      <w:r>
        <w:rPr>
          <w:rFonts w:ascii="Times New Roman" w:hAnsi="Times New Roman" w:cs="Times New Roman"/>
        </w:rPr>
        <w:t>bulan</w:t>
      </w:r>
      <w:proofErr w:type="spellEnd"/>
      <w:r>
        <w:rPr>
          <w:rFonts w:ascii="Times New Roman" w:hAnsi="Times New Roman" w:cs="Times New Roman"/>
        </w:rPr>
        <w:t xml:space="preserve"> </w:t>
      </w:r>
      <w:proofErr w:type="spellStart"/>
      <w:r>
        <w:rPr>
          <w:rFonts w:ascii="Times New Roman" w:hAnsi="Times New Roman" w:cs="Times New Roman"/>
        </w:rPr>
        <w:t>diambi</w:t>
      </w:r>
      <w:r w:rsidRPr="00450E7F">
        <w:rPr>
          <w:rFonts w:ascii="Times New Roman" w:hAnsi="Times New Roman" w:cs="Times New Roman"/>
        </w:rPr>
        <w:t>l</w:t>
      </w:r>
      <w:proofErr w:type="spellEnd"/>
      <w:r w:rsidRPr="00450E7F">
        <w:rPr>
          <w:rFonts w:ascii="Times New Roman" w:hAnsi="Times New Roman" w:cs="Times New Roman"/>
        </w:rPr>
        <w:t xml:space="preserve"> </w:t>
      </w:r>
      <w:proofErr w:type="spellStart"/>
      <w:r w:rsidRPr="00450E7F">
        <w:rPr>
          <w:rFonts w:ascii="Times New Roman" w:hAnsi="Times New Roman" w:cs="Times New Roman"/>
        </w:rPr>
        <w:t>sampel</w:t>
      </w:r>
      <w:proofErr w:type="spellEnd"/>
      <w:r w:rsidRPr="00450E7F">
        <w:rPr>
          <w:rFonts w:ascii="Times New Roman" w:hAnsi="Times New Roman" w:cs="Times New Roman"/>
        </w:rPr>
        <w:t xml:space="preserve"> </w:t>
      </w:r>
      <w:proofErr w:type="spellStart"/>
      <w:r w:rsidRPr="00450E7F">
        <w:rPr>
          <w:rFonts w:ascii="Times New Roman" w:hAnsi="Times New Roman" w:cs="Times New Roman"/>
        </w:rPr>
        <w:t>secara</w:t>
      </w:r>
      <w:proofErr w:type="spellEnd"/>
      <w:r w:rsidRPr="00450E7F">
        <w:rPr>
          <w:rFonts w:ascii="Times New Roman" w:hAnsi="Times New Roman" w:cs="Times New Roman"/>
        </w:rPr>
        <w:t xml:space="preserve"> </w:t>
      </w:r>
      <w:proofErr w:type="spellStart"/>
      <w:r w:rsidRPr="00450E7F">
        <w:rPr>
          <w:rFonts w:ascii="Times New Roman" w:hAnsi="Times New Roman" w:cs="Times New Roman"/>
          <w:i/>
        </w:rPr>
        <w:t>destructife</w:t>
      </w:r>
      <w:proofErr w:type="spellEnd"/>
      <w:r w:rsidRPr="00450E7F">
        <w:rPr>
          <w:rFonts w:ascii="Times New Roman" w:hAnsi="Times New Roman" w:cs="Times New Roman"/>
          <w:i/>
        </w:rPr>
        <w:t xml:space="preserve"> sampling</w:t>
      </w:r>
      <w:r w:rsidRPr="00450E7F">
        <w:rPr>
          <w:rFonts w:ascii="Times New Roman" w:hAnsi="Times New Roman" w:cs="Times New Roman"/>
        </w:rPr>
        <w:t xml:space="preserve"> </w:t>
      </w:r>
      <w:proofErr w:type="spellStart"/>
      <w:r w:rsidRPr="00450E7F">
        <w:rPr>
          <w:rFonts w:ascii="Times New Roman" w:hAnsi="Times New Roman" w:cs="Times New Roman"/>
        </w:rPr>
        <w:t>untuk</w:t>
      </w:r>
      <w:proofErr w:type="spellEnd"/>
      <w:r w:rsidRPr="00450E7F">
        <w:rPr>
          <w:rFonts w:ascii="Times New Roman" w:hAnsi="Times New Roman" w:cs="Times New Roman"/>
        </w:rPr>
        <w:t xml:space="preserve"> </w:t>
      </w:r>
      <w:proofErr w:type="spellStart"/>
      <w:r w:rsidRPr="00450E7F">
        <w:rPr>
          <w:rFonts w:ascii="Times New Roman" w:hAnsi="Times New Roman" w:cs="Times New Roman"/>
        </w:rPr>
        <w:t>mengetahui</w:t>
      </w:r>
      <w:proofErr w:type="spellEnd"/>
      <w:r w:rsidRPr="00450E7F">
        <w:rPr>
          <w:rFonts w:ascii="Times New Roman" w:hAnsi="Times New Roman" w:cs="Times New Roman"/>
        </w:rPr>
        <w:t xml:space="preserve"> </w:t>
      </w:r>
      <w:proofErr w:type="spellStart"/>
      <w:r w:rsidRPr="00450E7F">
        <w:rPr>
          <w:rFonts w:ascii="Times New Roman" w:hAnsi="Times New Roman" w:cs="Times New Roman"/>
        </w:rPr>
        <w:t>panjang</w:t>
      </w:r>
      <w:proofErr w:type="spellEnd"/>
      <w:r w:rsidRPr="00450E7F">
        <w:rPr>
          <w:rFonts w:ascii="Times New Roman" w:hAnsi="Times New Roman" w:cs="Times New Roman"/>
        </w:rPr>
        <w:t xml:space="preserve"> </w:t>
      </w:r>
      <w:proofErr w:type="spellStart"/>
      <w:r w:rsidRPr="00450E7F">
        <w:rPr>
          <w:rFonts w:ascii="Times New Roman" w:hAnsi="Times New Roman" w:cs="Times New Roman"/>
        </w:rPr>
        <w:t>akar</w:t>
      </w:r>
      <w:proofErr w:type="spellEnd"/>
      <w:r w:rsidRPr="00450E7F">
        <w:rPr>
          <w:rFonts w:ascii="Times New Roman" w:hAnsi="Times New Roman" w:cs="Times New Roman"/>
        </w:rPr>
        <w:t xml:space="preserve">, </w:t>
      </w:r>
      <w:proofErr w:type="spellStart"/>
      <w:r w:rsidRPr="00450E7F">
        <w:rPr>
          <w:rFonts w:ascii="Times New Roman" w:hAnsi="Times New Roman" w:cs="Times New Roman"/>
        </w:rPr>
        <w:t>jumlah</w:t>
      </w:r>
      <w:proofErr w:type="spellEnd"/>
      <w:r w:rsidRPr="00450E7F">
        <w:rPr>
          <w:rFonts w:ascii="Times New Roman" w:hAnsi="Times New Roman" w:cs="Times New Roman"/>
        </w:rPr>
        <w:t xml:space="preserve"> </w:t>
      </w:r>
      <w:proofErr w:type="spellStart"/>
      <w:r w:rsidRPr="00450E7F">
        <w:rPr>
          <w:rFonts w:ascii="Times New Roman" w:hAnsi="Times New Roman" w:cs="Times New Roman"/>
        </w:rPr>
        <w:t>daun</w:t>
      </w:r>
      <w:proofErr w:type="spellEnd"/>
      <w:r w:rsidRPr="00450E7F">
        <w:rPr>
          <w:rFonts w:ascii="Times New Roman" w:hAnsi="Times New Roman" w:cs="Times New Roman"/>
        </w:rPr>
        <w:t xml:space="preserve">, </w:t>
      </w:r>
      <w:proofErr w:type="spellStart"/>
      <w:r w:rsidRPr="00450E7F">
        <w:rPr>
          <w:rFonts w:ascii="Times New Roman" w:hAnsi="Times New Roman" w:cs="Times New Roman"/>
        </w:rPr>
        <w:t>berat</w:t>
      </w:r>
      <w:proofErr w:type="spellEnd"/>
      <w:r w:rsidRPr="00450E7F">
        <w:rPr>
          <w:rFonts w:ascii="Times New Roman" w:hAnsi="Times New Roman" w:cs="Times New Roman"/>
        </w:rPr>
        <w:t xml:space="preserve"> </w:t>
      </w:r>
      <w:proofErr w:type="spellStart"/>
      <w:r w:rsidRPr="00450E7F">
        <w:rPr>
          <w:rFonts w:ascii="Times New Roman" w:hAnsi="Times New Roman" w:cs="Times New Roman"/>
        </w:rPr>
        <w:t>kering</w:t>
      </w:r>
      <w:proofErr w:type="spellEnd"/>
      <w:r w:rsidRPr="00450E7F">
        <w:rPr>
          <w:rFonts w:ascii="Times New Roman" w:hAnsi="Times New Roman" w:cs="Times New Roman"/>
        </w:rPr>
        <w:t xml:space="preserve"> </w:t>
      </w:r>
      <w:proofErr w:type="spellStart"/>
      <w:r w:rsidRPr="00450E7F">
        <w:rPr>
          <w:rFonts w:ascii="Times New Roman" w:hAnsi="Times New Roman" w:cs="Times New Roman"/>
        </w:rPr>
        <w:t>daun</w:t>
      </w:r>
      <w:proofErr w:type="spellEnd"/>
      <w:r w:rsidRPr="00450E7F">
        <w:rPr>
          <w:rFonts w:ascii="Times New Roman" w:hAnsi="Times New Roman" w:cs="Times New Roman"/>
        </w:rPr>
        <w:t xml:space="preserve">, </w:t>
      </w:r>
      <w:proofErr w:type="spellStart"/>
      <w:r w:rsidRPr="00450E7F">
        <w:rPr>
          <w:rFonts w:ascii="Times New Roman" w:hAnsi="Times New Roman" w:cs="Times New Roman"/>
        </w:rPr>
        <w:t>berat</w:t>
      </w:r>
      <w:proofErr w:type="spellEnd"/>
      <w:r w:rsidRPr="00450E7F">
        <w:rPr>
          <w:rFonts w:ascii="Times New Roman" w:hAnsi="Times New Roman" w:cs="Times New Roman"/>
        </w:rPr>
        <w:t xml:space="preserve"> </w:t>
      </w:r>
      <w:proofErr w:type="spellStart"/>
      <w:r w:rsidRPr="00450E7F">
        <w:rPr>
          <w:rFonts w:ascii="Times New Roman" w:hAnsi="Times New Roman" w:cs="Times New Roman"/>
        </w:rPr>
        <w:t>kering</w:t>
      </w:r>
      <w:proofErr w:type="spellEnd"/>
      <w:r w:rsidRPr="00450E7F">
        <w:rPr>
          <w:rFonts w:ascii="Times New Roman" w:hAnsi="Times New Roman" w:cs="Times New Roman"/>
        </w:rPr>
        <w:t xml:space="preserve"> </w:t>
      </w:r>
      <w:proofErr w:type="spellStart"/>
      <w:r w:rsidRPr="00450E7F">
        <w:rPr>
          <w:rFonts w:ascii="Times New Roman" w:hAnsi="Times New Roman" w:cs="Times New Roman"/>
        </w:rPr>
        <w:t>akar</w:t>
      </w:r>
      <w:proofErr w:type="spellEnd"/>
      <w:r w:rsidRPr="00450E7F">
        <w:rPr>
          <w:rFonts w:ascii="Times New Roman" w:hAnsi="Times New Roman" w:cs="Times New Roman"/>
        </w:rPr>
        <w:t xml:space="preserve">, </w:t>
      </w:r>
      <w:proofErr w:type="spellStart"/>
      <w:r w:rsidRPr="00450E7F">
        <w:rPr>
          <w:rFonts w:ascii="Times New Roman" w:hAnsi="Times New Roman" w:cs="Times New Roman"/>
        </w:rPr>
        <w:t>berat</w:t>
      </w:r>
      <w:proofErr w:type="spellEnd"/>
      <w:r w:rsidRPr="00450E7F">
        <w:rPr>
          <w:rFonts w:ascii="Times New Roman" w:hAnsi="Times New Roman" w:cs="Times New Roman"/>
        </w:rPr>
        <w:t xml:space="preserve"> </w:t>
      </w:r>
      <w:proofErr w:type="spellStart"/>
      <w:r w:rsidRPr="00450E7F">
        <w:rPr>
          <w:rFonts w:ascii="Times New Roman" w:hAnsi="Times New Roman" w:cs="Times New Roman"/>
        </w:rPr>
        <w:t>kering</w:t>
      </w:r>
      <w:proofErr w:type="spellEnd"/>
      <w:r w:rsidRPr="00450E7F">
        <w:rPr>
          <w:rFonts w:ascii="Times New Roman" w:hAnsi="Times New Roman" w:cs="Times New Roman"/>
        </w:rPr>
        <w:t xml:space="preserve"> </w:t>
      </w:r>
      <w:proofErr w:type="spellStart"/>
      <w:r w:rsidRPr="00450E7F">
        <w:rPr>
          <w:rFonts w:ascii="Times New Roman" w:hAnsi="Times New Roman" w:cs="Times New Roman"/>
        </w:rPr>
        <w:t>batang</w:t>
      </w:r>
      <w:proofErr w:type="spellEnd"/>
      <w:r w:rsidRPr="00450E7F">
        <w:rPr>
          <w:rFonts w:ascii="Times New Roman" w:hAnsi="Times New Roman" w:cs="Times New Roman"/>
        </w:rPr>
        <w:t xml:space="preserve"> </w:t>
      </w:r>
      <w:proofErr w:type="spellStart"/>
      <w:r w:rsidRPr="00450E7F">
        <w:rPr>
          <w:rFonts w:ascii="Times New Roman" w:hAnsi="Times New Roman" w:cs="Times New Roman"/>
        </w:rPr>
        <w:t>dan</w:t>
      </w:r>
      <w:proofErr w:type="spellEnd"/>
      <w:r w:rsidRPr="00450E7F">
        <w:rPr>
          <w:rFonts w:ascii="Times New Roman" w:hAnsi="Times New Roman" w:cs="Times New Roman"/>
        </w:rPr>
        <w:t xml:space="preserve"> </w:t>
      </w:r>
      <w:proofErr w:type="spellStart"/>
      <w:r w:rsidRPr="00450E7F">
        <w:rPr>
          <w:rFonts w:ascii="Times New Roman" w:hAnsi="Times New Roman" w:cs="Times New Roman"/>
        </w:rPr>
        <w:t>jumlah</w:t>
      </w:r>
      <w:proofErr w:type="spellEnd"/>
      <w:r w:rsidRPr="00450E7F">
        <w:rPr>
          <w:rFonts w:ascii="Times New Roman" w:hAnsi="Times New Roman" w:cs="Times New Roman"/>
        </w:rPr>
        <w:t xml:space="preserve"> </w:t>
      </w:r>
      <w:proofErr w:type="spellStart"/>
      <w:r w:rsidRPr="00450E7F">
        <w:rPr>
          <w:rFonts w:ascii="Times New Roman" w:hAnsi="Times New Roman" w:cs="Times New Roman"/>
        </w:rPr>
        <w:t>bintil</w:t>
      </w:r>
      <w:proofErr w:type="spellEnd"/>
      <w:r w:rsidRPr="00450E7F">
        <w:rPr>
          <w:rFonts w:ascii="Times New Roman" w:hAnsi="Times New Roman" w:cs="Times New Roman"/>
        </w:rPr>
        <w:t xml:space="preserve"> </w:t>
      </w:r>
      <w:proofErr w:type="spellStart"/>
      <w:r w:rsidRPr="00450E7F">
        <w:rPr>
          <w:rFonts w:ascii="Times New Roman" w:hAnsi="Times New Roman" w:cs="Times New Roman"/>
        </w:rPr>
        <w:t>akar</w:t>
      </w:r>
      <w:proofErr w:type="spellEnd"/>
      <w:r w:rsidRPr="00450E7F">
        <w:rPr>
          <w:rFonts w:ascii="Times New Roman" w:hAnsi="Times New Roman" w:cs="Times New Roman"/>
        </w:rPr>
        <w:t xml:space="preserve">. </w:t>
      </w:r>
      <w:proofErr w:type="spellStart"/>
      <w:proofErr w:type="gramStart"/>
      <w:r w:rsidRPr="00450E7F">
        <w:rPr>
          <w:rFonts w:ascii="Times New Roman" w:hAnsi="Times New Roman" w:cs="Times New Roman"/>
        </w:rPr>
        <w:t>Jumlah</w:t>
      </w:r>
      <w:proofErr w:type="spellEnd"/>
      <w:r w:rsidRPr="00450E7F">
        <w:rPr>
          <w:rFonts w:ascii="Times New Roman" w:hAnsi="Times New Roman" w:cs="Times New Roman"/>
        </w:rPr>
        <w:t xml:space="preserve"> </w:t>
      </w:r>
      <w:proofErr w:type="spellStart"/>
      <w:r w:rsidRPr="00450E7F">
        <w:rPr>
          <w:rFonts w:ascii="Times New Roman" w:hAnsi="Times New Roman" w:cs="Times New Roman"/>
        </w:rPr>
        <w:t>sampel</w:t>
      </w:r>
      <w:proofErr w:type="spellEnd"/>
      <w:r w:rsidRPr="00450E7F">
        <w:rPr>
          <w:rFonts w:ascii="Times New Roman" w:hAnsi="Times New Roman" w:cs="Times New Roman"/>
        </w:rPr>
        <w:t xml:space="preserve"> yang </w:t>
      </w:r>
      <w:proofErr w:type="spellStart"/>
      <w:r w:rsidRPr="00450E7F">
        <w:rPr>
          <w:rFonts w:ascii="Times New Roman" w:hAnsi="Times New Roman" w:cs="Times New Roman"/>
        </w:rPr>
        <w:t>diamati</w:t>
      </w:r>
      <w:proofErr w:type="spellEnd"/>
      <w:r w:rsidRPr="00450E7F">
        <w:rPr>
          <w:rFonts w:ascii="Times New Roman" w:hAnsi="Times New Roman" w:cs="Times New Roman"/>
        </w:rPr>
        <w:t xml:space="preserve"> </w:t>
      </w:r>
      <w:proofErr w:type="spellStart"/>
      <w:r w:rsidRPr="00450E7F">
        <w:rPr>
          <w:rFonts w:ascii="Times New Roman" w:hAnsi="Times New Roman" w:cs="Times New Roman"/>
        </w:rPr>
        <w:t>adalah</w:t>
      </w:r>
      <w:proofErr w:type="spellEnd"/>
      <w:r w:rsidRPr="00450E7F">
        <w:rPr>
          <w:rFonts w:ascii="Times New Roman" w:hAnsi="Times New Roman" w:cs="Times New Roman"/>
        </w:rPr>
        <w:t xml:space="preserve"> 3 (</w:t>
      </w:r>
      <w:proofErr w:type="spellStart"/>
      <w:r w:rsidRPr="00450E7F">
        <w:rPr>
          <w:rFonts w:ascii="Times New Roman" w:hAnsi="Times New Roman" w:cs="Times New Roman"/>
        </w:rPr>
        <w:t>tiga</w:t>
      </w:r>
      <w:proofErr w:type="spellEnd"/>
      <w:r w:rsidRPr="00450E7F">
        <w:rPr>
          <w:rFonts w:ascii="Times New Roman" w:hAnsi="Times New Roman" w:cs="Times New Roman"/>
        </w:rPr>
        <w:t xml:space="preserve">) </w:t>
      </w:r>
      <w:proofErr w:type="spellStart"/>
      <w:r w:rsidRPr="00450E7F">
        <w:rPr>
          <w:rFonts w:ascii="Times New Roman" w:hAnsi="Times New Roman" w:cs="Times New Roman"/>
        </w:rPr>
        <w:t>bibit</w:t>
      </w:r>
      <w:proofErr w:type="spellEnd"/>
      <w:r w:rsidRPr="00450E7F">
        <w:rPr>
          <w:rFonts w:ascii="Times New Roman" w:hAnsi="Times New Roman" w:cs="Times New Roman"/>
        </w:rPr>
        <w:t xml:space="preserve"> </w:t>
      </w:r>
      <w:proofErr w:type="spellStart"/>
      <w:r w:rsidRPr="00450E7F">
        <w:rPr>
          <w:rFonts w:ascii="Times New Roman" w:hAnsi="Times New Roman" w:cs="Times New Roman"/>
        </w:rPr>
        <w:t>setiap</w:t>
      </w:r>
      <w:proofErr w:type="spellEnd"/>
      <w:r w:rsidRPr="00450E7F">
        <w:rPr>
          <w:rFonts w:ascii="Times New Roman" w:hAnsi="Times New Roman" w:cs="Times New Roman"/>
        </w:rPr>
        <w:t xml:space="preserve"> </w:t>
      </w:r>
      <w:proofErr w:type="spellStart"/>
      <w:r w:rsidRPr="00450E7F">
        <w:rPr>
          <w:rFonts w:ascii="Times New Roman" w:hAnsi="Times New Roman" w:cs="Times New Roman"/>
        </w:rPr>
        <w:t>perlakuan</w:t>
      </w:r>
      <w:proofErr w:type="spellEnd"/>
      <w:r w:rsidRPr="00450E7F">
        <w:rPr>
          <w:rFonts w:ascii="Times New Roman" w:hAnsi="Times New Roman" w:cs="Times New Roman"/>
        </w:rPr>
        <w:t>.</w:t>
      </w:r>
      <w:proofErr w:type="gramEnd"/>
      <w:r w:rsidRPr="00450E7F">
        <w:rPr>
          <w:rFonts w:ascii="Times New Roman" w:hAnsi="Times New Roman" w:cs="Times New Roman"/>
        </w:rPr>
        <w:t xml:space="preserve">  </w:t>
      </w:r>
    </w:p>
    <w:p w:rsidR="00CE20AB" w:rsidRPr="00450E7F" w:rsidRDefault="00CE20AB" w:rsidP="009F48B1">
      <w:pPr>
        <w:pStyle w:val="ListParagraph"/>
        <w:numPr>
          <w:ilvl w:val="0"/>
          <w:numId w:val="3"/>
        </w:numPr>
        <w:autoSpaceDE w:val="0"/>
        <w:autoSpaceDN w:val="0"/>
        <w:adjustRightInd w:val="0"/>
        <w:spacing w:after="0" w:line="360" w:lineRule="auto"/>
        <w:ind w:left="426" w:hanging="426"/>
        <w:jc w:val="both"/>
        <w:rPr>
          <w:rFonts w:ascii="Times New Roman" w:hAnsi="Times New Roman" w:cs="Times New Roman"/>
          <w:b/>
          <w:sz w:val="24"/>
          <w:szCs w:val="24"/>
        </w:rPr>
      </w:pPr>
      <w:r w:rsidRPr="00450E7F">
        <w:rPr>
          <w:rFonts w:ascii="Times New Roman" w:hAnsi="Times New Roman" w:cs="Times New Roman"/>
          <w:b/>
          <w:sz w:val="24"/>
          <w:szCs w:val="24"/>
        </w:rPr>
        <w:t xml:space="preserve">Rancangan </w:t>
      </w:r>
    </w:p>
    <w:p w:rsidR="00CE20AB" w:rsidRDefault="00C42E69" w:rsidP="006C6DB2">
      <w:pPr>
        <w:autoSpaceDE w:val="0"/>
        <w:autoSpaceDN w:val="0"/>
        <w:adjustRightInd w:val="0"/>
        <w:spacing w:after="0" w:line="360" w:lineRule="auto"/>
        <w:ind w:firstLine="709"/>
        <w:jc w:val="both"/>
        <w:rPr>
          <w:rFonts w:ascii="Times New Roman" w:hAnsi="Times New Roman" w:cs="Times New Roman"/>
        </w:rPr>
      </w:pP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dilakukan</w:t>
      </w:r>
      <w:proofErr w:type="spellEnd"/>
      <w:r>
        <w:rPr>
          <w:rFonts w:ascii="Times New Roman" w:hAnsi="Times New Roman" w:cs="Times New Roman"/>
        </w:rPr>
        <w:t xml:space="preserve"> di </w:t>
      </w:r>
      <w:proofErr w:type="spellStart"/>
      <w:r>
        <w:rPr>
          <w:rFonts w:ascii="Times New Roman" w:hAnsi="Times New Roman" w:cs="Times New Roman"/>
        </w:rPr>
        <w:t>persemaian</w:t>
      </w:r>
      <w:proofErr w:type="spellEnd"/>
      <w:r>
        <w:rPr>
          <w:rFonts w:ascii="Times New Roman" w:hAnsi="Times New Roman" w:cs="Times New Roman"/>
        </w:rPr>
        <w:t xml:space="preserve"> </w:t>
      </w:r>
      <w:proofErr w:type="spellStart"/>
      <w:r w:rsidRPr="00450E7F">
        <w:rPr>
          <w:rFonts w:ascii="Times New Roman" w:hAnsi="Times New Roman" w:cs="Times New Roman"/>
        </w:rPr>
        <w:t>menggunakan</w:t>
      </w:r>
      <w:proofErr w:type="spellEnd"/>
      <w:r w:rsidRPr="00450E7F">
        <w:rPr>
          <w:rFonts w:ascii="Times New Roman" w:hAnsi="Times New Roman" w:cs="Times New Roman"/>
        </w:rPr>
        <w:t xml:space="preserve"> </w:t>
      </w:r>
      <w:proofErr w:type="spellStart"/>
      <w:r>
        <w:rPr>
          <w:rFonts w:ascii="Times New Roman" w:hAnsi="Times New Roman" w:cs="Times New Roman"/>
        </w:rPr>
        <w:t>R</w:t>
      </w:r>
      <w:r w:rsidRPr="00450E7F">
        <w:rPr>
          <w:rFonts w:ascii="Times New Roman" w:hAnsi="Times New Roman" w:cs="Times New Roman"/>
        </w:rPr>
        <w:t>ancangan</w:t>
      </w:r>
      <w:proofErr w:type="spellEnd"/>
      <w:r w:rsidRPr="00450E7F">
        <w:rPr>
          <w:rFonts w:ascii="Times New Roman" w:hAnsi="Times New Roman" w:cs="Times New Roman"/>
        </w:rPr>
        <w:t xml:space="preserve"> </w:t>
      </w:r>
      <w:proofErr w:type="spellStart"/>
      <w:r>
        <w:rPr>
          <w:rFonts w:ascii="Times New Roman" w:hAnsi="Times New Roman" w:cs="Times New Roman"/>
        </w:rPr>
        <w:t>A</w:t>
      </w:r>
      <w:r w:rsidRPr="00450E7F">
        <w:rPr>
          <w:rFonts w:ascii="Times New Roman" w:hAnsi="Times New Roman" w:cs="Times New Roman"/>
        </w:rPr>
        <w:t>cak</w:t>
      </w:r>
      <w:proofErr w:type="spellEnd"/>
      <w:r w:rsidRPr="00450E7F">
        <w:rPr>
          <w:rFonts w:ascii="Times New Roman" w:hAnsi="Times New Roman" w:cs="Times New Roman"/>
        </w:rPr>
        <w:t xml:space="preserve"> </w:t>
      </w:r>
      <w:proofErr w:type="spellStart"/>
      <w:r>
        <w:rPr>
          <w:rFonts w:ascii="Times New Roman" w:hAnsi="Times New Roman" w:cs="Times New Roman"/>
        </w:rPr>
        <w:t>K</w:t>
      </w:r>
      <w:r w:rsidRPr="00450E7F">
        <w:rPr>
          <w:rFonts w:ascii="Times New Roman" w:hAnsi="Times New Roman" w:cs="Times New Roman"/>
        </w:rPr>
        <w:t>elompok</w:t>
      </w:r>
      <w:proofErr w:type="spellEnd"/>
      <w:r w:rsidRPr="00450E7F">
        <w:rPr>
          <w:rFonts w:ascii="Times New Roman" w:hAnsi="Times New Roman" w:cs="Times New Roman"/>
        </w:rPr>
        <w:t xml:space="preserve"> </w:t>
      </w:r>
      <w:proofErr w:type="spellStart"/>
      <w:r>
        <w:rPr>
          <w:rFonts w:ascii="Times New Roman" w:hAnsi="Times New Roman" w:cs="Times New Roman"/>
        </w:rPr>
        <w:t>L</w:t>
      </w:r>
      <w:r w:rsidRPr="00450E7F">
        <w:rPr>
          <w:rFonts w:ascii="Times New Roman" w:hAnsi="Times New Roman" w:cs="Times New Roman"/>
        </w:rPr>
        <w:t>engkap</w:t>
      </w:r>
      <w:proofErr w:type="spellEnd"/>
      <w:r w:rsidRPr="00450E7F">
        <w:rPr>
          <w:rFonts w:ascii="Times New Roman" w:hAnsi="Times New Roman" w:cs="Times New Roman"/>
        </w:rPr>
        <w:t xml:space="preserve"> (RAKL)</w:t>
      </w:r>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4 </w:t>
      </w:r>
      <w:proofErr w:type="spellStart"/>
      <w:proofErr w:type="gramStart"/>
      <w:r>
        <w:rPr>
          <w:rFonts w:ascii="Times New Roman" w:hAnsi="Times New Roman" w:cs="Times New Roman"/>
        </w:rPr>
        <w:t>macam</w:t>
      </w:r>
      <w:proofErr w:type="spellEnd"/>
      <w:r>
        <w:rPr>
          <w:rFonts w:ascii="Times New Roman" w:hAnsi="Times New Roman" w:cs="Times New Roman"/>
        </w:rPr>
        <w:t xml:space="preserve">  </w:t>
      </w:r>
      <w:proofErr w:type="spellStart"/>
      <w:r>
        <w:rPr>
          <w:rFonts w:ascii="Times New Roman" w:hAnsi="Times New Roman" w:cs="Times New Roman"/>
        </w:rPr>
        <w:t>perlakuan</w:t>
      </w:r>
      <w:proofErr w:type="spellEnd"/>
      <w:proofErr w:type="gramEnd"/>
      <w:r>
        <w:rPr>
          <w:rFonts w:ascii="Times New Roman" w:hAnsi="Times New Roman" w:cs="Times New Roman"/>
        </w:rPr>
        <w:t xml:space="preserve">  media </w:t>
      </w:r>
      <w:proofErr w:type="spellStart"/>
      <w:r>
        <w:rPr>
          <w:rFonts w:ascii="Times New Roman" w:hAnsi="Times New Roman" w:cs="Times New Roman"/>
        </w:rPr>
        <w:t>dan</w:t>
      </w:r>
      <w:proofErr w:type="spellEnd"/>
      <w:r>
        <w:rPr>
          <w:rFonts w:ascii="Times New Roman" w:hAnsi="Times New Roman" w:cs="Times New Roman"/>
        </w:rPr>
        <w:t xml:space="preserve"> 1 </w:t>
      </w:r>
      <w:proofErr w:type="spellStart"/>
      <w:r>
        <w:rPr>
          <w:rFonts w:ascii="Times New Roman" w:hAnsi="Times New Roman" w:cs="Times New Roman"/>
        </w:rPr>
        <w:t>kontrol</w:t>
      </w:r>
      <w:proofErr w:type="spellEnd"/>
      <w:r>
        <w:rPr>
          <w:rFonts w:ascii="Times New Roman" w:hAnsi="Times New Roman" w:cs="Times New Roman"/>
        </w:rPr>
        <w:t xml:space="preserve">. </w:t>
      </w:r>
      <w:proofErr w:type="spellStart"/>
      <w:proofErr w:type="gramStart"/>
      <w:r w:rsidR="00A56828" w:rsidRPr="00450E7F">
        <w:rPr>
          <w:rFonts w:ascii="Times New Roman" w:hAnsi="Times New Roman" w:cs="Times New Roman"/>
        </w:rPr>
        <w:t>Setiap</w:t>
      </w:r>
      <w:proofErr w:type="spellEnd"/>
      <w:r w:rsidR="00A56828" w:rsidRPr="00450E7F">
        <w:rPr>
          <w:rFonts w:ascii="Times New Roman" w:hAnsi="Times New Roman" w:cs="Times New Roman"/>
        </w:rPr>
        <w:t xml:space="preserve"> </w:t>
      </w:r>
      <w:proofErr w:type="spellStart"/>
      <w:r w:rsidR="00A56828" w:rsidRPr="00450E7F">
        <w:rPr>
          <w:rFonts w:ascii="Times New Roman" w:hAnsi="Times New Roman" w:cs="Times New Roman"/>
        </w:rPr>
        <w:t>perlakuan</w:t>
      </w:r>
      <w:proofErr w:type="spellEnd"/>
      <w:r w:rsidR="00A56828" w:rsidRPr="00450E7F">
        <w:rPr>
          <w:rFonts w:ascii="Times New Roman" w:hAnsi="Times New Roman" w:cs="Times New Roman"/>
        </w:rPr>
        <w:t xml:space="preserve"> </w:t>
      </w:r>
      <w:proofErr w:type="spellStart"/>
      <w:r>
        <w:rPr>
          <w:rFonts w:ascii="Times New Roman" w:hAnsi="Times New Roman" w:cs="Times New Roman"/>
        </w:rPr>
        <w:t>terdiri</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r w:rsidR="00A56828" w:rsidRPr="00450E7F">
        <w:rPr>
          <w:rFonts w:ascii="Times New Roman" w:hAnsi="Times New Roman" w:cs="Times New Roman"/>
        </w:rPr>
        <w:t xml:space="preserve">50 </w:t>
      </w:r>
      <w:proofErr w:type="spellStart"/>
      <w:r w:rsidR="00A56828" w:rsidRPr="00450E7F">
        <w:rPr>
          <w:rFonts w:ascii="Times New Roman" w:hAnsi="Times New Roman" w:cs="Times New Roman"/>
        </w:rPr>
        <w:t>sampel</w:t>
      </w:r>
      <w:proofErr w:type="spellEnd"/>
      <w:r w:rsidR="00A56828" w:rsidRPr="00450E7F">
        <w:rPr>
          <w:rFonts w:ascii="Times New Roman" w:hAnsi="Times New Roman" w:cs="Times New Roman"/>
        </w:rPr>
        <w:t xml:space="preserve"> yang </w:t>
      </w:r>
      <w:proofErr w:type="spellStart"/>
      <w:r w:rsidR="00A56828" w:rsidRPr="00450E7F">
        <w:rPr>
          <w:rFonts w:ascii="Times New Roman" w:hAnsi="Times New Roman" w:cs="Times New Roman"/>
        </w:rPr>
        <w:t>diulang</w:t>
      </w:r>
      <w:proofErr w:type="spellEnd"/>
      <w:r w:rsidR="00A56828" w:rsidRPr="00450E7F">
        <w:rPr>
          <w:rFonts w:ascii="Times New Roman" w:hAnsi="Times New Roman" w:cs="Times New Roman"/>
        </w:rPr>
        <w:t xml:space="preserve"> </w:t>
      </w:r>
      <w:proofErr w:type="spellStart"/>
      <w:r w:rsidR="00A56828" w:rsidRPr="00450E7F">
        <w:rPr>
          <w:rFonts w:ascii="Times New Roman" w:hAnsi="Times New Roman" w:cs="Times New Roman"/>
        </w:rPr>
        <w:t>sebanyak</w:t>
      </w:r>
      <w:proofErr w:type="spellEnd"/>
      <w:r w:rsidR="00A56828" w:rsidRPr="00450E7F">
        <w:rPr>
          <w:rFonts w:ascii="Times New Roman" w:hAnsi="Times New Roman" w:cs="Times New Roman"/>
        </w:rPr>
        <w:t xml:space="preserve"> 3 ulangan sehingga jumlah bibit keseluruhan adalah 750 bibit.</w:t>
      </w:r>
      <w:proofErr w:type="gramEnd"/>
      <w:r w:rsidR="00A56828" w:rsidRPr="00450E7F">
        <w:rPr>
          <w:rFonts w:ascii="Times New Roman" w:hAnsi="Times New Roman" w:cs="Times New Roman"/>
        </w:rPr>
        <w:t xml:space="preserve"> </w:t>
      </w:r>
      <w:proofErr w:type="spellStart"/>
      <w:proofErr w:type="gramStart"/>
      <w:r w:rsidR="00A56828" w:rsidRPr="00450E7F">
        <w:rPr>
          <w:rFonts w:ascii="Times New Roman" w:hAnsi="Times New Roman" w:cs="Times New Roman"/>
        </w:rPr>
        <w:t>Mikoriza</w:t>
      </w:r>
      <w:proofErr w:type="spellEnd"/>
      <w:r w:rsidR="00A56828" w:rsidRPr="00450E7F">
        <w:rPr>
          <w:rFonts w:ascii="Times New Roman" w:hAnsi="Times New Roman" w:cs="Times New Roman"/>
        </w:rPr>
        <w:t xml:space="preserve"> </w:t>
      </w:r>
      <w:proofErr w:type="spellStart"/>
      <w:r w:rsidR="00A56828" w:rsidRPr="00450E7F">
        <w:rPr>
          <w:rFonts w:ascii="Times New Roman" w:hAnsi="Times New Roman" w:cs="Times New Roman"/>
        </w:rPr>
        <w:t>dan</w:t>
      </w:r>
      <w:proofErr w:type="spellEnd"/>
      <w:r w:rsidR="00A56828" w:rsidRPr="00450E7F">
        <w:rPr>
          <w:rFonts w:ascii="Times New Roman" w:hAnsi="Times New Roman" w:cs="Times New Roman"/>
        </w:rPr>
        <w:t xml:space="preserve"> </w:t>
      </w:r>
      <w:proofErr w:type="spellStart"/>
      <w:r w:rsidR="00FC0D7D" w:rsidRPr="00FC0D7D">
        <w:rPr>
          <w:rFonts w:ascii="Times New Roman" w:hAnsi="Times New Roman" w:cs="Times New Roman"/>
          <w:i/>
        </w:rPr>
        <w:t>T</w:t>
      </w:r>
      <w:r w:rsidR="00A56828" w:rsidRPr="00FC0D7D">
        <w:rPr>
          <w:rFonts w:ascii="Times New Roman" w:hAnsi="Times New Roman" w:cs="Times New Roman"/>
          <w:i/>
        </w:rPr>
        <w:t>richoderma</w:t>
      </w:r>
      <w:proofErr w:type="spellEnd"/>
      <w:r w:rsidR="00A56828" w:rsidRPr="00450E7F">
        <w:rPr>
          <w:rFonts w:ascii="Times New Roman" w:hAnsi="Times New Roman" w:cs="Times New Roman"/>
        </w:rPr>
        <w:t xml:space="preserve"> </w:t>
      </w:r>
      <w:proofErr w:type="spellStart"/>
      <w:r w:rsidR="00FC0D7D">
        <w:rPr>
          <w:rFonts w:ascii="Times New Roman" w:hAnsi="Times New Roman" w:cs="Times New Roman"/>
        </w:rPr>
        <w:t>spp</w:t>
      </w:r>
      <w:proofErr w:type="spellEnd"/>
      <w:r w:rsidR="00FC0D7D">
        <w:rPr>
          <w:rFonts w:ascii="Times New Roman" w:hAnsi="Times New Roman" w:cs="Times New Roman"/>
        </w:rPr>
        <w:t xml:space="preserve"> </w:t>
      </w:r>
      <w:proofErr w:type="spellStart"/>
      <w:r>
        <w:rPr>
          <w:rFonts w:ascii="Times New Roman" w:hAnsi="Times New Roman" w:cs="Times New Roman"/>
        </w:rPr>
        <w:t>diberikan</w:t>
      </w:r>
      <w:proofErr w:type="spellEnd"/>
      <w:r>
        <w:rPr>
          <w:rFonts w:ascii="Times New Roman" w:hAnsi="Times New Roman" w:cs="Times New Roman"/>
        </w:rPr>
        <w:t xml:space="preserve"> </w:t>
      </w:r>
      <w:proofErr w:type="spellStart"/>
      <w:r>
        <w:rPr>
          <w:rFonts w:ascii="Times New Roman" w:hAnsi="Times New Roman" w:cs="Times New Roman"/>
        </w:rPr>
        <w:t>s</w:t>
      </w:r>
      <w:r w:rsidR="007961BF">
        <w:rPr>
          <w:rFonts w:ascii="Times New Roman" w:hAnsi="Times New Roman" w:cs="Times New Roman"/>
        </w:rPr>
        <w:t>ebelum</w:t>
      </w:r>
      <w:proofErr w:type="spellEnd"/>
      <w:r w:rsidR="007961BF">
        <w:rPr>
          <w:rFonts w:ascii="Times New Roman" w:hAnsi="Times New Roman" w:cs="Times New Roman"/>
        </w:rPr>
        <w:t xml:space="preserve"> </w:t>
      </w:r>
      <w:proofErr w:type="spellStart"/>
      <w:r w:rsidR="007961BF">
        <w:rPr>
          <w:rFonts w:ascii="Times New Roman" w:hAnsi="Times New Roman" w:cs="Times New Roman"/>
        </w:rPr>
        <w:t>penanaman</w:t>
      </w:r>
      <w:proofErr w:type="spellEnd"/>
      <w:r w:rsidR="007961BF">
        <w:rPr>
          <w:rFonts w:ascii="Times New Roman" w:hAnsi="Times New Roman" w:cs="Times New Roman"/>
        </w:rPr>
        <w:t>.</w:t>
      </w:r>
      <w:proofErr w:type="gramEnd"/>
    </w:p>
    <w:p w:rsidR="00C42E69" w:rsidRDefault="00C42E69" w:rsidP="006C6DB2">
      <w:pPr>
        <w:autoSpaceDE w:val="0"/>
        <w:autoSpaceDN w:val="0"/>
        <w:adjustRightInd w:val="0"/>
        <w:spacing w:after="0" w:line="360" w:lineRule="auto"/>
        <w:ind w:firstLine="709"/>
        <w:jc w:val="both"/>
        <w:rPr>
          <w:rFonts w:ascii="Times New Roman" w:hAnsi="Times New Roman" w:cs="Times New Roman"/>
        </w:rPr>
      </w:pPr>
    </w:p>
    <w:p w:rsidR="00CE20AB" w:rsidRPr="00450E7F" w:rsidRDefault="00CE20AB" w:rsidP="009F48B1">
      <w:pPr>
        <w:pStyle w:val="ListParagraph"/>
        <w:numPr>
          <w:ilvl w:val="0"/>
          <w:numId w:val="3"/>
        </w:numPr>
        <w:autoSpaceDE w:val="0"/>
        <w:autoSpaceDN w:val="0"/>
        <w:adjustRightInd w:val="0"/>
        <w:spacing w:after="0" w:line="360" w:lineRule="auto"/>
        <w:ind w:left="426" w:hanging="426"/>
        <w:jc w:val="both"/>
        <w:rPr>
          <w:rFonts w:ascii="Times New Roman" w:hAnsi="Times New Roman" w:cs="Times New Roman"/>
          <w:b/>
          <w:sz w:val="24"/>
          <w:szCs w:val="24"/>
        </w:rPr>
      </w:pPr>
      <w:r w:rsidRPr="00450E7F">
        <w:rPr>
          <w:rFonts w:ascii="Times New Roman" w:hAnsi="Times New Roman" w:cs="Times New Roman"/>
          <w:b/>
          <w:sz w:val="24"/>
          <w:szCs w:val="24"/>
        </w:rPr>
        <w:t>ANALISA DATA</w:t>
      </w:r>
    </w:p>
    <w:p w:rsidR="008E28E5" w:rsidRPr="00450E7F" w:rsidRDefault="00B32693" w:rsidP="006C6DB2">
      <w:pPr>
        <w:autoSpaceDE w:val="0"/>
        <w:autoSpaceDN w:val="0"/>
        <w:adjustRightInd w:val="0"/>
        <w:spacing w:after="0" w:line="360" w:lineRule="auto"/>
        <w:ind w:firstLine="709"/>
        <w:jc w:val="both"/>
        <w:rPr>
          <w:rFonts w:ascii="Times New Roman" w:hAnsi="Times New Roman" w:cs="Times New Roman"/>
        </w:rPr>
      </w:pPr>
      <w:proofErr w:type="gramStart"/>
      <w:r w:rsidRPr="00450E7F">
        <w:rPr>
          <w:rFonts w:ascii="Times New Roman" w:hAnsi="Times New Roman" w:cs="Times New Roman"/>
        </w:rPr>
        <w:lastRenderedPageBreak/>
        <w:t xml:space="preserve">Data </w:t>
      </w:r>
      <w:proofErr w:type="spellStart"/>
      <w:r w:rsidRPr="00450E7F">
        <w:rPr>
          <w:rFonts w:ascii="Times New Roman" w:hAnsi="Times New Roman" w:cs="Times New Roman"/>
        </w:rPr>
        <w:t>hasil</w:t>
      </w:r>
      <w:proofErr w:type="spellEnd"/>
      <w:r w:rsidRPr="00450E7F">
        <w:rPr>
          <w:rFonts w:ascii="Times New Roman" w:hAnsi="Times New Roman" w:cs="Times New Roman"/>
        </w:rPr>
        <w:t xml:space="preserve"> </w:t>
      </w:r>
      <w:proofErr w:type="spellStart"/>
      <w:r w:rsidRPr="00450E7F">
        <w:rPr>
          <w:rFonts w:ascii="Times New Roman" w:hAnsi="Times New Roman" w:cs="Times New Roman"/>
        </w:rPr>
        <w:t>pengamatan</w:t>
      </w:r>
      <w:proofErr w:type="spellEnd"/>
      <w:r w:rsidRPr="00450E7F">
        <w:rPr>
          <w:rFonts w:ascii="Times New Roman" w:hAnsi="Times New Roman" w:cs="Times New Roman"/>
        </w:rPr>
        <w:t xml:space="preserve"> </w:t>
      </w:r>
      <w:proofErr w:type="spellStart"/>
      <w:r w:rsidRPr="00450E7F">
        <w:rPr>
          <w:rFonts w:ascii="Times New Roman" w:hAnsi="Times New Roman" w:cs="Times New Roman"/>
        </w:rPr>
        <w:t>selanjutnya</w:t>
      </w:r>
      <w:proofErr w:type="spellEnd"/>
      <w:r w:rsidRPr="00450E7F">
        <w:rPr>
          <w:rFonts w:ascii="Times New Roman" w:hAnsi="Times New Roman" w:cs="Times New Roman"/>
        </w:rPr>
        <w:t xml:space="preserve"> </w:t>
      </w:r>
      <w:proofErr w:type="spellStart"/>
      <w:r w:rsidRPr="00450E7F">
        <w:rPr>
          <w:rFonts w:ascii="Times New Roman" w:hAnsi="Times New Roman" w:cs="Times New Roman"/>
        </w:rPr>
        <w:t>dianalisis</w:t>
      </w:r>
      <w:proofErr w:type="spellEnd"/>
      <w:r w:rsidRPr="00450E7F">
        <w:rPr>
          <w:rFonts w:ascii="Times New Roman" w:hAnsi="Times New Roman" w:cs="Times New Roman"/>
        </w:rPr>
        <w:t xml:space="preserve"> menggunakan analisis keragaman untuk mengetahu perbedaan nyata antar perlakuan.</w:t>
      </w:r>
      <w:proofErr w:type="gramEnd"/>
      <w:r w:rsidRPr="00450E7F">
        <w:rPr>
          <w:rFonts w:ascii="Times New Roman" w:hAnsi="Times New Roman" w:cs="Times New Roman"/>
        </w:rPr>
        <w:t xml:space="preserve"> </w:t>
      </w:r>
      <w:r w:rsidR="006335B9" w:rsidRPr="00450E7F">
        <w:rPr>
          <w:rFonts w:ascii="Times New Roman" w:hAnsi="Times New Roman" w:cs="Times New Roman"/>
        </w:rPr>
        <w:t xml:space="preserve">Apabila terdapat perbedaan yang nyata antar perlakuan maka dilanjutkan dengan uji lanjut Duncan untuk mengetahui perlakuan yang terbaik. </w:t>
      </w:r>
      <w:r w:rsidR="008E28E5" w:rsidRPr="00450E7F">
        <w:rPr>
          <w:rFonts w:ascii="Times New Roman" w:hAnsi="Times New Roman" w:cs="Times New Roman"/>
        </w:rPr>
        <w:t>Kualitas bibit diketahui dari kekokohan bibit</w:t>
      </w:r>
      <w:r w:rsidR="00415EAC">
        <w:rPr>
          <w:rFonts w:ascii="Times New Roman" w:hAnsi="Times New Roman" w:cs="Times New Roman"/>
        </w:rPr>
        <w:t xml:space="preserve"> (Hen</w:t>
      </w:r>
      <w:r w:rsidR="005E382A">
        <w:rPr>
          <w:rFonts w:ascii="Times New Roman" w:hAnsi="Times New Roman" w:cs="Times New Roman"/>
        </w:rPr>
        <w:t>d</w:t>
      </w:r>
      <w:r w:rsidR="00415EAC">
        <w:rPr>
          <w:rFonts w:ascii="Times New Roman" w:hAnsi="Times New Roman" w:cs="Times New Roman"/>
        </w:rPr>
        <w:t>romono, 2003)</w:t>
      </w:r>
      <w:r w:rsidR="008E28E5" w:rsidRPr="00450E7F">
        <w:rPr>
          <w:rFonts w:ascii="Times New Roman" w:hAnsi="Times New Roman" w:cs="Times New Roman"/>
        </w:rPr>
        <w:t xml:space="preserve">, </w:t>
      </w:r>
      <w:r w:rsidR="00415EAC" w:rsidRPr="00415EAC">
        <w:rPr>
          <w:rFonts w:ascii="Times New Roman" w:hAnsi="Times New Roman" w:cs="Times New Roman"/>
        </w:rPr>
        <w:t>rasio pucuk akar</w:t>
      </w:r>
      <w:r w:rsidR="008E28E5" w:rsidRPr="00450E7F">
        <w:rPr>
          <w:rFonts w:ascii="Times New Roman" w:hAnsi="Times New Roman" w:cs="Times New Roman"/>
        </w:rPr>
        <w:t xml:space="preserve"> </w:t>
      </w:r>
      <w:r w:rsidR="00415EAC">
        <w:rPr>
          <w:rFonts w:ascii="Times New Roman" w:hAnsi="Times New Roman" w:cs="Times New Roman"/>
        </w:rPr>
        <w:t xml:space="preserve">(Hendromono, 2003) </w:t>
      </w:r>
      <w:r w:rsidR="008E28E5" w:rsidRPr="00450E7F">
        <w:rPr>
          <w:rFonts w:ascii="Times New Roman" w:hAnsi="Times New Roman" w:cs="Times New Roman"/>
        </w:rPr>
        <w:t xml:space="preserve">dan indeks </w:t>
      </w:r>
      <w:r w:rsidR="00415EAC">
        <w:rPr>
          <w:rFonts w:ascii="Times New Roman" w:hAnsi="Times New Roman" w:cs="Times New Roman"/>
        </w:rPr>
        <w:t xml:space="preserve">mutu </w:t>
      </w:r>
      <w:r w:rsidR="008E28E5" w:rsidRPr="00450E7F">
        <w:rPr>
          <w:rFonts w:ascii="Times New Roman" w:hAnsi="Times New Roman" w:cs="Times New Roman"/>
        </w:rPr>
        <w:t xml:space="preserve">bibit </w:t>
      </w:r>
      <w:r w:rsidR="00415EAC">
        <w:rPr>
          <w:rFonts w:ascii="Times New Roman" w:hAnsi="Times New Roman" w:cs="Times New Roman"/>
        </w:rPr>
        <w:t xml:space="preserve">(Dickson, 1960) </w:t>
      </w:r>
      <w:r w:rsidR="00405D6B" w:rsidRPr="00450E7F">
        <w:rPr>
          <w:rFonts w:ascii="Times New Roman" w:hAnsi="Times New Roman" w:cs="Times New Roman"/>
        </w:rPr>
        <w:t>d</w:t>
      </w:r>
      <w:r w:rsidR="008E28E5" w:rsidRPr="00450E7F">
        <w:rPr>
          <w:rFonts w:ascii="Times New Roman" w:hAnsi="Times New Roman" w:cs="Times New Roman"/>
        </w:rPr>
        <w:t>engan rumus sebagai berikut:</w:t>
      </w:r>
    </w:p>
    <w:p w:rsidR="00415EAC" w:rsidRDefault="00415EAC" w:rsidP="005B4100">
      <w:pPr>
        <w:autoSpaceDE w:val="0"/>
        <w:autoSpaceDN w:val="0"/>
        <w:adjustRightInd w:val="0"/>
        <w:spacing w:after="0" w:line="360" w:lineRule="auto"/>
        <w:jc w:val="both"/>
        <w:rPr>
          <w:rFonts w:ascii="Times New Roman" w:hAnsi="Times New Roman" w:cs="Times New Roman"/>
        </w:rPr>
      </w:pPr>
    </w:p>
    <w:p w:rsidR="00415EAC" w:rsidRDefault="00415EAC" w:rsidP="00415EAC">
      <w:pPr>
        <w:tabs>
          <w:tab w:val="left" w:pos="2603"/>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Kekokohan bibit</w:t>
      </w:r>
      <w:r>
        <w:rPr>
          <w:rFonts w:ascii="Times New Roman" w:hAnsi="Times New Roman" w:cs="Times New Roman"/>
        </w:rPr>
        <w:tab/>
        <w:t xml:space="preserve">= </w:t>
      </w:r>
      <w:r w:rsidRPr="00415EAC">
        <w:rPr>
          <w:rFonts w:ascii="Times New Roman" w:hAnsi="Times New Roman" w:cs="Times New Roman"/>
          <w:u w:val="single"/>
        </w:rPr>
        <w:t>tinggi (cm)</w:t>
      </w:r>
    </w:p>
    <w:p w:rsidR="00415EAC" w:rsidRDefault="00415EAC" w:rsidP="00415EAC">
      <w:pPr>
        <w:tabs>
          <w:tab w:val="left" w:pos="2603"/>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 xml:space="preserve">   diameter (mm)</w:t>
      </w:r>
    </w:p>
    <w:p w:rsidR="00415EAC" w:rsidRDefault="00415EAC" w:rsidP="00415EAC">
      <w:pPr>
        <w:tabs>
          <w:tab w:val="left" w:pos="2603"/>
        </w:tabs>
        <w:autoSpaceDE w:val="0"/>
        <w:autoSpaceDN w:val="0"/>
        <w:adjustRightInd w:val="0"/>
        <w:spacing w:after="0" w:line="360" w:lineRule="auto"/>
        <w:jc w:val="both"/>
        <w:rPr>
          <w:rFonts w:ascii="Times New Roman" w:hAnsi="Times New Roman" w:cs="Times New Roman"/>
        </w:rPr>
      </w:pPr>
    </w:p>
    <w:p w:rsidR="00653E37" w:rsidRDefault="00415EAC" w:rsidP="00415EAC">
      <w:pPr>
        <w:tabs>
          <w:tab w:val="left" w:pos="2603"/>
        </w:tabs>
        <w:autoSpaceDE w:val="0"/>
        <w:autoSpaceDN w:val="0"/>
        <w:adjustRightInd w:val="0"/>
        <w:spacing w:after="0" w:line="240" w:lineRule="auto"/>
        <w:jc w:val="both"/>
        <w:rPr>
          <w:rFonts w:ascii="Times New Roman" w:hAnsi="Times New Roman" w:cs="Times New Roman"/>
        </w:rPr>
      </w:pPr>
      <w:r w:rsidRPr="00415EAC">
        <w:rPr>
          <w:rFonts w:ascii="Times New Roman" w:hAnsi="Times New Roman" w:cs="Times New Roman"/>
        </w:rPr>
        <w:t>Rasio pucuk akar</w:t>
      </w:r>
      <w:r>
        <w:rPr>
          <w:rFonts w:ascii="Times New Roman" w:hAnsi="Times New Roman" w:cs="Times New Roman"/>
        </w:rPr>
        <w:tab/>
        <w:t xml:space="preserve">= </w:t>
      </w:r>
      <w:r>
        <w:rPr>
          <w:rFonts w:ascii="Times New Roman" w:hAnsi="Times New Roman" w:cs="Times New Roman"/>
          <w:u w:val="single"/>
        </w:rPr>
        <w:t>berat kering pucuk (g</w:t>
      </w:r>
      <w:r w:rsidRPr="00415EAC">
        <w:rPr>
          <w:rFonts w:ascii="Times New Roman" w:hAnsi="Times New Roman" w:cs="Times New Roman"/>
          <w:u w:val="single"/>
        </w:rPr>
        <w:t>)</w:t>
      </w:r>
    </w:p>
    <w:p w:rsidR="00415EAC" w:rsidRDefault="00415EAC" w:rsidP="00415EAC">
      <w:pPr>
        <w:tabs>
          <w:tab w:val="left" w:pos="2603"/>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 xml:space="preserve">   berat kering akar (g)</w:t>
      </w:r>
    </w:p>
    <w:p w:rsidR="00415EAC" w:rsidRDefault="00415EAC" w:rsidP="00415EAC">
      <w:pPr>
        <w:tabs>
          <w:tab w:val="left" w:pos="2603"/>
        </w:tabs>
        <w:autoSpaceDE w:val="0"/>
        <w:autoSpaceDN w:val="0"/>
        <w:adjustRightInd w:val="0"/>
        <w:spacing w:after="0" w:line="240" w:lineRule="auto"/>
        <w:jc w:val="both"/>
        <w:rPr>
          <w:rFonts w:ascii="Times New Roman" w:hAnsi="Times New Roman" w:cs="Times New Roman"/>
        </w:rPr>
      </w:pPr>
    </w:p>
    <w:p w:rsidR="00415EAC" w:rsidRDefault="00415EAC" w:rsidP="00415EAC">
      <w:pPr>
        <w:tabs>
          <w:tab w:val="left" w:pos="2603"/>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Indeks mutu Bibit </w:t>
      </w:r>
      <w:r>
        <w:rPr>
          <w:rFonts w:ascii="Times New Roman" w:hAnsi="Times New Roman" w:cs="Times New Roman"/>
        </w:rPr>
        <w:tab/>
        <w:t xml:space="preserve">= </w:t>
      </w:r>
      <w:r w:rsidRPr="00415EAC">
        <w:rPr>
          <w:rFonts w:ascii="Times New Roman" w:hAnsi="Times New Roman" w:cs="Times New Roman"/>
          <w:u w:val="single"/>
        </w:rPr>
        <w:t>bobot kering batang (gr)  + bobot kering akar (g)</w:t>
      </w:r>
    </w:p>
    <w:p w:rsidR="00415EAC" w:rsidRDefault="00415EAC" w:rsidP="00415EA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15EAC">
        <w:rPr>
          <w:rFonts w:ascii="Times New Roman" w:hAnsi="Times New Roman" w:cs="Times New Roman"/>
          <w:u w:val="single"/>
        </w:rPr>
        <w:t>tinggi (cm)</w:t>
      </w:r>
      <w:r>
        <w:rPr>
          <w:rFonts w:ascii="Times New Roman" w:hAnsi="Times New Roman" w:cs="Times New Roman"/>
        </w:rPr>
        <w:tab/>
        <w:t xml:space="preserve">+ </w:t>
      </w:r>
      <w:r w:rsidRPr="00415EAC">
        <w:rPr>
          <w:rFonts w:ascii="Times New Roman" w:hAnsi="Times New Roman" w:cs="Times New Roman"/>
          <w:u w:val="single"/>
        </w:rPr>
        <w:t>bobot kering batang (g)</w:t>
      </w:r>
    </w:p>
    <w:p w:rsidR="00415EAC" w:rsidRDefault="00415EAC" w:rsidP="00415EAC">
      <w:pPr>
        <w:tabs>
          <w:tab w:val="left" w:pos="2894"/>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diameter (mm)      bobot kering akar (g)</w:t>
      </w:r>
    </w:p>
    <w:p w:rsidR="00415EAC" w:rsidRDefault="00415EAC" w:rsidP="005B4100">
      <w:pPr>
        <w:autoSpaceDE w:val="0"/>
        <w:autoSpaceDN w:val="0"/>
        <w:adjustRightInd w:val="0"/>
        <w:spacing w:after="0" w:line="360" w:lineRule="auto"/>
        <w:jc w:val="both"/>
        <w:rPr>
          <w:rFonts w:ascii="Times New Roman" w:hAnsi="Times New Roman" w:cs="Times New Roman"/>
        </w:rPr>
      </w:pPr>
    </w:p>
    <w:p w:rsidR="005E382A" w:rsidRPr="005E382A" w:rsidRDefault="005E382A" w:rsidP="00313E7C">
      <w:pPr>
        <w:autoSpaceDE w:val="0"/>
        <w:autoSpaceDN w:val="0"/>
        <w:adjustRightInd w:val="0"/>
        <w:spacing w:after="0" w:line="360" w:lineRule="auto"/>
        <w:rPr>
          <w:rFonts w:ascii="Times New Roman" w:hAnsi="Times New Roman" w:cs="Times New Roman"/>
        </w:rPr>
      </w:pPr>
      <w:r>
        <w:rPr>
          <w:rFonts w:ascii="Times New Roman" w:hAnsi="Times New Roman" w:cs="Times New Roman"/>
        </w:rPr>
        <w:t>Nilai k</w:t>
      </w:r>
      <w:r w:rsidRPr="005E382A">
        <w:rPr>
          <w:rFonts w:ascii="Times New Roman" w:hAnsi="Times New Roman" w:cs="Times New Roman"/>
        </w:rPr>
        <w:t>ekokohan bibit</w:t>
      </w:r>
      <w:r>
        <w:rPr>
          <w:rFonts w:ascii="Times New Roman" w:hAnsi="Times New Roman" w:cs="Times New Roman"/>
        </w:rPr>
        <w:t xml:space="preserve"> yang semakin tinggi menunjukan bibit semakin baik, rasio pucuk dan akar yang baik pada kisaran 2-5 sedangkan indeks mutu bibit yang baik mempunyai nilai &gt; 0,09 (Hendromono, 2003). </w:t>
      </w:r>
    </w:p>
    <w:p w:rsidR="00415EAC" w:rsidRDefault="00415EAC" w:rsidP="005B4100">
      <w:pPr>
        <w:autoSpaceDE w:val="0"/>
        <w:autoSpaceDN w:val="0"/>
        <w:adjustRightInd w:val="0"/>
        <w:spacing w:after="0" w:line="360" w:lineRule="auto"/>
        <w:jc w:val="both"/>
        <w:rPr>
          <w:rFonts w:ascii="Times New Roman" w:hAnsi="Times New Roman" w:cs="Times New Roman"/>
        </w:rPr>
      </w:pPr>
    </w:p>
    <w:p w:rsidR="00F55838" w:rsidRDefault="00F55838" w:rsidP="00055ADE">
      <w:pPr>
        <w:pStyle w:val="ListParagraph"/>
        <w:numPr>
          <w:ilvl w:val="0"/>
          <w:numId w:val="2"/>
        </w:numPr>
        <w:autoSpaceDE w:val="0"/>
        <w:autoSpaceDN w:val="0"/>
        <w:adjustRightInd w:val="0"/>
        <w:spacing w:after="0" w:line="360" w:lineRule="auto"/>
        <w:ind w:left="0" w:firstLine="0"/>
        <w:jc w:val="center"/>
        <w:rPr>
          <w:rFonts w:ascii="Times New Roman" w:hAnsi="Times New Roman" w:cs="Times New Roman"/>
          <w:b/>
          <w:sz w:val="24"/>
          <w:szCs w:val="24"/>
        </w:rPr>
      </w:pPr>
      <w:r w:rsidRPr="00450E7F">
        <w:rPr>
          <w:rFonts w:ascii="Times New Roman" w:hAnsi="Times New Roman" w:cs="Times New Roman"/>
          <w:b/>
          <w:sz w:val="24"/>
          <w:szCs w:val="24"/>
        </w:rPr>
        <w:t xml:space="preserve">HASIL </w:t>
      </w:r>
      <w:r w:rsidR="00450E7F" w:rsidRPr="00450E7F">
        <w:rPr>
          <w:rFonts w:ascii="Times New Roman" w:hAnsi="Times New Roman" w:cs="Times New Roman"/>
          <w:b/>
          <w:sz w:val="24"/>
          <w:szCs w:val="24"/>
        </w:rPr>
        <w:t>DAN PEMBAHASAN</w:t>
      </w:r>
    </w:p>
    <w:p w:rsidR="001C4BD2" w:rsidRDefault="001C4BD2" w:rsidP="001C4BD2">
      <w:pPr>
        <w:autoSpaceDE w:val="0"/>
        <w:autoSpaceDN w:val="0"/>
        <w:adjustRightInd w:val="0"/>
        <w:spacing w:after="0" w:line="360" w:lineRule="auto"/>
        <w:rPr>
          <w:rFonts w:ascii="Times New Roman" w:hAnsi="Times New Roman" w:cs="Times New Roman"/>
          <w:b/>
          <w:sz w:val="24"/>
          <w:szCs w:val="24"/>
        </w:rPr>
      </w:pPr>
    </w:p>
    <w:p w:rsidR="001C4BD2" w:rsidRPr="001C4BD2" w:rsidRDefault="001C4BD2" w:rsidP="001C4BD2">
      <w:pPr>
        <w:pStyle w:val="ListParagraph"/>
        <w:numPr>
          <w:ilvl w:val="0"/>
          <w:numId w:val="6"/>
        </w:numPr>
        <w:tabs>
          <w:tab w:val="left" w:pos="540"/>
        </w:tabs>
        <w:autoSpaceDE w:val="0"/>
        <w:autoSpaceDN w:val="0"/>
        <w:adjustRightInd w:val="0"/>
        <w:spacing w:after="0" w:line="360" w:lineRule="auto"/>
        <w:ind w:left="900" w:hanging="900"/>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Pertumbuhan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bibit</w:t>
      </w:r>
      <w:proofErr w:type="spellEnd"/>
    </w:p>
    <w:p w:rsidR="005B4100" w:rsidRPr="005B4100" w:rsidRDefault="005B4100" w:rsidP="005B4100">
      <w:pPr>
        <w:pStyle w:val="ListParagraph"/>
        <w:autoSpaceDE w:val="0"/>
        <w:autoSpaceDN w:val="0"/>
        <w:adjustRightInd w:val="0"/>
        <w:spacing w:after="0" w:line="36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Hasil analisis keragaman pengaruh perlakuan media tanam bibit nyamplung dan malapari disajikan pada Tabel 1.</w:t>
      </w:r>
      <w:proofErr w:type="gramEnd"/>
      <w:r>
        <w:rPr>
          <w:rFonts w:ascii="Times New Roman" w:hAnsi="Times New Roman" w:cs="Times New Roman"/>
          <w:sz w:val="24"/>
          <w:szCs w:val="24"/>
        </w:rPr>
        <w:t xml:space="preserve"> </w:t>
      </w:r>
      <w:r w:rsidRPr="005B4100">
        <w:rPr>
          <w:rFonts w:ascii="Times New Roman" w:hAnsi="Times New Roman" w:cs="Times New Roman"/>
          <w:sz w:val="24"/>
          <w:szCs w:val="24"/>
        </w:rPr>
        <w:t xml:space="preserve"> </w:t>
      </w:r>
    </w:p>
    <w:p w:rsidR="00897761" w:rsidRDefault="00897761" w:rsidP="00897761">
      <w:pPr>
        <w:pStyle w:val="ListParagraph"/>
        <w:autoSpaceDE w:val="0"/>
        <w:autoSpaceDN w:val="0"/>
        <w:adjustRightInd w:val="0"/>
        <w:spacing w:after="0" w:line="240" w:lineRule="auto"/>
        <w:ind w:left="426"/>
        <w:rPr>
          <w:rFonts w:ascii="Times New Roman" w:hAnsi="Times New Roman" w:cs="Times New Roman"/>
          <w:b/>
          <w:sz w:val="24"/>
          <w:szCs w:val="24"/>
        </w:rPr>
      </w:pPr>
    </w:p>
    <w:p w:rsidR="00F73B11" w:rsidRPr="00B34373" w:rsidRDefault="00B34373" w:rsidP="002908E0">
      <w:pPr>
        <w:autoSpaceDE w:val="0"/>
        <w:autoSpaceDN w:val="0"/>
        <w:adjustRightInd w:val="0"/>
        <w:spacing w:after="0" w:line="240" w:lineRule="auto"/>
        <w:ind w:left="1350" w:hanging="1350"/>
        <w:rPr>
          <w:rFonts w:ascii="Times New Roman" w:hAnsi="Times New Roman" w:cs="Times New Roman"/>
          <w:b/>
          <w:sz w:val="20"/>
          <w:szCs w:val="20"/>
        </w:rPr>
      </w:pPr>
      <w:r w:rsidRPr="00B34373">
        <w:rPr>
          <w:rFonts w:ascii="Times New Roman" w:hAnsi="Times New Roman" w:cs="Times New Roman"/>
          <w:sz w:val="20"/>
          <w:szCs w:val="20"/>
        </w:rPr>
        <w:t>Tabel</w:t>
      </w:r>
      <w:r w:rsidR="00923106">
        <w:rPr>
          <w:rFonts w:ascii="Times New Roman" w:hAnsi="Times New Roman" w:cs="Times New Roman"/>
          <w:sz w:val="20"/>
          <w:szCs w:val="20"/>
        </w:rPr>
        <w:t xml:space="preserve"> (</w:t>
      </w:r>
      <w:r w:rsidR="00923106" w:rsidRPr="00923106">
        <w:rPr>
          <w:rFonts w:ascii="Times New Roman" w:hAnsi="Times New Roman" w:cs="Times New Roman"/>
          <w:i/>
          <w:sz w:val="20"/>
          <w:szCs w:val="20"/>
        </w:rPr>
        <w:t>Table</w:t>
      </w:r>
      <w:r w:rsidR="00923106">
        <w:rPr>
          <w:rFonts w:ascii="Times New Roman" w:hAnsi="Times New Roman" w:cs="Times New Roman"/>
          <w:sz w:val="20"/>
          <w:szCs w:val="20"/>
        </w:rPr>
        <w:t>)</w:t>
      </w:r>
      <w:r w:rsidRPr="00B34373">
        <w:rPr>
          <w:rFonts w:ascii="Times New Roman" w:hAnsi="Times New Roman" w:cs="Times New Roman"/>
          <w:sz w:val="20"/>
          <w:szCs w:val="20"/>
        </w:rPr>
        <w:t xml:space="preserve"> 1. Hasil analisis keragaman pengaruh media </w:t>
      </w:r>
      <w:r>
        <w:rPr>
          <w:rFonts w:ascii="Times New Roman" w:hAnsi="Times New Roman" w:cs="Times New Roman"/>
          <w:sz w:val="20"/>
          <w:szCs w:val="20"/>
        </w:rPr>
        <w:t xml:space="preserve">tanam </w:t>
      </w:r>
      <w:r w:rsidRPr="00B34373">
        <w:rPr>
          <w:rFonts w:ascii="Times New Roman" w:hAnsi="Times New Roman" w:cs="Times New Roman"/>
          <w:sz w:val="20"/>
          <w:szCs w:val="20"/>
        </w:rPr>
        <w:t>terhadap pertumbuh</w:t>
      </w:r>
      <w:r w:rsidR="00923106">
        <w:rPr>
          <w:rFonts w:ascii="Times New Roman" w:hAnsi="Times New Roman" w:cs="Times New Roman"/>
          <w:sz w:val="20"/>
          <w:szCs w:val="20"/>
        </w:rPr>
        <w:t>an bibit nyamplung dan malapari/</w:t>
      </w:r>
      <w:r w:rsidR="00923106" w:rsidRPr="00923106">
        <w:t xml:space="preserve"> </w:t>
      </w:r>
      <w:proofErr w:type="gramStart"/>
      <w:r w:rsidR="00923106" w:rsidRPr="00923106">
        <w:rPr>
          <w:rFonts w:ascii="Times New Roman" w:hAnsi="Times New Roman" w:cs="Times New Roman"/>
          <w:i/>
          <w:sz w:val="20"/>
          <w:szCs w:val="20"/>
        </w:rPr>
        <w:t>The</w:t>
      </w:r>
      <w:proofErr w:type="gramEnd"/>
      <w:r w:rsidR="00923106" w:rsidRPr="00923106">
        <w:rPr>
          <w:rFonts w:ascii="Times New Roman" w:hAnsi="Times New Roman" w:cs="Times New Roman"/>
          <w:i/>
          <w:sz w:val="20"/>
          <w:szCs w:val="20"/>
        </w:rPr>
        <w:t xml:space="preserve"> results of the analysis variance of the influence media on the growth of seedlings of </w:t>
      </w:r>
      <w:proofErr w:type="spellStart"/>
      <w:r w:rsidR="00923106" w:rsidRPr="00923106">
        <w:rPr>
          <w:rFonts w:ascii="Times New Roman" w:hAnsi="Times New Roman" w:cs="Times New Roman"/>
          <w:i/>
          <w:sz w:val="20"/>
          <w:szCs w:val="20"/>
        </w:rPr>
        <w:t>nyamplung</w:t>
      </w:r>
      <w:proofErr w:type="spellEnd"/>
      <w:r w:rsidR="00923106" w:rsidRPr="00923106">
        <w:rPr>
          <w:rFonts w:ascii="Times New Roman" w:hAnsi="Times New Roman" w:cs="Times New Roman"/>
          <w:i/>
          <w:sz w:val="20"/>
          <w:szCs w:val="20"/>
        </w:rPr>
        <w:t xml:space="preserve"> and </w:t>
      </w:r>
      <w:proofErr w:type="spellStart"/>
      <w:r w:rsidR="00923106" w:rsidRPr="00923106">
        <w:rPr>
          <w:rFonts w:ascii="Times New Roman" w:hAnsi="Times New Roman" w:cs="Times New Roman"/>
          <w:i/>
          <w:sz w:val="20"/>
          <w:szCs w:val="20"/>
        </w:rPr>
        <w:t>malapari</w:t>
      </w:r>
      <w:proofErr w:type="spellEnd"/>
      <w:r w:rsidR="002908E0">
        <w:rPr>
          <w:rFonts w:ascii="Times New Roman" w:hAnsi="Times New Roman" w:cs="Times New Roman"/>
          <w:i/>
          <w:sz w:val="20"/>
          <w:szCs w:val="20"/>
        </w:rPr>
        <w:t>.</w:t>
      </w:r>
    </w:p>
    <w:tbl>
      <w:tblPr>
        <w:tblStyle w:val="TableGrid"/>
        <w:tblW w:w="0" w:type="auto"/>
        <w:tblInd w:w="108" w:type="dxa"/>
        <w:tblLayout w:type="fixed"/>
        <w:tblLook w:val="04A0" w:firstRow="1" w:lastRow="0" w:firstColumn="1" w:lastColumn="0" w:noHBand="0" w:noVBand="1"/>
      </w:tblPr>
      <w:tblGrid>
        <w:gridCol w:w="3261"/>
        <w:gridCol w:w="1134"/>
        <w:gridCol w:w="1559"/>
        <w:gridCol w:w="1276"/>
        <w:gridCol w:w="992"/>
      </w:tblGrid>
      <w:tr w:rsidR="00450E7F" w:rsidRPr="00B34373" w:rsidTr="00601E48">
        <w:tc>
          <w:tcPr>
            <w:tcW w:w="3261" w:type="dxa"/>
          </w:tcPr>
          <w:p w:rsidR="00450E7F" w:rsidRDefault="00450E7F" w:rsidP="00F73B11">
            <w:pPr>
              <w:autoSpaceDE w:val="0"/>
              <w:autoSpaceDN w:val="0"/>
              <w:adjustRightInd w:val="0"/>
              <w:rPr>
                <w:rFonts w:ascii="Times New Roman" w:hAnsi="Times New Roman" w:cs="Times New Roman"/>
                <w:sz w:val="20"/>
                <w:szCs w:val="20"/>
              </w:rPr>
            </w:pPr>
            <w:r w:rsidRPr="00B34373">
              <w:rPr>
                <w:rFonts w:ascii="Times New Roman" w:hAnsi="Times New Roman" w:cs="Times New Roman"/>
                <w:sz w:val="20"/>
                <w:szCs w:val="20"/>
              </w:rPr>
              <w:t>Sumber variasi</w:t>
            </w:r>
          </w:p>
          <w:p w:rsidR="009674A7" w:rsidRPr="00B34373" w:rsidRDefault="009674A7" w:rsidP="00F73B1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r w:rsidRPr="009674A7">
              <w:rPr>
                <w:rFonts w:ascii="Times New Roman" w:hAnsi="Times New Roman" w:cs="Times New Roman"/>
                <w:i/>
                <w:sz w:val="20"/>
                <w:szCs w:val="20"/>
              </w:rPr>
              <w:t>Source of variance</w:t>
            </w:r>
          </w:p>
        </w:tc>
        <w:tc>
          <w:tcPr>
            <w:tcW w:w="1134" w:type="dxa"/>
          </w:tcPr>
          <w:p w:rsidR="00450E7F" w:rsidRPr="00B34373" w:rsidRDefault="00450E7F" w:rsidP="00F73B11">
            <w:pPr>
              <w:autoSpaceDE w:val="0"/>
              <w:autoSpaceDN w:val="0"/>
              <w:adjustRightInd w:val="0"/>
              <w:rPr>
                <w:rFonts w:ascii="Times New Roman" w:hAnsi="Times New Roman" w:cs="Times New Roman"/>
                <w:sz w:val="20"/>
                <w:szCs w:val="20"/>
              </w:rPr>
            </w:pPr>
            <w:r w:rsidRPr="00B34373">
              <w:rPr>
                <w:rFonts w:ascii="Times New Roman" w:hAnsi="Times New Roman" w:cs="Times New Roman"/>
                <w:sz w:val="20"/>
                <w:szCs w:val="20"/>
              </w:rPr>
              <w:t>Derajat bebas</w:t>
            </w:r>
            <w:r w:rsidR="009674A7">
              <w:rPr>
                <w:rFonts w:ascii="Times New Roman" w:hAnsi="Times New Roman" w:cs="Times New Roman"/>
                <w:sz w:val="20"/>
                <w:szCs w:val="20"/>
              </w:rPr>
              <w:t>/</w:t>
            </w:r>
          </w:p>
          <w:p w:rsidR="00450E7F" w:rsidRPr="009674A7" w:rsidRDefault="00450E7F" w:rsidP="00F73B11">
            <w:pPr>
              <w:autoSpaceDE w:val="0"/>
              <w:autoSpaceDN w:val="0"/>
              <w:adjustRightInd w:val="0"/>
              <w:rPr>
                <w:rFonts w:ascii="Times New Roman" w:hAnsi="Times New Roman" w:cs="Times New Roman"/>
                <w:i/>
                <w:sz w:val="20"/>
                <w:szCs w:val="20"/>
              </w:rPr>
            </w:pPr>
            <w:r w:rsidRPr="009674A7">
              <w:rPr>
                <w:rFonts w:ascii="Times New Roman" w:hAnsi="Times New Roman" w:cs="Times New Roman"/>
                <w:i/>
                <w:sz w:val="20"/>
                <w:szCs w:val="20"/>
              </w:rPr>
              <w:t>Degree of freedom</w:t>
            </w:r>
          </w:p>
        </w:tc>
        <w:tc>
          <w:tcPr>
            <w:tcW w:w="1559" w:type="dxa"/>
          </w:tcPr>
          <w:p w:rsidR="00450E7F" w:rsidRPr="00B34373" w:rsidRDefault="00450E7F" w:rsidP="00F73B11">
            <w:pPr>
              <w:autoSpaceDE w:val="0"/>
              <w:autoSpaceDN w:val="0"/>
              <w:adjustRightInd w:val="0"/>
              <w:rPr>
                <w:rFonts w:ascii="Times New Roman" w:hAnsi="Times New Roman" w:cs="Times New Roman"/>
                <w:sz w:val="20"/>
                <w:szCs w:val="20"/>
              </w:rPr>
            </w:pPr>
            <w:r w:rsidRPr="00B34373">
              <w:rPr>
                <w:rFonts w:ascii="Times New Roman" w:hAnsi="Times New Roman" w:cs="Times New Roman"/>
                <w:sz w:val="20"/>
                <w:szCs w:val="20"/>
              </w:rPr>
              <w:t xml:space="preserve">Kuarat Tengah </w:t>
            </w:r>
          </w:p>
          <w:p w:rsidR="00450E7F" w:rsidRPr="00B34373" w:rsidRDefault="00450E7F" w:rsidP="009674A7">
            <w:pPr>
              <w:autoSpaceDE w:val="0"/>
              <w:autoSpaceDN w:val="0"/>
              <w:adjustRightInd w:val="0"/>
              <w:rPr>
                <w:rFonts w:ascii="Times New Roman" w:hAnsi="Times New Roman" w:cs="Times New Roman"/>
                <w:sz w:val="20"/>
                <w:szCs w:val="20"/>
              </w:rPr>
            </w:pPr>
            <w:r w:rsidRPr="00B34373">
              <w:rPr>
                <w:rFonts w:ascii="Times New Roman" w:hAnsi="Times New Roman" w:cs="Times New Roman"/>
                <w:sz w:val="20"/>
                <w:szCs w:val="20"/>
              </w:rPr>
              <w:t>/</w:t>
            </w:r>
            <w:r w:rsidR="009674A7" w:rsidRPr="009674A7">
              <w:rPr>
                <w:rFonts w:ascii="Times New Roman" w:hAnsi="Times New Roman" w:cs="Times New Roman"/>
                <w:i/>
                <w:sz w:val="20"/>
                <w:szCs w:val="20"/>
              </w:rPr>
              <w:t>M</w:t>
            </w:r>
            <w:r w:rsidRPr="009674A7">
              <w:rPr>
                <w:rFonts w:ascii="Times New Roman" w:hAnsi="Times New Roman" w:cs="Times New Roman"/>
                <w:i/>
                <w:sz w:val="20"/>
                <w:szCs w:val="20"/>
              </w:rPr>
              <w:t>ean of square</w:t>
            </w:r>
          </w:p>
        </w:tc>
        <w:tc>
          <w:tcPr>
            <w:tcW w:w="1276" w:type="dxa"/>
          </w:tcPr>
          <w:p w:rsidR="00450E7F" w:rsidRDefault="00450E7F" w:rsidP="00F73B11">
            <w:pPr>
              <w:autoSpaceDE w:val="0"/>
              <w:autoSpaceDN w:val="0"/>
              <w:adjustRightInd w:val="0"/>
              <w:rPr>
                <w:rFonts w:ascii="Times New Roman" w:hAnsi="Times New Roman" w:cs="Times New Roman"/>
                <w:sz w:val="20"/>
                <w:szCs w:val="20"/>
              </w:rPr>
            </w:pPr>
            <w:r w:rsidRPr="00B34373">
              <w:rPr>
                <w:rFonts w:ascii="Times New Roman" w:hAnsi="Times New Roman" w:cs="Times New Roman"/>
                <w:sz w:val="20"/>
                <w:szCs w:val="20"/>
              </w:rPr>
              <w:t>F hitung</w:t>
            </w:r>
          </w:p>
          <w:p w:rsidR="009674A7" w:rsidRPr="009674A7" w:rsidRDefault="009674A7" w:rsidP="009674A7">
            <w:pPr>
              <w:pStyle w:val="ListParagraph"/>
              <w:numPr>
                <w:ilvl w:val="0"/>
                <w:numId w:val="3"/>
              </w:numPr>
              <w:autoSpaceDE w:val="0"/>
              <w:autoSpaceDN w:val="0"/>
              <w:adjustRightInd w:val="0"/>
              <w:ind w:left="242" w:hanging="284"/>
              <w:rPr>
                <w:rFonts w:ascii="Times New Roman" w:hAnsi="Times New Roman" w:cs="Times New Roman"/>
                <w:i/>
                <w:sz w:val="20"/>
                <w:szCs w:val="20"/>
              </w:rPr>
            </w:pPr>
            <w:r w:rsidRPr="009674A7">
              <w:rPr>
                <w:rFonts w:ascii="Times New Roman" w:hAnsi="Times New Roman" w:cs="Times New Roman"/>
                <w:i/>
                <w:sz w:val="20"/>
                <w:szCs w:val="20"/>
              </w:rPr>
              <w:t>Calculate</w:t>
            </w:r>
          </w:p>
        </w:tc>
        <w:tc>
          <w:tcPr>
            <w:tcW w:w="992" w:type="dxa"/>
          </w:tcPr>
          <w:p w:rsidR="00450E7F" w:rsidRPr="00B34373" w:rsidRDefault="00450E7F" w:rsidP="005B4100">
            <w:pPr>
              <w:autoSpaceDE w:val="0"/>
              <w:autoSpaceDN w:val="0"/>
              <w:adjustRightInd w:val="0"/>
              <w:rPr>
                <w:rFonts w:ascii="Times New Roman" w:hAnsi="Times New Roman" w:cs="Times New Roman"/>
                <w:sz w:val="20"/>
                <w:szCs w:val="20"/>
              </w:rPr>
            </w:pPr>
            <w:r w:rsidRPr="00B34373">
              <w:rPr>
                <w:rFonts w:ascii="Times New Roman" w:hAnsi="Times New Roman" w:cs="Times New Roman"/>
                <w:sz w:val="20"/>
                <w:szCs w:val="20"/>
              </w:rPr>
              <w:t>Sig</w:t>
            </w:r>
            <w:r w:rsidR="005B4100">
              <w:rPr>
                <w:rFonts w:ascii="Times New Roman" w:hAnsi="Times New Roman" w:cs="Times New Roman"/>
                <w:sz w:val="20"/>
                <w:szCs w:val="20"/>
              </w:rPr>
              <w:t>.</w:t>
            </w:r>
          </w:p>
        </w:tc>
      </w:tr>
      <w:tr w:rsidR="00450E7F" w:rsidRPr="00B34373" w:rsidTr="00601E48">
        <w:tc>
          <w:tcPr>
            <w:tcW w:w="3261" w:type="dxa"/>
          </w:tcPr>
          <w:p w:rsidR="00450E7F" w:rsidRPr="00B34373" w:rsidRDefault="00450E7F" w:rsidP="00F73B11">
            <w:pPr>
              <w:autoSpaceDE w:val="0"/>
              <w:autoSpaceDN w:val="0"/>
              <w:adjustRightInd w:val="0"/>
              <w:rPr>
                <w:rFonts w:ascii="Times New Roman" w:hAnsi="Times New Roman" w:cs="Times New Roman"/>
                <w:b/>
                <w:sz w:val="20"/>
                <w:szCs w:val="20"/>
              </w:rPr>
            </w:pPr>
            <w:r w:rsidRPr="00B34373">
              <w:rPr>
                <w:rFonts w:ascii="Times New Roman" w:hAnsi="Times New Roman" w:cs="Times New Roman"/>
                <w:b/>
                <w:sz w:val="20"/>
                <w:szCs w:val="20"/>
              </w:rPr>
              <w:t xml:space="preserve">Malapari </w:t>
            </w:r>
          </w:p>
        </w:tc>
        <w:tc>
          <w:tcPr>
            <w:tcW w:w="1134" w:type="dxa"/>
          </w:tcPr>
          <w:p w:rsidR="00450E7F" w:rsidRPr="00B34373" w:rsidRDefault="00450E7F" w:rsidP="00F73B11">
            <w:pPr>
              <w:autoSpaceDE w:val="0"/>
              <w:autoSpaceDN w:val="0"/>
              <w:adjustRightInd w:val="0"/>
              <w:rPr>
                <w:rFonts w:ascii="Times New Roman" w:hAnsi="Times New Roman" w:cs="Times New Roman"/>
                <w:sz w:val="20"/>
                <w:szCs w:val="20"/>
              </w:rPr>
            </w:pPr>
          </w:p>
        </w:tc>
        <w:tc>
          <w:tcPr>
            <w:tcW w:w="1559" w:type="dxa"/>
          </w:tcPr>
          <w:p w:rsidR="00450E7F" w:rsidRPr="00B34373" w:rsidRDefault="00450E7F" w:rsidP="00F73B11">
            <w:pPr>
              <w:autoSpaceDE w:val="0"/>
              <w:autoSpaceDN w:val="0"/>
              <w:adjustRightInd w:val="0"/>
              <w:rPr>
                <w:rFonts w:ascii="Times New Roman" w:hAnsi="Times New Roman" w:cs="Times New Roman"/>
                <w:sz w:val="20"/>
                <w:szCs w:val="20"/>
              </w:rPr>
            </w:pPr>
          </w:p>
        </w:tc>
        <w:tc>
          <w:tcPr>
            <w:tcW w:w="1276" w:type="dxa"/>
          </w:tcPr>
          <w:p w:rsidR="00450E7F" w:rsidRPr="00B34373" w:rsidRDefault="00450E7F" w:rsidP="00F73B11">
            <w:pPr>
              <w:autoSpaceDE w:val="0"/>
              <w:autoSpaceDN w:val="0"/>
              <w:adjustRightInd w:val="0"/>
              <w:rPr>
                <w:rFonts w:ascii="Times New Roman" w:hAnsi="Times New Roman" w:cs="Times New Roman"/>
                <w:sz w:val="20"/>
                <w:szCs w:val="20"/>
              </w:rPr>
            </w:pPr>
          </w:p>
        </w:tc>
        <w:tc>
          <w:tcPr>
            <w:tcW w:w="992" w:type="dxa"/>
          </w:tcPr>
          <w:p w:rsidR="00450E7F" w:rsidRPr="00B34373" w:rsidRDefault="00450E7F" w:rsidP="00F73B11">
            <w:pPr>
              <w:autoSpaceDE w:val="0"/>
              <w:autoSpaceDN w:val="0"/>
              <w:adjustRightInd w:val="0"/>
              <w:rPr>
                <w:rFonts w:ascii="Times New Roman" w:hAnsi="Times New Roman" w:cs="Times New Roman"/>
                <w:sz w:val="20"/>
                <w:szCs w:val="20"/>
              </w:rPr>
            </w:pPr>
          </w:p>
        </w:tc>
      </w:tr>
      <w:tr w:rsidR="00450E7F" w:rsidRPr="00B34373" w:rsidTr="00601E48">
        <w:tc>
          <w:tcPr>
            <w:tcW w:w="3261" w:type="dxa"/>
          </w:tcPr>
          <w:p w:rsidR="00450E7F" w:rsidRPr="00B34373" w:rsidRDefault="00450E7F" w:rsidP="00F73B11">
            <w:pPr>
              <w:autoSpaceDE w:val="0"/>
              <w:autoSpaceDN w:val="0"/>
              <w:adjustRightInd w:val="0"/>
              <w:rPr>
                <w:rFonts w:ascii="Times New Roman" w:hAnsi="Times New Roman" w:cs="Times New Roman"/>
                <w:b/>
                <w:sz w:val="20"/>
                <w:szCs w:val="20"/>
              </w:rPr>
            </w:pPr>
            <w:r w:rsidRPr="00B34373">
              <w:rPr>
                <w:rFonts w:ascii="Times New Roman" w:hAnsi="Times New Roman" w:cs="Times New Roman"/>
                <w:b/>
                <w:sz w:val="20"/>
                <w:szCs w:val="20"/>
              </w:rPr>
              <w:t>Umur 6 bulan</w:t>
            </w:r>
          </w:p>
        </w:tc>
        <w:tc>
          <w:tcPr>
            <w:tcW w:w="1134" w:type="dxa"/>
          </w:tcPr>
          <w:p w:rsidR="00450E7F" w:rsidRPr="00B34373" w:rsidRDefault="00450E7F" w:rsidP="00F73B11">
            <w:pPr>
              <w:autoSpaceDE w:val="0"/>
              <w:autoSpaceDN w:val="0"/>
              <w:adjustRightInd w:val="0"/>
              <w:rPr>
                <w:rFonts w:ascii="Times New Roman" w:hAnsi="Times New Roman" w:cs="Times New Roman"/>
                <w:sz w:val="20"/>
                <w:szCs w:val="20"/>
              </w:rPr>
            </w:pPr>
          </w:p>
        </w:tc>
        <w:tc>
          <w:tcPr>
            <w:tcW w:w="1559" w:type="dxa"/>
          </w:tcPr>
          <w:p w:rsidR="00450E7F" w:rsidRPr="00B34373" w:rsidRDefault="00450E7F" w:rsidP="00F73B11">
            <w:pPr>
              <w:autoSpaceDE w:val="0"/>
              <w:autoSpaceDN w:val="0"/>
              <w:adjustRightInd w:val="0"/>
              <w:rPr>
                <w:rFonts w:ascii="Times New Roman" w:hAnsi="Times New Roman" w:cs="Times New Roman"/>
                <w:sz w:val="20"/>
                <w:szCs w:val="20"/>
              </w:rPr>
            </w:pPr>
          </w:p>
        </w:tc>
        <w:tc>
          <w:tcPr>
            <w:tcW w:w="1276" w:type="dxa"/>
          </w:tcPr>
          <w:p w:rsidR="00450E7F" w:rsidRPr="00B34373" w:rsidRDefault="00450E7F" w:rsidP="00F73B11">
            <w:pPr>
              <w:autoSpaceDE w:val="0"/>
              <w:autoSpaceDN w:val="0"/>
              <w:adjustRightInd w:val="0"/>
              <w:rPr>
                <w:rFonts w:ascii="Times New Roman" w:hAnsi="Times New Roman" w:cs="Times New Roman"/>
                <w:sz w:val="20"/>
                <w:szCs w:val="20"/>
              </w:rPr>
            </w:pPr>
          </w:p>
        </w:tc>
        <w:tc>
          <w:tcPr>
            <w:tcW w:w="992" w:type="dxa"/>
          </w:tcPr>
          <w:p w:rsidR="00450E7F" w:rsidRPr="00B34373" w:rsidRDefault="00450E7F" w:rsidP="00F73B11">
            <w:pPr>
              <w:autoSpaceDE w:val="0"/>
              <w:autoSpaceDN w:val="0"/>
              <w:adjustRightInd w:val="0"/>
              <w:rPr>
                <w:rFonts w:ascii="Times New Roman" w:hAnsi="Times New Roman" w:cs="Times New Roman"/>
                <w:sz w:val="20"/>
                <w:szCs w:val="20"/>
              </w:rPr>
            </w:pPr>
          </w:p>
        </w:tc>
      </w:tr>
      <w:tr w:rsidR="00450E7F" w:rsidRPr="00B34373" w:rsidTr="00601E48">
        <w:tc>
          <w:tcPr>
            <w:tcW w:w="3261" w:type="dxa"/>
          </w:tcPr>
          <w:p w:rsidR="00450E7F" w:rsidRPr="00B34373" w:rsidRDefault="00450E7F" w:rsidP="00F73B11">
            <w:pPr>
              <w:autoSpaceDE w:val="0"/>
              <w:autoSpaceDN w:val="0"/>
              <w:adjustRightInd w:val="0"/>
              <w:rPr>
                <w:rFonts w:ascii="Times New Roman" w:hAnsi="Times New Roman" w:cs="Times New Roman"/>
                <w:sz w:val="20"/>
                <w:szCs w:val="20"/>
              </w:rPr>
            </w:pPr>
            <w:r w:rsidRPr="00B34373">
              <w:rPr>
                <w:rFonts w:ascii="Times New Roman" w:hAnsi="Times New Roman" w:cs="Times New Roman"/>
                <w:sz w:val="20"/>
                <w:szCs w:val="20"/>
              </w:rPr>
              <w:t>diameter</w:t>
            </w:r>
          </w:p>
        </w:tc>
        <w:tc>
          <w:tcPr>
            <w:tcW w:w="1134" w:type="dxa"/>
            <w:vAlign w:val="center"/>
          </w:tcPr>
          <w:p w:rsidR="00450E7F" w:rsidRPr="00B34373" w:rsidRDefault="00450E7F" w:rsidP="003609F6">
            <w:pPr>
              <w:autoSpaceDE w:val="0"/>
              <w:autoSpaceDN w:val="0"/>
              <w:adjustRightInd w:val="0"/>
              <w:spacing w:line="320" w:lineRule="atLeast"/>
              <w:jc w:val="right"/>
              <w:rPr>
                <w:rFonts w:ascii="Times New Roman" w:hAnsi="Times New Roman" w:cs="Times New Roman"/>
                <w:color w:val="000000"/>
                <w:sz w:val="20"/>
                <w:szCs w:val="20"/>
              </w:rPr>
            </w:pPr>
            <w:r w:rsidRPr="00B34373">
              <w:rPr>
                <w:rFonts w:ascii="Times New Roman" w:hAnsi="Times New Roman" w:cs="Times New Roman"/>
                <w:color w:val="000000"/>
                <w:sz w:val="20"/>
                <w:szCs w:val="20"/>
              </w:rPr>
              <w:t>4</w:t>
            </w:r>
          </w:p>
        </w:tc>
        <w:tc>
          <w:tcPr>
            <w:tcW w:w="1559" w:type="dxa"/>
            <w:vAlign w:val="center"/>
          </w:tcPr>
          <w:p w:rsidR="00450E7F" w:rsidRPr="00B34373" w:rsidRDefault="00450E7F" w:rsidP="00450E7F">
            <w:pPr>
              <w:autoSpaceDE w:val="0"/>
              <w:autoSpaceDN w:val="0"/>
              <w:adjustRightInd w:val="0"/>
              <w:spacing w:line="320" w:lineRule="atLeast"/>
              <w:jc w:val="right"/>
              <w:rPr>
                <w:rFonts w:ascii="Times New Roman" w:hAnsi="Times New Roman" w:cs="Times New Roman"/>
                <w:color w:val="000000"/>
                <w:sz w:val="20"/>
                <w:szCs w:val="20"/>
              </w:rPr>
            </w:pPr>
            <w:r w:rsidRPr="00B34373">
              <w:rPr>
                <w:rFonts w:ascii="Times New Roman" w:hAnsi="Times New Roman" w:cs="Times New Roman"/>
                <w:color w:val="000000"/>
                <w:sz w:val="20"/>
                <w:szCs w:val="20"/>
              </w:rPr>
              <w:t>1274,65</w:t>
            </w:r>
          </w:p>
        </w:tc>
        <w:tc>
          <w:tcPr>
            <w:tcW w:w="1276" w:type="dxa"/>
            <w:vAlign w:val="center"/>
          </w:tcPr>
          <w:p w:rsidR="00450E7F" w:rsidRPr="00B34373" w:rsidRDefault="00450E7F" w:rsidP="00450E7F">
            <w:pPr>
              <w:autoSpaceDE w:val="0"/>
              <w:autoSpaceDN w:val="0"/>
              <w:adjustRightInd w:val="0"/>
              <w:spacing w:line="320" w:lineRule="atLeast"/>
              <w:jc w:val="right"/>
              <w:rPr>
                <w:rFonts w:ascii="Times New Roman" w:hAnsi="Times New Roman" w:cs="Times New Roman"/>
                <w:color w:val="000000"/>
                <w:sz w:val="20"/>
                <w:szCs w:val="20"/>
              </w:rPr>
            </w:pPr>
            <w:r w:rsidRPr="00B34373">
              <w:rPr>
                <w:rFonts w:ascii="Times New Roman" w:hAnsi="Times New Roman" w:cs="Times New Roman"/>
                <w:color w:val="000000"/>
                <w:sz w:val="20"/>
                <w:szCs w:val="20"/>
              </w:rPr>
              <w:t>6,55</w:t>
            </w:r>
          </w:p>
        </w:tc>
        <w:tc>
          <w:tcPr>
            <w:tcW w:w="992" w:type="dxa"/>
            <w:vAlign w:val="center"/>
          </w:tcPr>
          <w:p w:rsidR="00450E7F" w:rsidRPr="00B34373" w:rsidRDefault="00601E48" w:rsidP="00B844B5">
            <w:pPr>
              <w:autoSpaceDE w:val="0"/>
              <w:autoSpaceDN w:val="0"/>
              <w:adjustRightInd w:val="0"/>
              <w:spacing w:line="32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5B4100">
              <w:rPr>
                <w:rFonts w:ascii="Times New Roman" w:hAnsi="Times New Roman" w:cs="Times New Roman"/>
                <w:color w:val="000000"/>
                <w:sz w:val="20"/>
                <w:szCs w:val="20"/>
              </w:rPr>
              <w:t xml:space="preserve"> </w:t>
            </w:r>
            <w:r w:rsidR="00450E7F" w:rsidRPr="00B34373">
              <w:rPr>
                <w:rFonts w:ascii="Times New Roman" w:hAnsi="Times New Roman" w:cs="Times New Roman"/>
                <w:color w:val="000000"/>
                <w:sz w:val="20"/>
                <w:szCs w:val="20"/>
              </w:rPr>
              <w:t>0</w:t>
            </w:r>
            <w:r w:rsidR="004D78D9" w:rsidRPr="00B34373">
              <w:rPr>
                <w:rFonts w:ascii="Times New Roman" w:hAnsi="Times New Roman" w:cs="Times New Roman"/>
                <w:color w:val="000000"/>
                <w:sz w:val="20"/>
                <w:szCs w:val="20"/>
              </w:rPr>
              <w:t>,</w:t>
            </w:r>
            <w:r w:rsidR="00450E7F" w:rsidRPr="00B34373">
              <w:rPr>
                <w:rFonts w:ascii="Times New Roman" w:hAnsi="Times New Roman" w:cs="Times New Roman"/>
                <w:color w:val="000000"/>
                <w:sz w:val="20"/>
                <w:szCs w:val="20"/>
              </w:rPr>
              <w:t>000*</w:t>
            </w:r>
          </w:p>
        </w:tc>
      </w:tr>
      <w:tr w:rsidR="00450E7F" w:rsidRPr="00B34373" w:rsidTr="00601E48">
        <w:tc>
          <w:tcPr>
            <w:tcW w:w="3261" w:type="dxa"/>
          </w:tcPr>
          <w:p w:rsidR="00450E7F" w:rsidRPr="00B34373" w:rsidRDefault="00450E7F" w:rsidP="00F73B11">
            <w:pPr>
              <w:autoSpaceDE w:val="0"/>
              <w:autoSpaceDN w:val="0"/>
              <w:adjustRightInd w:val="0"/>
              <w:rPr>
                <w:rFonts w:ascii="Times New Roman" w:hAnsi="Times New Roman" w:cs="Times New Roman"/>
                <w:sz w:val="20"/>
                <w:szCs w:val="20"/>
              </w:rPr>
            </w:pPr>
            <w:r w:rsidRPr="00B34373">
              <w:rPr>
                <w:rFonts w:ascii="Times New Roman" w:hAnsi="Times New Roman" w:cs="Times New Roman"/>
                <w:sz w:val="20"/>
                <w:szCs w:val="20"/>
              </w:rPr>
              <w:t xml:space="preserve">Tinggi </w:t>
            </w:r>
            <w:r w:rsidR="00AB4A6D">
              <w:rPr>
                <w:rFonts w:ascii="Times New Roman" w:hAnsi="Times New Roman" w:cs="Times New Roman"/>
                <w:sz w:val="20"/>
                <w:szCs w:val="20"/>
              </w:rPr>
              <w:t xml:space="preserve">/ </w:t>
            </w:r>
            <w:r w:rsidR="00AB4A6D" w:rsidRPr="00AB4A6D">
              <w:rPr>
                <w:rFonts w:ascii="Times New Roman" w:hAnsi="Times New Roman" w:cs="Times New Roman"/>
                <w:i/>
                <w:sz w:val="20"/>
                <w:szCs w:val="20"/>
              </w:rPr>
              <w:t xml:space="preserve">Height </w:t>
            </w:r>
          </w:p>
        </w:tc>
        <w:tc>
          <w:tcPr>
            <w:tcW w:w="1134" w:type="dxa"/>
            <w:vAlign w:val="center"/>
          </w:tcPr>
          <w:p w:rsidR="00450E7F" w:rsidRPr="00B34373" w:rsidRDefault="00450E7F" w:rsidP="003609F6">
            <w:pPr>
              <w:autoSpaceDE w:val="0"/>
              <w:autoSpaceDN w:val="0"/>
              <w:adjustRightInd w:val="0"/>
              <w:spacing w:line="320" w:lineRule="atLeast"/>
              <w:jc w:val="right"/>
              <w:rPr>
                <w:rFonts w:ascii="Times New Roman" w:hAnsi="Times New Roman" w:cs="Times New Roman"/>
                <w:color w:val="000000"/>
                <w:sz w:val="20"/>
                <w:szCs w:val="20"/>
              </w:rPr>
            </w:pPr>
            <w:r w:rsidRPr="00B34373">
              <w:rPr>
                <w:rFonts w:ascii="Times New Roman" w:hAnsi="Times New Roman" w:cs="Times New Roman"/>
                <w:color w:val="000000"/>
                <w:sz w:val="20"/>
                <w:szCs w:val="20"/>
              </w:rPr>
              <w:t>4</w:t>
            </w:r>
          </w:p>
        </w:tc>
        <w:tc>
          <w:tcPr>
            <w:tcW w:w="1559" w:type="dxa"/>
            <w:vAlign w:val="center"/>
          </w:tcPr>
          <w:p w:rsidR="00450E7F" w:rsidRPr="00B34373" w:rsidRDefault="00450E7F" w:rsidP="00450E7F">
            <w:pPr>
              <w:autoSpaceDE w:val="0"/>
              <w:autoSpaceDN w:val="0"/>
              <w:adjustRightInd w:val="0"/>
              <w:spacing w:line="320" w:lineRule="atLeast"/>
              <w:jc w:val="right"/>
              <w:rPr>
                <w:rFonts w:ascii="Times New Roman" w:hAnsi="Times New Roman" w:cs="Times New Roman"/>
                <w:color w:val="000000"/>
                <w:sz w:val="20"/>
                <w:szCs w:val="20"/>
              </w:rPr>
            </w:pPr>
            <w:r w:rsidRPr="00B34373">
              <w:rPr>
                <w:rFonts w:ascii="Times New Roman" w:hAnsi="Times New Roman" w:cs="Times New Roman"/>
                <w:color w:val="000000"/>
                <w:sz w:val="20"/>
                <w:szCs w:val="20"/>
              </w:rPr>
              <w:t>419,07</w:t>
            </w:r>
          </w:p>
        </w:tc>
        <w:tc>
          <w:tcPr>
            <w:tcW w:w="1276" w:type="dxa"/>
            <w:vAlign w:val="center"/>
          </w:tcPr>
          <w:p w:rsidR="00450E7F" w:rsidRPr="00B34373" w:rsidRDefault="00450E7F" w:rsidP="00450E7F">
            <w:pPr>
              <w:autoSpaceDE w:val="0"/>
              <w:autoSpaceDN w:val="0"/>
              <w:adjustRightInd w:val="0"/>
              <w:spacing w:line="320" w:lineRule="atLeast"/>
              <w:jc w:val="right"/>
              <w:rPr>
                <w:rFonts w:ascii="Times New Roman" w:hAnsi="Times New Roman" w:cs="Times New Roman"/>
                <w:color w:val="000000"/>
                <w:sz w:val="20"/>
                <w:szCs w:val="20"/>
              </w:rPr>
            </w:pPr>
            <w:r w:rsidRPr="00B34373">
              <w:rPr>
                <w:rFonts w:ascii="Times New Roman" w:hAnsi="Times New Roman" w:cs="Times New Roman"/>
                <w:color w:val="000000"/>
                <w:sz w:val="20"/>
                <w:szCs w:val="20"/>
              </w:rPr>
              <w:t>1,51</w:t>
            </w:r>
          </w:p>
        </w:tc>
        <w:tc>
          <w:tcPr>
            <w:tcW w:w="992" w:type="dxa"/>
            <w:vAlign w:val="center"/>
          </w:tcPr>
          <w:p w:rsidR="00450E7F" w:rsidRPr="00B34373" w:rsidRDefault="004D78D9" w:rsidP="00601E48">
            <w:pPr>
              <w:autoSpaceDE w:val="0"/>
              <w:autoSpaceDN w:val="0"/>
              <w:adjustRightInd w:val="0"/>
              <w:spacing w:line="320" w:lineRule="atLeast"/>
              <w:jc w:val="center"/>
              <w:rPr>
                <w:rFonts w:ascii="Times New Roman" w:hAnsi="Times New Roman" w:cs="Times New Roman"/>
                <w:color w:val="000000"/>
                <w:sz w:val="20"/>
                <w:szCs w:val="20"/>
              </w:rPr>
            </w:pPr>
            <w:r w:rsidRPr="00B34373">
              <w:rPr>
                <w:rFonts w:ascii="Times New Roman" w:hAnsi="Times New Roman" w:cs="Times New Roman"/>
                <w:color w:val="000000"/>
                <w:sz w:val="20"/>
                <w:szCs w:val="20"/>
              </w:rPr>
              <w:t xml:space="preserve">   0,</w:t>
            </w:r>
            <w:r w:rsidR="00450E7F" w:rsidRPr="00B34373">
              <w:rPr>
                <w:rFonts w:ascii="Times New Roman" w:hAnsi="Times New Roman" w:cs="Times New Roman"/>
                <w:color w:val="000000"/>
                <w:sz w:val="20"/>
                <w:szCs w:val="20"/>
              </w:rPr>
              <w:t>196</w:t>
            </w:r>
          </w:p>
        </w:tc>
      </w:tr>
      <w:tr w:rsidR="00450E7F" w:rsidRPr="00B34373" w:rsidTr="00601E48">
        <w:tc>
          <w:tcPr>
            <w:tcW w:w="3261" w:type="dxa"/>
          </w:tcPr>
          <w:p w:rsidR="00450E7F" w:rsidRPr="00B34373" w:rsidRDefault="00450E7F" w:rsidP="00F73B11">
            <w:pPr>
              <w:autoSpaceDE w:val="0"/>
              <w:autoSpaceDN w:val="0"/>
              <w:adjustRightInd w:val="0"/>
              <w:rPr>
                <w:rFonts w:ascii="Times New Roman" w:hAnsi="Times New Roman" w:cs="Times New Roman"/>
                <w:sz w:val="20"/>
                <w:szCs w:val="20"/>
              </w:rPr>
            </w:pPr>
            <w:r w:rsidRPr="00B34373">
              <w:rPr>
                <w:rFonts w:ascii="Times New Roman" w:hAnsi="Times New Roman" w:cs="Times New Roman"/>
                <w:b/>
                <w:sz w:val="20"/>
                <w:szCs w:val="20"/>
              </w:rPr>
              <w:t>Umur 12 bulan</w:t>
            </w:r>
          </w:p>
        </w:tc>
        <w:tc>
          <w:tcPr>
            <w:tcW w:w="1134" w:type="dxa"/>
            <w:vAlign w:val="center"/>
          </w:tcPr>
          <w:p w:rsidR="00450E7F" w:rsidRPr="00B34373" w:rsidRDefault="00450E7F" w:rsidP="003609F6">
            <w:pPr>
              <w:autoSpaceDE w:val="0"/>
              <w:autoSpaceDN w:val="0"/>
              <w:adjustRightInd w:val="0"/>
              <w:spacing w:line="320" w:lineRule="atLeast"/>
              <w:jc w:val="right"/>
              <w:rPr>
                <w:rFonts w:ascii="Times New Roman" w:hAnsi="Times New Roman" w:cs="Times New Roman"/>
                <w:color w:val="000000"/>
                <w:sz w:val="20"/>
                <w:szCs w:val="20"/>
              </w:rPr>
            </w:pPr>
          </w:p>
        </w:tc>
        <w:tc>
          <w:tcPr>
            <w:tcW w:w="1559" w:type="dxa"/>
            <w:vAlign w:val="center"/>
          </w:tcPr>
          <w:p w:rsidR="00450E7F" w:rsidRPr="00B34373" w:rsidRDefault="00450E7F" w:rsidP="003609F6">
            <w:pPr>
              <w:autoSpaceDE w:val="0"/>
              <w:autoSpaceDN w:val="0"/>
              <w:adjustRightInd w:val="0"/>
              <w:spacing w:line="320" w:lineRule="atLeast"/>
              <w:jc w:val="right"/>
              <w:rPr>
                <w:rFonts w:ascii="Times New Roman" w:hAnsi="Times New Roman" w:cs="Times New Roman"/>
                <w:color w:val="000000"/>
                <w:sz w:val="20"/>
                <w:szCs w:val="20"/>
              </w:rPr>
            </w:pPr>
          </w:p>
        </w:tc>
        <w:tc>
          <w:tcPr>
            <w:tcW w:w="1276" w:type="dxa"/>
            <w:vAlign w:val="center"/>
          </w:tcPr>
          <w:p w:rsidR="00450E7F" w:rsidRPr="00B34373" w:rsidRDefault="00450E7F" w:rsidP="003609F6">
            <w:pPr>
              <w:autoSpaceDE w:val="0"/>
              <w:autoSpaceDN w:val="0"/>
              <w:adjustRightInd w:val="0"/>
              <w:spacing w:line="320" w:lineRule="atLeast"/>
              <w:jc w:val="right"/>
              <w:rPr>
                <w:rFonts w:ascii="Times New Roman" w:hAnsi="Times New Roman" w:cs="Times New Roman"/>
                <w:color w:val="000000"/>
                <w:sz w:val="20"/>
                <w:szCs w:val="20"/>
              </w:rPr>
            </w:pPr>
          </w:p>
        </w:tc>
        <w:tc>
          <w:tcPr>
            <w:tcW w:w="992" w:type="dxa"/>
            <w:vAlign w:val="center"/>
          </w:tcPr>
          <w:p w:rsidR="00450E7F" w:rsidRPr="00B34373" w:rsidRDefault="00450E7F" w:rsidP="003609F6">
            <w:pPr>
              <w:autoSpaceDE w:val="0"/>
              <w:autoSpaceDN w:val="0"/>
              <w:adjustRightInd w:val="0"/>
              <w:spacing w:line="320" w:lineRule="atLeast"/>
              <w:jc w:val="right"/>
              <w:rPr>
                <w:rFonts w:ascii="Times New Roman" w:hAnsi="Times New Roman" w:cs="Times New Roman"/>
                <w:color w:val="000000"/>
                <w:sz w:val="20"/>
                <w:szCs w:val="20"/>
              </w:rPr>
            </w:pPr>
          </w:p>
        </w:tc>
      </w:tr>
      <w:tr w:rsidR="00450E7F" w:rsidRPr="00B34373" w:rsidTr="00601E48">
        <w:tc>
          <w:tcPr>
            <w:tcW w:w="3261" w:type="dxa"/>
          </w:tcPr>
          <w:p w:rsidR="00450E7F" w:rsidRPr="00B34373" w:rsidRDefault="00450E7F" w:rsidP="00F73B11">
            <w:pPr>
              <w:autoSpaceDE w:val="0"/>
              <w:autoSpaceDN w:val="0"/>
              <w:adjustRightInd w:val="0"/>
              <w:rPr>
                <w:rFonts w:ascii="Times New Roman" w:hAnsi="Times New Roman" w:cs="Times New Roman"/>
                <w:sz w:val="20"/>
                <w:szCs w:val="20"/>
              </w:rPr>
            </w:pPr>
            <w:r w:rsidRPr="00B34373">
              <w:rPr>
                <w:rFonts w:ascii="Times New Roman" w:hAnsi="Times New Roman" w:cs="Times New Roman"/>
                <w:sz w:val="20"/>
                <w:szCs w:val="20"/>
              </w:rPr>
              <w:t>Panjang akar</w:t>
            </w:r>
            <w:r w:rsidR="00AB4A6D">
              <w:rPr>
                <w:rFonts w:ascii="Times New Roman" w:hAnsi="Times New Roman" w:cs="Times New Roman"/>
                <w:sz w:val="20"/>
                <w:szCs w:val="20"/>
              </w:rPr>
              <w:t>/</w:t>
            </w:r>
            <w:r w:rsidR="00AB4A6D" w:rsidRPr="00AB4A6D">
              <w:rPr>
                <w:rFonts w:ascii="Times New Roman" w:hAnsi="Times New Roman" w:cs="Times New Roman"/>
                <w:i/>
                <w:sz w:val="20"/>
                <w:szCs w:val="20"/>
              </w:rPr>
              <w:t>lenght of root</w:t>
            </w:r>
          </w:p>
        </w:tc>
        <w:tc>
          <w:tcPr>
            <w:tcW w:w="1134" w:type="dxa"/>
            <w:vAlign w:val="center"/>
          </w:tcPr>
          <w:p w:rsidR="00450E7F" w:rsidRPr="00B34373" w:rsidRDefault="00450E7F" w:rsidP="00B86027">
            <w:pPr>
              <w:autoSpaceDE w:val="0"/>
              <w:autoSpaceDN w:val="0"/>
              <w:adjustRightInd w:val="0"/>
              <w:spacing w:line="320" w:lineRule="atLeast"/>
              <w:jc w:val="right"/>
              <w:rPr>
                <w:rFonts w:ascii="Times New Roman" w:hAnsi="Times New Roman" w:cs="Times New Roman"/>
                <w:color w:val="000000"/>
                <w:sz w:val="20"/>
                <w:szCs w:val="20"/>
              </w:rPr>
            </w:pPr>
            <w:r w:rsidRPr="00B34373">
              <w:rPr>
                <w:rFonts w:ascii="Times New Roman" w:hAnsi="Times New Roman" w:cs="Times New Roman"/>
                <w:color w:val="000000"/>
                <w:sz w:val="20"/>
                <w:szCs w:val="20"/>
              </w:rPr>
              <w:t>4</w:t>
            </w:r>
          </w:p>
        </w:tc>
        <w:tc>
          <w:tcPr>
            <w:tcW w:w="1559" w:type="dxa"/>
            <w:vAlign w:val="center"/>
          </w:tcPr>
          <w:p w:rsidR="00450E7F" w:rsidRPr="00B34373" w:rsidRDefault="00450E7F" w:rsidP="00B86027">
            <w:pPr>
              <w:autoSpaceDE w:val="0"/>
              <w:autoSpaceDN w:val="0"/>
              <w:adjustRightInd w:val="0"/>
              <w:spacing w:line="320" w:lineRule="atLeast"/>
              <w:jc w:val="right"/>
              <w:rPr>
                <w:rFonts w:ascii="Times New Roman" w:hAnsi="Times New Roman" w:cs="Times New Roman"/>
                <w:color w:val="000000"/>
                <w:sz w:val="20"/>
                <w:szCs w:val="20"/>
              </w:rPr>
            </w:pPr>
            <w:r w:rsidRPr="00B34373">
              <w:rPr>
                <w:rFonts w:ascii="Times New Roman" w:hAnsi="Times New Roman" w:cs="Times New Roman"/>
                <w:color w:val="000000"/>
                <w:sz w:val="20"/>
                <w:szCs w:val="20"/>
              </w:rPr>
              <w:t>93,90</w:t>
            </w:r>
          </w:p>
        </w:tc>
        <w:tc>
          <w:tcPr>
            <w:tcW w:w="1276" w:type="dxa"/>
            <w:vAlign w:val="center"/>
          </w:tcPr>
          <w:p w:rsidR="00450E7F" w:rsidRPr="00B34373" w:rsidRDefault="00450E7F" w:rsidP="00450E7F">
            <w:pPr>
              <w:autoSpaceDE w:val="0"/>
              <w:autoSpaceDN w:val="0"/>
              <w:adjustRightInd w:val="0"/>
              <w:spacing w:line="320" w:lineRule="atLeast"/>
              <w:jc w:val="right"/>
              <w:rPr>
                <w:rFonts w:ascii="Times New Roman" w:hAnsi="Times New Roman" w:cs="Times New Roman"/>
                <w:color w:val="000000"/>
                <w:sz w:val="20"/>
                <w:szCs w:val="20"/>
              </w:rPr>
            </w:pPr>
            <w:r w:rsidRPr="00B34373">
              <w:rPr>
                <w:rFonts w:ascii="Times New Roman" w:hAnsi="Times New Roman" w:cs="Times New Roman"/>
                <w:color w:val="000000"/>
                <w:sz w:val="20"/>
                <w:szCs w:val="20"/>
              </w:rPr>
              <w:t>0,83</w:t>
            </w:r>
          </w:p>
        </w:tc>
        <w:tc>
          <w:tcPr>
            <w:tcW w:w="992" w:type="dxa"/>
            <w:vAlign w:val="center"/>
          </w:tcPr>
          <w:p w:rsidR="00450E7F" w:rsidRPr="00B34373" w:rsidRDefault="004D78D9" w:rsidP="00601E48">
            <w:pPr>
              <w:autoSpaceDE w:val="0"/>
              <w:autoSpaceDN w:val="0"/>
              <w:adjustRightInd w:val="0"/>
              <w:spacing w:line="320" w:lineRule="atLeast"/>
              <w:jc w:val="center"/>
              <w:rPr>
                <w:rFonts w:ascii="Times New Roman" w:hAnsi="Times New Roman" w:cs="Times New Roman"/>
                <w:color w:val="000000"/>
                <w:sz w:val="20"/>
                <w:szCs w:val="20"/>
              </w:rPr>
            </w:pPr>
            <w:r w:rsidRPr="00B34373">
              <w:rPr>
                <w:rFonts w:ascii="Times New Roman" w:hAnsi="Times New Roman" w:cs="Times New Roman"/>
                <w:color w:val="000000"/>
                <w:sz w:val="20"/>
                <w:szCs w:val="20"/>
              </w:rPr>
              <w:t xml:space="preserve">   0,</w:t>
            </w:r>
            <w:r w:rsidR="00450E7F" w:rsidRPr="00B34373">
              <w:rPr>
                <w:rFonts w:ascii="Times New Roman" w:hAnsi="Times New Roman" w:cs="Times New Roman"/>
                <w:color w:val="000000"/>
                <w:sz w:val="20"/>
                <w:szCs w:val="20"/>
              </w:rPr>
              <w:t>542</w:t>
            </w:r>
          </w:p>
        </w:tc>
      </w:tr>
      <w:tr w:rsidR="00450E7F" w:rsidRPr="00B34373" w:rsidTr="00601E48">
        <w:tc>
          <w:tcPr>
            <w:tcW w:w="3261" w:type="dxa"/>
          </w:tcPr>
          <w:p w:rsidR="00450E7F" w:rsidRPr="00B34373" w:rsidRDefault="00AB4A6D" w:rsidP="00AB4A6D">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Jumlah daun/</w:t>
            </w:r>
            <w:r w:rsidRPr="00AB4A6D">
              <w:rPr>
                <w:rFonts w:ascii="Times New Roman" w:hAnsi="Times New Roman" w:cs="Times New Roman"/>
                <w:i/>
                <w:sz w:val="20"/>
                <w:szCs w:val="20"/>
              </w:rPr>
              <w:t xml:space="preserve">Sum of leaf </w:t>
            </w:r>
          </w:p>
        </w:tc>
        <w:tc>
          <w:tcPr>
            <w:tcW w:w="1134" w:type="dxa"/>
            <w:vAlign w:val="center"/>
          </w:tcPr>
          <w:p w:rsidR="00450E7F" w:rsidRPr="00B34373" w:rsidRDefault="00450E7F" w:rsidP="00B86027">
            <w:pPr>
              <w:autoSpaceDE w:val="0"/>
              <w:autoSpaceDN w:val="0"/>
              <w:adjustRightInd w:val="0"/>
              <w:spacing w:line="320" w:lineRule="atLeast"/>
              <w:jc w:val="right"/>
              <w:rPr>
                <w:rFonts w:ascii="Times New Roman" w:hAnsi="Times New Roman" w:cs="Times New Roman"/>
                <w:color w:val="000000"/>
                <w:sz w:val="20"/>
                <w:szCs w:val="20"/>
              </w:rPr>
            </w:pPr>
            <w:r w:rsidRPr="00B34373">
              <w:rPr>
                <w:rFonts w:ascii="Times New Roman" w:hAnsi="Times New Roman" w:cs="Times New Roman"/>
                <w:color w:val="000000"/>
                <w:sz w:val="20"/>
                <w:szCs w:val="20"/>
              </w:rPr>
              <w:t>4</w:t>
            </w:r>
          </w:p>
        </w:tc>
        <w:tc>
          <w:tcPr>
            <w:tcW w:w="1559" w:type="dxa"/>
            <w:vAlign w:val="center"/>
          </w:tcPr>
          <w:p w:rsidR="00450E7F" w:rsidRPr="00B34373" w:rsidRDefault="00450E7F" w:rsidP="00B86027">
            <w:pPr>
              <w:autoSpaceDE w:val="0"/>
              <w:autoSpaceDN w:val="0"/>
              <w:adjustRightInd w:val="0"/>
              <w:spacing w:line="320" w:lineRule="atLeast"/>
              <w:jc w:val="right"/>
              <w:rPr>
                <w:rFonts w:ascii="Times New Roman" w:hAnsi="Times New Roman" w:cs="Times New Roman"/>
                <w:color w:val="000000"/>
                <w:sz w:val="20"/>
                <w:szCs w:val="20"/>
              </w:rPr>
            </w:pPr>
            <w:r w:rsidRPr="00B34373">
              <w:rPr>
                <w:rFonts w:ascii="Times New Roman" w:hAnsi="Times New Roman" w:cs="Times New Roman"/>
                <w:color w:val="000000"/>
                <w:sz w:val="20"/>
                <w:szCs w:val="20"/>
              </w:rPr>
              <w:t>14,43</w:t>
            </w:r>
          </w:p>
        </w:tc>
        <w:tc>
          <w:tcPr>
            <w:tcW w:w="1276" w:type="dxa"/>
            <w:vAlign w:val="center"/>
          </w:tcPr>
          <w:p w:rsidR="00450E7F" w:rsidRPr="00B34373" w:rsidRDefault="00450E7F" w:rsidP="00450E7F">
            <w:pPr>
              <w:autoSpaceDE w:val="0"/>
              <w:autoSpaceDN w:val="0"/>
              <w:adjustRightInd w:val="0"/>
              <w:spacing w:line="320" w:lineRule="atLeast"/>
              <w:jc w:val="right"/>
              <w:rPr>
                <w:rFonts w:ascii="Times New Roman" w:hAnsi="Times New Roman" w:cs="Times New Roman"/>
                <w:color w:val="000000"/>
                <w:sz w:val="20"/>
                <w:szCs w:val="20"/>
              </w:rPr>
            </w:pPr>
            <w:r w:rsidRPr="00B34373">
              <w:rPr>
                <w:rFonts w:ascii="Times New Roman" w:hAnsi="Times New Roman" w:cs="Times New Roman"/>
                <w:color w:val="000000"/>
                <w:sz w:val="20"/>
                <w:szCs w:val="20"/>
              </w:rPr>
              <w:t>1,21</w:t>
            </w:r>
          </w:p>
        </w:tc>
        <w:tc>
          <w:tcPr>
            <w:tcW w:w="992" w:type="dxa"/>
            <w:vAlign w:val="center"/>
          </w:tcPr>
          <w:p w:rsidR="00450E7F" w:rsidRPr="00B34373" w:rsidRDefault="004D78D9" w:rsidP="00601E48">
            <w:pPr>
              <w:autoSpaceDE w:val="0"/>
              <w:autoSpaceDN w:val="0"/>
              <w:adjustRightInd w:val="0"/>
              <w:spacing w:line="320" w:lineRule="atLeast"/>
              <w:jc w:val="center"/>
              <w:rPr>
                <w:rFonts w:ascii="Times New Roman" w:hAnsi="Times New Roman" w:cs="Times New Roman"/>
                <w:color w:val="000000"/>
                <w:sz w:val="20"/>
                <w:szCs w:val="20"/>
              </w:rPr>
            </w:pPr>
            <w:r w:rsidRPr="00B34373">
              <w:rPr>
                <w:rFonts w:ascii="Times New Roman" w:hAnsi="Times New Roman" w:cs="Times New Roman"/>
                <w:color w:val="000000"/>
                <w:sz w:val="20"/>
                <w:szCs w:val="20"/>
              </w:rPr>
              <w:t xml:space="preserve">    0,</w:t>
            </w:r>
            <w:r w:rsidR="00450E7F" w:rsidRPr="00B34373">
              <w:rPr>
                <w:rFonts w:ascii="Times New Roman" w:hAnsi="Times New Roman" w:cs="Times New Roman"/>
                <w:color w:val="000000"/>
                <w:sz w:val="20"/>
                <w:szCs w:val="20"/>
              </w:rPr>
              <w:t>378</w:t>
            </w:r>
          </w:p>
        </w:tc>
      </w:tr>
      <w:tr w:rsidR="00450E7F" w:rsidRPr="00B34373" w:rsidTr="00601E48">
        <w:tc>
          <w:tcPr>
            <w:tcW w:w="3261" w:type="dxa"/>
          </w:tcPr>
          <w:p w:rsidR="00450E7F" w:rsidRPr="00B34373" w:rsidRDefault="00450E7F" w:rsidP="00537830">
            <w:pPr>
              <w:autoSpaceDE w:val="0"/>
              <w:autoSpaceDN w:val="0"/>
              <w:adjustRightInd w:val="0"/>
              <w:rPr>
                <w:rFonts w:ascii="Times New Roman" w:hAnsi="Times New Roman" w:cs="Times New Roman"/>
                <w:sz w:val="20"/>
                <w:szCs w:val="20"/>
              </w:rPr>
            </w:pPr>
            <w:r w:rsidRPr="00B34373">
              <w:rPr>
                <w:rFonts w:ascii="Times New Roman" w:hAnsi="Times New Roman" w:cs="Times New Roman"/>
                <w:sz w:val="20"/>
                <w:szCs w:val="20"/>
              </w:rPr>
              <w:t>Berat kering akar</w:t>
            </w:r>
            <w:r w:rsidR="00AB4A6D">
              <w:rPr>
                <w:rFonts w:ascii="Times New Roman" w:hAnsi="Times New Roman" w:cs="Times New Roman"/>
                <w:sz w:val="20"/>
                <w:szCs w:val="20"/>
              </w:rPr>
              <w:t>/</w:t>
            </w:r>
            <w:r w:rsidR="00AB4A6D" w:rsidRPr="00EA1FB7">
              <w:rPr>
                <w:rFonts w:ascii="Times New Roman" w:hAnsi="Times New Roman" w:cs="Times New Roman"/>
                <w:i/>
                <w:sz w:val="20"/>
                <w:szCs w:val="20"/>
              </w:rPr>
              <w:t>Dry weight of root</w:t>
            </w:r>
          </w:p>
        </w:tc>
        <w:tc>
          <w:tcPr>
            <w:tcW w:w="1134" w:type="dxa"/>
            <w:vAlign w:val="center"/>
          </w:tcPr>
          <w:p w:rsidR="00450E7F" w:rsidRPr="00B34373" w:rsidRDefault="00450E7F" w:rsidP="00B86027">
            <w:pPr>
              <w:autoSpaceDE w:val="0"/>
              <w:autoSpaceDN w:val="0"/>
              <w:adjustRightInd w:val="0"/>
              <w:spacing w:line="320" w:lineRule="atLeast"/>
              <w:jc w:val="right"/>
              <w:rPr>
                <w:rFonts w:ascii="Times New Roman" w:hAnsi="Times New Roman" w:cs="Times New Roman"/>
                <w:color w:val="000000"/>
                <w:sz w:val="20"/>
                <w:szCs w:val="20"/>
              </w:rPr>
            </w:pPr>
            <w:r w:rsidRPr="00B34373">
              <w:rPr>
                <w:rFonts w:ascii="Times New Roman" w:hAnsi="Times New Roman" w:cs="Times New Roman"/>
                <w:color w:val="000000"/>
                <w:sz w:val="20"/>
                <w:szCs w:val="20"/>
              </w:rPr>
              <w:t>4</w:t>
            </w:r>
          </w:p>
        </w:tc>
        <w:tc>
          <w:tcPr>
            <w:tcW w:w="1559" w:type="dxa"/>
            <w:vAlign w:val="center"/>
          </w:tcPr>
          <w:p w:rsidR="00450E7F" w:rsidRPr="00B34373" w:rsidRDefault="00450E7F" w:rsidP="00B86027">
            <w:pPr>
              <w:autoSpaceDE w:val="0"/>
              <w:autoSpaceDN w:val="0"/>
              <w:adjustRightInd w:val="0"/>
              <w:spacing w:line="320" w:lineRule="atLeast"/>
              <w:jc w:val="right"/>
              <w:rPr>
                <w:rFonts w:ascii="Times New Roman" w:hAnsi="Times New Roman" w:cs="Times New Roman"/>
                <w:color w:val="000000"/>
                <w:sz w:val="20"/>
                <w:szCs w:val="20"/>
              </w:rPr>
            </w:pPr>
            <w:r w:rsidRPr="00B34373">
              <w:rPr>
                <w:rFonts w:ascii="Times New Roman" w:hAnsi="Times New Roman" w:cs="Times New Roman"/>
                <w:color w:val="000000"/>
                <w:sz w:val="20"/>
                <w:szCs w:val="20"/>
              </w:rPr>
              <w:t>2,69</w:t>
            </w:r>
          </w:p>
        </w:tc>
        <w:tc>
          <w:tcPr>
            <w:tcW w:w="1276" w:type="dxa"/>
            <w:vAlign w:val="center"/>
          </w:tcPr>
          <w:p w:rsidR="00450E7F" w:rsidRPr="00B34373" w:rsidRDefault="00450E7F" w:rsidP="00450E7F">
            <w:pPr>
              <w:autoSpaceDE w:val="0"/>
              <w:autoSpaceDN w:val="0"/>
              <w:adjustRightInd w:val="0"/>
              <w:spacing w:line="320" w:lineRule="atLeast"/>
              <w:jc w:val="right"/>
              <w:rPr>
                <w:rFonts w:ascii="Times New Roman" w:hAnsi="Times New Roman" w:cs="Times New Roman"/>
                <w:color w:val="000000"/>
                <w:sz w:val="20"/>
                <w:szCs w:val="20"/>
              </w:rPr>
            </w:pPr>
            <w:r w:rsidRPr="00B34373">
              <w:rPr>
                <w:rFonts w:ascii="Times New Roman" w:hAnsi="Times New Roman" w:cs="Times New Roman"/>
                <w:color w:val="000000"/>
                <w:sz w:val="20"/>
                <w:szCs w:val="20"/>
              </w:rPr>
              <w:t>1,45</w:t>
            </w:r>
          </w:p>
        </w:tc>
        <w:tc>
          <w:tcPr>
            <w:tcW w:w="992" w:type="dxa"/>
            <w:vAlign w:val="center"/>
          </w:tcPr>
          <w:p w:rsidR="00450E7F" w:rsidRPr="00B34373" w:rsidRDefault="004D78D9" w:rsidP="00601E48">
            <w:pPr>
              <w:autoSpaceDE w:val="0"/>
              <w:autoSpaceDN w:val="0"/>
              <w:adjustRightInd w:val="0"/>
              <w:spacing w:line="320" w:lineRule="atLeast"/>
              <w:jc w:val="center"/>
              <w:rPr>
                <w:rFonts w:ascii="Times New Roman" w:hAnsi="Times New Roman" w:cs="Times New Roman"/>
                <w:color w:val="000000"/>
                <w:sz w:val="20"/>
                <w:szCs w:val="20"/>
              </w:rPr>
            </w:pPr>
            <w:r w:rsidRPr="00B34373">
              <w:rPr>
                <w:rFonts w:ascii="Times New Roman" w:hAnsi="Times New Roman" w:cs="Times New Roman"/>
                <w:color w:val="000000"/>
                <w:sz w:val="20"/>
                <w:szCs w:val="20"/>
              </w:rPr>
              <w:t xml:space="preserve">  0,</w:t>
            </w:r>
            <w:r w:rsidR="00450E7F" w:rsidRPr="00B34373">
              <w:rPr>
                <w:rFonts w:ascii="Times New Roman" w:hAnsi="Times New Roman" w:cs="Times New Roman"/>
                <w:color w:val="000000"/>
                <w:sz w:val="20"/>
                <w:szCs w:val="20"/>
              </w:rPr>
              <w:t>303</w:t>
            </w:r>
          </w:p>
        </w:tc>
      </w:tr>
      <w:tr w:rsidR="00450E7F" w:rsidRPr="00B34373" w:rsidTr="00601E48">
        <w:tc>
          <w:tcPr>
            <w:tcW w:w="3261" w:type="dxa"/>
          </w:tcPr>
          <w:p w:rsidR="00450E7F" w:rsidRPr="00B34373" w:rsidRDefault="00450E7F" w:rsidP="00AB4A6D">
            <w:pPr>
              <w:autoSpaceDE w:val="0"/>
              <w:autoSpaceDN w:val="0"/>
              <w:adjustRightInd w:val="0"/>
              <w:rPr>
                <w:rFonts w:ascii="Times New Roman" w:hAnsi="Times New Roman" w:cs="Times New Roman"/>
                <w:sz w:val="20"/>
                <w:szCs w:val="20"/>
              </w:rPr>
            </w:pPr>
            <w:r w:rsidRPr="00B34373">
              <w:rPr>
                <w:rFonts w:ascii="Times New Roman" w:hAnsi="Times New Roman" w:cs="Times New Roman"/>
                <w:sz w:val="20"/>
                <w:szCs w:val="20"/>
              </w:rPr>
              <w:t>Berat kering daun</w:t>
            </w:r>
            <w:r w:rsidR="00AB4A6D">
              <w:rPr>
                <w:rFonts w:ascii="Times New Roman" w:hAnsi="Times New Roman" w:cs="Times New Roman"/>
                <w:sz w:val="20"/>
                <w:szCs w:val="20"/>
              </w:rPr>
              <w:t>/</w:t>
            </w:r>
            <w:r w:rsidR="00AB4A6D" w:rsidRPr="00EA1FB7">
              <w:rPr>
                <w:rFonts w:ascii="Times New Roman" w:hAnsi="Times New Roman" w:cs="Times New Roman"/>
                <w:i/>
                <w:sz w:val="20"/>
                <w:szCs w:val="20"/>
              </w:rPr>
              <w:t>Dry weight of leaf</w:t>
            </w:r>
          </w:p>
        </w:tc>
        <w:tc>
          <w:tcPr>
            <w:tcW w:w="1134" w:type="dxa"/>
            <w:vAlign w:val="center"/>
          </w:tcPr>
          <w:p w:rsidR="00450E7F" w:rsidRPr="00B34373" w:rsidRDefault="00450E7F" w:rsidP="00B86027">
            <w:pPr>
              <w:autoSpaceDE w:val="0"/>
              <w:autoSpaceDN w:val="0"/>
              <w:adjustRightInd w:val="0"/>
              <w:spacing w:line="320" w:lineRule="atLeast"/>
              <w:jc w:val="right"/>
              <w:rPr>
                <w:rFonts w:ascii="Times New Roman" w:hAnsi="Times New Roman" w:cs="Times New Roman"/>
                <w:color w:val="000000"/>
                <w:sz w:val="20"/>
                <w:szCs w:val="20"/>
              </w:rPr>
            </w:pPr>
            <w:r w:rsidRPr="00B34373">
              <w:rPr>
                <w:rFonts w:ascii="Times New Roman" w:hAnsi="Times New Roman" w:cs="Times New Roman"/>
                <w:color w:val="000000"/>
                <w:sz w:val="20"/>
                <w:szCs w:val="20"/>
              </w:rPr>
              <w:t>4</w:t>
            </w:r>
          </w:p>
        </w:tc>
        <w:tc>
          <w:tcPr>
            <w:tcW w:w="1559" w:type="dxa"/>
            <w:vAlign w:val="center"/>
          </w:tcPr>
          <w:p w:rsidR="00450E7F" w:rsidRPr="00B34373" w:rsidRDefault="00450E7F" w:rsidP="00450E7F">
            <w:pPr>
              <w:autoSpaceDE w:val="0"/>
              <w:autoSpaceDN w:val="0"/>
              <w:adjustRightInd w:val="0"/>
              <w:spacing w:line="320" w:lineRule="atLeast"/>
              <w:jc w:val="right"/>
              <w:rPr>
                <w:rFonts w:ascii="Times New Roman" w:hAnsi="Times New Roman" w:cs="Times New Roman"/>
                <w:color w:val="000000"/>
                <w:sz w:val="20"/>
                <w:szCs w:val="20"/>
              </w:rPr>
            </w:pPr>
            <w:r w:rsidRPr="00B34373">
              <w:rPr>
                <w:rFonts w:ascii="Times New Roman" w:hAnsi="Times New Roman" w:cs="Times New Roman"/>
                <w:color w:val="000000"/>
                <w:sz w:val="20"/>
                <w:szCs w:val="20"/>
              </w:rPr>
              <w:t>3,81</w:t>
            </w:r>
          </w:p>
        </w:tc>
        <w:tc>
          <w:tcPr>
            <w:tcW w:w="1276" w:type="dxa"/>
            <w:vAlign w:val="center"/>
          </w:tcPr>
          <w:p w:rsidR="00450E7F" w:rsidRPr="00B34373" w:rsidRDefault="00450E7F" w:rsidP="00450E7F">
            <w:pPr>
              <w:autoSpaceDE w:val="0"/>
              <w:autoSpaceDN w:val="0"/>
              <w:adjustRightInd w:val="0"/>
              <w:spacing w:line="320" w:lineRule="atLeast"/>
              <w:jc w:val="right"/>
              <w:rPr>
                <w:rFonts w:ascii="Times New Roman" w:hAnsi="Times New Roman" w:cs="Times New Roman"/>
                <w:color w:val="000000"/>
                <w:sz w:val="20"/>
                <w:szCs w:val="20"/>
              </w:rPr>
            </w:pPr>
            <w:r w:rsidRPr="00B34373">
              <w:rPr>
                <w:rFonts w:ascii="Times New Roman" w:hAnsi="Times New Roman" w:cs="Times New Roman"/>
                <w:color w:val="000000"/>
                <w:sz w:val="20"/>
                <w:szCs w:val="20"/>
              </w:rPr>
              <w:t>3,90</w:t>
            </w:r>
          </w:p>
        </w:tc>
        <w:tc>
          <w:tcPr>
            <w:tcW w:w="992" w:type="dxa"/>
            <w:vAlign w:val="center"/>
          </w:tcPr>
          <w:p w:rsidR="00450E7F" w:rsidRPr="00B34373" w:rsidRDefault="00B844B5" w:rsidP="00601E48">
            <w:pPr>
              <w:autoSpaceDE w:val="0"/>
              <w:autoSpaceDN w:val="0"/>
              <w:adjustRightInd w:val="0"/>
              <w:spacing w:line="32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4D78D9" w:rsidRPr="00B34373">
              <w:rPr>
                <w:rFonts w:ascii="Times New Roman" w:hAnsi="Times New Roman" w:cs="Times New Roman"/>
                <w:color w:val="000000"/>
                <w:sz w:val="20"/>
                <w:szCs w:val="20"/>
              </w:rPr>
              <w:t>0,</w:t>
            </w:r>
            <w:r w:rsidR="00450E7F" w:rsidRPr="00B34373">
              <w:rPr>
                <w:rFonts w:ascii="Times New Roman" w:hAnsi="Times New Roman" w:cs="Times New Roman"/>
                <w:color w:val="000000"/>
                <w:sz w:val="20"/>
                <w:szCs w:val="20"/>
              </w:rPr>
              <w:t>048*</w:t>
            </w:r>
          </w:p>
        </w:tc>
      </w:tr>
      <w:tr w:rsidR="00450E7F" w:rsidRPr="00B34373" w:rsidTr="00601E48">
        <w:tc>
          <w:tcPr>
            <w:tcW w:w="3261" w:type="dxa"/>
          </w:tcPr>
          <w:p w:rsidR="00450E7F" w:rsidRPr="00B34373" w:rsidRDefault="00450E7F" w:rsidP="00537830">
            <w:pPr>
              <w:autoSpaceDE w:val="0"/>
              <w:autoSpaceDN w:val="0"/>
              <w:adjustRightInd w:val="0"/>
              <w:rPr>
                <w:rFonts w:ascii="Times New Roman" w:hAnsi="Times New Roman" w:cs="Times New Roman"/>
                <w:sz w:val="20"/>
                <w:szCs w:val="20"/>
              </w:rPr>
            </w:pPr>
            <w:r w:rsidRPr="00B34373">
              <w:rPr>
                <w:rFonts w:ascii="Times New Roman" w:hAnsi="Times New Roman" w:cs="Times New Roman"/>
                <w:sz w:val="20"/>
                <w:szCs w:val="20"/>
              </w:rPr>
              <w:t>Berat kering batang</w:t>
            </w:r>
            <w:r w:rsidR="00AB4A6D">
              <w:rPr>
                <w:rFonts w:ascii="Times New Roman" w:hAnsi="Times New Roman" w:cs="Times New Roman"/>
                <w:sz w:val="20"/>
                <w:szCs w:val="20"/>
              </w:rPr>
              <w:t>/</w:t>
            </w:r>
            <w:r w:rsidR="00AB4A6D" w:rsidRPr="00EA1FB7">
              <w:rPr>
                <w:rFonts w:ascii="Times New Roman" w:hAnsi="Times New Roman" w:cs="Times New Roman"/>
                <w:i/>
                <w:sz w:val="20"/>
                <w:szCs w:val="20"/>
              </w:rPr>
              <w:t>Dry weight of stem</w:t>
            </w:r>
          </w:p>
        </w:tc>
        <w:tc>
          <w:tcPr>
            <w:tcW w:w="1134" w:type="dxa"/>
            <w:vAlign w:val="center"/>
          </w:tcPr>
          <w:p w:rsidR="00450E7F" w:rsidRPr="00B34373" w:rsidRDefault="00450E7F" w:rsidP="00B86027">
            <w:pPr>
              <w:autoSpaceDE w:val="0"/>
              <w:autoSpaceDN w:val="0"/>
              <w:adjustRightInd w:val="0"/>
              <w:spacing w:line="320" w:lineRule="atLeast"/>
              <w:jc w:val="right"/>
              <w:rPr>
                <w:rFonts w:ascii="Times New Roman" w:hAnsi="Times New Roman" w:cs="Times New Roman"/>
                <w:color w:val="000000"/>
                <w:sz w:val="20"/>
                <w:szCs w:val="20"/>
              </w:rPr>
            </w:pPr>
            <w:r w:rsidRPr="00B34373">
              <w:rPr>
                <w:rFonts w:ascii="Times New Roman" w:hAnsi="Times New Roman" w:cs="Times New Roman"/>
                <w:color w:val="000000"/>
                <w:sz w:val="20"/>
                <w:szCs w:val="20"/>
              </w:rPr>
              <w:t>4</w:t>
            </w:r>
          </w:p>
        </w:tc>
        <w:tc>
          <w:tcPr>
            <w:tcW w:w="1559" w:type="dxa"/>
            <w:vAlign w:val="center"/>
          </w:tcPr>
          <w:p w:rsidR="00450E7F" w:rsidRPr="00B34373" w:rsidRDefault="00450E7F" w:rsidP="00450E7F">
            <w:pPr>
              <w:autoSpaceDE w:val="0"/>
              <w:autoSpaceDN w:val="0"/>
              <w:adjustRightInd w:val="0"/>
              <w:spacing w:line="320" w:lineRule="atLeast"/>
              <w:jc w:val="right"/>
              <w:rPr>
                <w:rFonts w:ascii="Times New Roman" w:hAnsi="Times New Roman" w:cs="Times New Roman"/>
                <w:color w:val="000000"/>
                <w:sz w:val="20"/>
                <w:szCs w:val="20"/>
              </w:rPr>
            </w:pPr>
            <w:r w:rsidRPr="00B34373">
              <w:rPr>
                <w:rFonts w:ascii="Times New Roman" w:hAnsi="Times New Roman" w:cs="Times New Roman"/>
                <w:color w:val="000000"/>
                <w:sz w:val="20"/>
                <w:szCs w:val="20"/>
              </w:rPr>
              <w:t>2,48</w:t>
            </w:r>
          </w:p>
        </w:tc>
        <w:tc>
          <w:tcPr>
            <w:tcW w:w="1276" w:type="dxa"/>
            <w:vAlign w:val="center"/>
          </w:tcPr>
          <w:p w:rsidR="00450E7F" w:rsidRPr="00B34373" w:rsidRDefault="00450E7F" w:rsidP="00B86027">
            <w:pPr>
              <w:autoSpaceDE w:val="0"/>
              <w:autoSpaceDN w:val="0"/>
              <w:adjustRightInd w:val="0"/>
              <w:spacing w:line="320" w:lineRule="atLeast"/>
              <w:jc w:val="right"/>
              <w:rPr>
                <w:rFonts w:ascii="Times New Roman" w:hAnsi="Times New Roman" w:cs="Times New Roman"/>
                <w:color w:val="000000"/>
                <w:sz w:val="20"/>
                <w:szCs w:val="20"/>
              </w:rPr>
            </w:pPr>
            <w:r w:rsidRPr="00B34373">
              <w:rPr>
                <w:rFonts w:ascii="Times New Roman" w:hAnsi="Times New Roman" w:cs="Times New Roman"/>
                <w:color w:val="000000"/>
                <w:sz w:val="20"/>
                <w:szCs w:val="20"/>
              </w:rPr>
              <w:t>1,58</w:t>
            </w:r>
          </w:p>
        </w:tc>
        <w:tc>
          <w:tcPr>
            <w:tcW w:w="992" w:type="dxa"/>
            <w:vAlign w:val="center"/>
          </w:tcPr>
          <w:p w:rsidR="00450E7F" w:rsidRPr="00B34373" w:rsidRDefault="004D78D9" w:rsidP="00601E48">
            <w:pPr>
              <w:autoSpaceDE w:val="0"/>
              <w:autoSpaceDN w:val="0"/>
              <w:adjustRightInd w:val="0"/>
              <w:spacing w:line="320" w:lineRule="atLeast"/>
              <w:jc w:val="center"/>
              <w:rPr>
                <w:rFonts w:ascii="Times New Roman" w:hAnsi="Times New Roman" w:cs="Times New Roman"/>
                <w:color w:val="000000"/>
                <w:sz w:val="20"/>
                <w:szCs w:val="20"/>
              </w:rPr>
            </w:pPr>
            <w:r w:rsidRPr="00B34373">
              <w:rPr>
                <w:rFonts w:ascii="Times New Roman" w:hAnsi="Times New Roman" w:cs="Times New Roman"/>
                <w:color w:val="000000"/>
                <w:sz w:val="20"/>
                <w:szCs w:val="20"/>
              </w:rPr>
              <w:t xml:space="preserve">   0,</w:t>
            </w:r>
            <w:r w:rsidR="00450E7F" w:rsidRPr="00B34373">
              <w:rPr>
                <w:rFonts w:ascii="Times New Roman" w:hAnsi="Times New Roman" w:cs="Times New Roman"/>
                <w:color w:val="000000"/>
                <w:sz w:val="20"/>
                <w:szCs w:val="20"/>
              </w:rPr>
              <w:t>271</w:t>
            </w:r>
          </w:p>
        </w:tc>
      </w:tr>
      <w:tr w:rsidR="00450E7F" w:rsidRPr="00B34373" w:rsidTr="00601E48">
        <w:tc>
          <w:tcPr>
            <w:tcW w:w="3261" w:type="dxa"/>
          </w:tcPr>
          <w:p w:rsidR="00450E7F" w:rsidRPr="00B34373" w:rsidRDefault="00450E7F" w:rsidP="00537830">
            <w:pPr>
              <w:autoSpaceDE w:val="0"/>
              <w:autoSpaceDN w:val="0"/>
              <w:adjustRightInd w:val="0"/>
              <w:rPr>
                <w:rFonts w:ascii="Times New Roman" w:hAnsi="Times New Roman" w:cs="Times New Roman"/>
                <w:sz w:val="20"/>
                <w:szCs w:val="20"/>
              </w:rPr>
            </w:pPr>
            <w:r w:rsidRPr="00B34373">
              <w:rPr>
                <w:rFonts w:ascii="Times New Roman" w:hAnsi="Times New Roman" w:cs="Times New Roman"/>
                <w:sz w:val="20"/>
                <w:szCs w:val="20"/>
              </w:rPr>
              <w:lastRenderedPageBreak/>
              <w:t>Jumlah bintil akar</w:t>
            </w:r>
            <w:r w:rsidR="00AB4A6D">
              <w:rPr>
                <w:rFonts w:ascii="Times New Roman" w:hAnsi="Times New Roman" w:cs="Times New Roman"/>
                <w:sz w:val="20"/>
                <w:szCs w:val="20"/>
              </w:rPr>
              <w:t>/</w:t>
            </w:r>
            <w:r w:rsidR="00AB4A6D" w:rsidRPr="00EA1FB7">
              <w:rPr>
                <w:rFonts w:ascii="Times New Roman" w:hAnsi="Times New Roman" w:cs="Times New Roman"/>
                <w:i/>
                <w:sz w:val="20"/>
                <w:szCs w:val="20"/>
              </w:rPr>
              <w:t>Sum of nodule</w:t>
            </w:r>
            <w:r w:rsidR="00AB4A6D">
              <w:rPr>
                <w:rFonts w:ascii="Times New Roman" w:hAnsi="Times New Roman" w:cs="Times New Roman"/>
                <w:sz w:val="20"/>
                <w:szCs w:val="20"/>
              </w:rPr>
              <w:t xml:space="preserve"> </w:t>
            </w:r>
          </w:p>
        </w:tc>
        <w:tc>
          <w:tcPr>
            <w:tcW w:w="1134" w:type="dxa"/>
            <w:vAlign w:val="center"/>
          </w:tcPr>
          <w:p w:rsidR="00450E7F" w:rsidRPr="00B34373" w:rsidRDefault="00450E7F" w:rsidP="00B86027">
            <w:pPr>
              <w:autoSpaceDE w:val="0"/>
              <w:autoSpaceDN w:val="0"/>
              <w:adjustRightInd w:val="0"/>
              <w:spacing w:line="320" w:lineRule="atLeast"/>
              <w:jc w:val="right"/>
              <w:rPr>
                <w:rFonts w:ascii="Times New Roman" w:hAnsi="Times New Roman" w:cs="Times New Roman"/>
                <w:color w:val="000000"/>
                <w:sz w:val="20"/>
                <w:szCs w:val="20"/>
              </w:rPr>
            </w:pPr>
            <w:r w:rsidRPr="00B34373">
              <w:rPr>
                <w:rFonts w:ascii="Times New Roman" w:hAnsi="Times New Roman" w:cs="Times New Roman"/>
                <w:color w:val="000000"/>
                <w:sz w:val="20"/>
                <w:szCs w:val="20"/>
              </w:rPr>
              <w:t>4</w:t>
            </w:r>
          </w:p>
        </w:tc>
        <w:tc>
          <w:tcPr>
            <w:tcW w:w="1559" w:type="dxa"/>
            <w:vAlign w:val="center"/>
          </w:tcPr>
          <w:p w:rsidR="00450E7F" w:rsidRPr="00B34373" w:rsidRDefault="00450E7F" w:rsidP="00450E7F">
            <w:pPr>
              <w:autoSpaceDE w:val="0"/>
              <w:autoSpaceDN w:val="0"/>
              <w:adjustRightInd w:val="0"/>
              <w:spacing w:line="320" w:lineRule="atLeast"/>
              <w:jc w:val="right"/>
              <w:rPr>
                <w:rFonts w:ascii="Times New Roman" w:hAnsi="Times New Roman" w:cs="Times New Roman"/>
                <w:color w:val="000000"/>
                <w:sz w:val="20"/>
                <w:szCs w:val="20"/>
              </w:rPr>
            </w:pPr>
            <w:r w:rsidRPr="00B34373">
              <w:rPr>
                <w:rFonts w:ascii="Times New Roman" w:hAnsi="Times New Roman" w:cs="Times New Roman"/>
                <w:color w:val="000000"/>
                <w:sz w:val="20"/>
                <w:szCs w:val="20"/>
              </w:rPr>
              <w:t>33,60</w:t>
            </w:r>
          </w:p>
        </w:tc>
        <w:tc>
          <w:tcPr>
            <w:tcW w:w="1276" w:type="dxa"/>
            <w:vAlign w:val="center"/>
          </w:tcPr>
          <w:p w:rsidR="00450E7F" w:rsidRPr="00B34373" w:rsidRDefault="00450E7F" w:rsidP="00450E7F">
            <w:pPr>
              <w:autoSpaceDE w:val="0"/>
              <w:autoSpaceDN w:val="0"/>
              <w:adjustRightInd w:val="0"/>
              <w:spacing w:line="320" w:lineRule="atLeast"/>
              <w:jc w:val="right"/>
              <w:rPr>
                <w:rFonts w:ascii="Times New Roman" w:hAnsi="Times New Roman" w:cs="Times New Roman"/>
                <w:color w:val="000000"/>
                <w:sz w:val="20"/>
                <w:szCs w:val="20"/>
              </w:rPr>
            </w:pPr>
            <w:r w:rsidRPr="00B34373">
              <w:rPr>
                <w:rFonts w:ascii="Times New Roman" w:hAnsi="Times New Roman" w:cs="Times New Roman"/>
                <w:color w:val="000000"/>
                <w:sz w:val="20"/>
                <w:szCs w:val="20"/>
              </w:rPr>
              <w:t>1,32</w:t>
            </w:r>
          </w:p>
        </w:tc>
        <w:tc>
          <w:tcPr>
            <w:tcW w:w="992" w:type="dxa"/>
            <w:vAlign w:val="center"/>
          </w:tcPr>
          <w:p w:rsidR="00450E7F" w:rsidRPr="00B34373" w:rsidRDefault="004D78D9" w:rsidP="00601E48">
            <w:pPr>
              <w:autoSpaceDE w:val="0"/>
              <w:autoSpaceDN w:val="0"/>
              <w:adjustRightInd w:val="0"/>
              <w:spacing w:line="320" w:lineRule="atLeast"/>
              <w:jc w:val="center"/>
              <w:rPr>
                <w:rFonts w:ascii="Times New Roman" w:hAnsi="Times New Roman" w:cs="Times New Roman"/>
                <w:color w:val="000000"/>
                <w:sz w:val="20"/>
                <w:szCs w:val="20"/>
              </w:rPr>
            </w:pPr>
            <w:r w:rsidRPr="00B34373">
              <w:rPr>
                <w:rFonts w:ascii="Times New Roman" w:hAnsi="Times New Roman" w:cs="Times New Roman"/>
                <w:color w:val="000000"/>
                <w:sz w:val="20"/>
                <w:szCs w:val="20"/>
              </w:rPr>
              <w:t xml:space="preserve">   0,</w:t>
            </w:r>
            <w:r w:rsidR="00450E7F" w:rsidRPr="00B34373">
              <w:rPr>
                <w:rFonts w:ascii="Times New Roman" w:hAnsi="Times New Roman" w:cs="Times New Roman"/>
                <w:color w:val="000000"/>
                <w:sz w:val="20"/>
                <w:szCs w:val="20"/>
              </w:rPr>
              <w:t>340</w:t>
            </w:r>
          </w:p>
        </w:tc>
      </w:tr>
      <w:tr w:rsidR="00450E7F" w:rsidRPr="00B34373" w:rsidTr="00601E48">
        <w:tc>
          <w:tcPr>
            <w:tcW w:w="3261" w:type="dxa"/>
          </w:tcPr>
          <w:p w:rsidR="00450E7F" w:rsidRPr="00B34373" w:rsidRDefault="00450E7F" w:rsidP="00537830">
            <w:pPr>
              <w:autoSpaceDE w:val="0"/>
              <w:autoSpaceDN w:val="0"/>
              <w:adjustRightInd w:val="0"/>
              <w:rPr>
                <w:rFonts w:ascii="Times New Roman" w:hAnsi="Times New Roman" w:cs="Times New Roman"/>
                <w:b/>
                <w:sz w:val="20"/>
                <w:szCs w:val="20"/>
              </w:rPr>
            </w:pPr>
            <w:r w:rsidRPr="00B34373">
              <w:rPr>
                <w:rFonts w:ascii="Times New Roman" w:hAnsi="Times New Roman" w:cs="Times New Roman"/>
                <w:b/>
                <w:sz w:val="20"/>
                <w:szCs w:val="20"/>
              </w:rPr>
              <w:t>Nyamplung</w:t>
            </w:r>
          </w:p>
        </w:tc>
        <w:tc>
          <w:tcPr>
            <w:tcW w:w="1134" w:type="dxa"/>
            <w:vAlign w:val="center"/>
          </w:tcPr>
          <w:p w:rsidR="00450E7F" w:rsidRPr="00B34373" w:rsidRDefault="00450E7F" w:rsidP="00B86027">
            <w:pPr>
              <w:autoSpaceDE w:val="0"/>
              <w:autoSpaceDN w:val="0"/>
              <w:adjustRightInd w:val="0"/>
              <w:spacing w:line="320" w:lineRule="atLeast"/>
              <w:jc w:val="right"/>
              <w:rPr>
                <w:rFonts w:ascii="Times New Roman" w:hAnsi="Times New Roman" w:cs="Times New Roman"/>
                <w:color w:val="000000"/>
                <w:sz w:val="20"/>
                <w:szCs w:val="20"/>
              </w:rPr>
            </w:pPr>
          </w:p>
        </w:tc>
        <w:tc>
          <w:tcPr>
            <w:tcW w:w="1559" w:type="dxa"/>
            <w:vAlign w:val="center"/>
          </w:tcPr>
          <w:p w:rsidR="00450E7F" w:rsidRPr="00B34373" w:rsidRDefault="00450E7F" w:rsidP="00B86027">
            <w:pPr>
              <w:autoSpaceDE w:val="0"/>
              <w:autoSpaceDN w:val="0"/>
              <w:adjustRightInd w:val="0"/>
              <w:spacing w:line="320" w:lineRule="atLeast"/>
              <w:jc w:val="right"/>
              <w:rPr>
                <w:rFonts w:ascii="Times New Roman" w:hAnsi="Times New Roman" w:cs="Times New Roman"/>
                <w:color w:val="000000"/>
                <w:sz w:val="20"/>
                <w:szCs w:val="20"/>
              </w:rPr>
            </w:pPr>
          </w:p>
        </w:tc>
        <w:tc>
          <w:tcPr>
            <w:tcW w:w="1276" w:type="dxa"/>
            <w:vAlign w:val="center"/>
          </w:tcPr>
          <w:p w:rsidR="00450E7F" w:rsidRPr="00B34373" w:rsidRDefault="00450E7F" w:rsidP="00B86027">
            <w:pPr>
              <w:autoSpaceDE w:val="0"/>
              <w:autoSpaceDN w:val="0"/>
              <w:adjustRightInd w:val="0"/>
              <w:spacing w:line="320" w:lineRule="atLeast"/>
              <w:jc w:val="right"/>
              <w:rPr>
                <w:rFonts w:ascii="Times New Roman" w:hAnsi="Times New Roman" w:cs="Times New Roman"/>
                <w:color w:val="000000"/>
                <w:sz w:val="20"/>
                <w:szCs w:val="20"/>
              </w:rPr>
            </w:pPr>
          </w:p>
        </w:tc>
        <w:tc>
          <w:tcPr>
            <w:tcW w:w="992" w:type="dxa"/>
            <w:vAlign w:val="center"/>
          </w:tcPr>
          <w:p w:rsidR="00450E7F" w:rsidRPr="00B34373" w:rsidRDefault="00450E7F" w:rsidP="00B86027">
            <w:pPr>
              <w:autoSpaceDE w:val="0"/>
              <w:autoSpaceDN w:val="0"/>
              <w:adjustRightInd w:val="0"/>
              <w:spacing w:line="320" w:lineRule="atLeast"/>
              <w:jc w:val="right"/>
              <w:rPr>
                <w:rFonts w:ascii="Times New Roman" w:hAnsi="Times New Roman" w:cs="Times New Roman"/>
                <w:color w:val="000000"/>
                <w:sz w:val="20"/>
                <w:szCs w:val="20"/>
              </w:rPr>
            </w:pPr>
          </w:p>
        </w:tc>
      </w:tr>
      <w:tr w:rsidR="00450E7F" w:rsidRPr="00B34373" w:rsidTr="00601E48">
        <w:tc>
          <w:tcPr>
            <w:tcW w:w="3261" w:type="dxa"/>
          </w:tcPr>
          <w:p w:rsidR="00450E7F" w:rsidRPr="00B34373" w:rsidRDefault="00450E7F" w:rsidP="00F73B11">
            <w:pPr>
              <w:autoSpaceDE w:val="0"/>
              <w:autoSpaceDN w:val="0"/>
              <w:adjustRightInd w:val="0"/>
              <w:rPr>
                <w:rFonts w:ascii="Times New Roman" w:hAnsi="Times New Roman" w:cs="Times New Roman"/>
                <w:sz w:val="20"/>
                <w:szCs w:val="20"/>
              </w:rPr>
            </w:pPr>
            <w:r w:rsidRPr="00B34373">
              <w:rPr>
                <w:rFonts w:ascii="Times New Roman" w:hAnsi="Times New Roman" w:cs="Times New Roman"/>
                <w:b/>
                <w:sz w:val="20"/>
                <w:szCs w:val="20"/>
              </w:rPr>
              <w:t>Umur 6 bulan</w:t>
            </w:r>
          </w:p>
        </w:tc>
        <w:tc>
          <w:tcPr>
            <w:tcW w:w="1134" w:type="dxa"/>
            <w:vAlign w:val="center"/>
          </w:tcPr>
          <w:p w:rsidR="00450E7F" w:rsidRPr="00B34373" w:rsidRDefault="00450E7F" w:rsidP="003B0208">
            <w:pPr>
              <w:autoSpaceDE w:val="0"/>
              <w:autoSpaceDN w:val="0"/>
              <w:adjustRightInd w:val="0"/>
              <w:spacing w:line="320" w:lineRule="atLeast"/>
              <w:jc w:val="right"/>
              <w:rPr>
                <w:rFonts w:ascii="Times New Roman" w:hAnsi="Times New Roman" w:cs="Times New Roman"/>
                <w:color w:val="000000"/>
                <w:sz w:val="20"/>
                <w:szCs w:val="20"/>
              </w:rPr>
            </w:pPr>
          </w:p>
        </w:tc>
        <w:tc>
          <w:tcPr>
            <w:tcW w:w="1559" w:type="dxa"/>
            <w:vAlign w:val="center"/>
          </w:tcPr>
          <w:p w:rsidR="00450E7F" w:rsidRPr="00B34373" w:rsidRDefault="00450E7F" w:rsidP="003B0208">
            <w:pPr>
              <w:autoSpaceDE w:val="0"/>
              <w:autoSpaceDN w:val="0"/>
              <w:adjustRightInd w:val="0"/>
              <w:spacing w:line="320" w:lineRule="atLeast"/>
              <w:jc w:val="right"/>
              <w:rPr>
                <w:rFonts w:ascii="Times New Roman" w:hAnsi="Times New Roman" w:cs="Times New Roman"/>
                <w:color w:val="000000"/>
                <w:sz w:val="20"/>
                <w:szCs w:val="20"/>
              </w:rPr>
            </w:pPr>
          </w:p>
        </w:tc>
        <w:tc>
          <w:tcPr>
            <w:tcW w:w="1276" w:type="dxa"/>
            <w:vAlign w:val="center"/>
          </w:tcPr>
          <w:p w:rsidR="00450E7F" w:rsidRPr="00B34373" w:rsidRDefault="00450E7F" w:rsidP="003B0208">
            <w:pPr>
              <w:autoSpaceDE w:val="0"/>
              <w:autoSpaceDN w:val="0"/>
              <w:adjustRightInd w:val="0"/>
              <w:spacing w:line="320" w:lineRule="atLeast"/>
              <w:jc w:val="right"/>
              <w:rPr>
                <w:rFonts w:ascii="Times New Roman" w:hAnsi="Times New Roman" w:cs="Times New Roman"/>
                <w:color w:val="000000"/>
                <w:sz w:val="20"/>
                <w:szCs w:val="20"/>
              </w:rPr>
            </w:pPr>
          </w:p>
        </w:tc>
        <w:tc>
          <w:tcPr>
            <w:tcW w:w="992" w:type="dxa"/>
            <w:vAlign w:val="center"/>
          </w:tcPr>
          <w:p w:rsidR="00450E7F" w:rsidRPr="00B34373" w:rsidRDefault="00450E7F" w:rsidP="003B0208">
            <w:pPr>
              <w:autoSpaceDE w:val="0"/>
              <w:autoSpaceDN w:val="0"/>
              <w:adjustRightInd w:val="0"/>
              <w:spacing w:line="320" w:lineRule="atLeast"/>
              <w:jc w:val="right"/>
              <w:rPr>
                <w:rFonts w:ascii="Times New Roman" w:hAnsi="Times New Roman" w:cs="Times New Roman"/>
                <w:color w:val="000000"/>
                <w:sz w:val="20"/>
                <w:szCs w:val="20"/>
              </w:rPr>
            </w:pPr>
          </w:p>
        </w:tc>
      </w:tr>
      <w:tr w:rsidR="00450E7F" w:rsidRPr="00B34373" w:rsidTr="00601E48">
        <w:tc>
          <w:tcPr>
            <w:tcW w:w="3261" w:type="dxa"/>
          </w:tcPr>
          <w:p w:rsidR="00450E7F" w:rsidRPr="00B34373" w:rsidRDefault="001B6681" w:rsidP="003609F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D</w:t>
            </w:r>
            <w:r w:rsidR="00450E7F" w:rsidRPr="00B34373">
              <w:rPr>
                <w:rFonts w:ascii="Times New Roman" w:hAnsi="Times New Roman" w:cs="Times New Roman"/>
                <w:sz w:val="20"/>
                <w:szCs w:val="20"/>
              </w:rPr>
              <w:t>iameter</w:t>
            </w:r>
          </w:p>
        </w:tc>
        <w:tc>
          <w:tcPr>
            <w:tcW w:w="1134" w:type="dxa"/>
            <w:vAlign w:val="center"/>
          </w:tcPr>
          <w:p w:rsidR="00450E7F" w:rsidRPr="00B34373" w:rsidRDefault="00450E7F" w:rsidP="00B86027">
            <w:pPr>
              <w:autoSpaceDE w:val="0"/>
              <w:autoSpaceDN w:val="0"/>
              <w:adjustRightInd w:val="0"/>
              <w:spacing w:line="320" w:lineRule="atLeast"/>
              <w:jc w:val="right"/>
              <w:rPr>
                <w:rFonts w:ascii="Times New Roman" w:hAnsi="Times New Roman" w:cs="Times New Roman"/>
                <w:color w:val="000000"/>
                <w:sz w:val="20"/>
                <w:szCs w:val="20"/>
              </w:rPr>
            </w:pPr>
            <w:r w:rsidRPr="00B34373">
              <w:rPr>
                <w:rFonts w:ascii="Times New Roman" w:hAnsi="Times New Roman" w:cs="Times New Roman"/>
                <w:color w:val="000000"/>
                <w:sz w:val="20"/>
                <w:szCs w:val="20"/>
              </w:rPr>
              <w:t>4</w:t>
            </w:r>
          </w:p>
        </w:tc>
        <w:tc>
          <w:tcPr>
            <w:tcW w:w="1559" w:type="dxa"/>
            <w:vAlign w:val="center"/>
          </w:tcPr>
          <w:p w:rsidR="00450E7F" w:rsidRPr="00B34373" w:rsidRDefault="00450E7F" w:rsidP="00B86027">
            <w:pPr>
              <w:autoSpaceDE w:val="0"/>
              <w:autoSpaceDN w:val="0"/>
              <w:adjustRightInd w:val="0"/>
              <w:spacing w:line="320" w:lineRule="atLeast"/>
              <w:jc w:val="right"/>
              <w:rPr>
                <w:rFonts w:ascii="Times New Roman" w:hAnsi="Times New Roman" w:cs="Times New Roman"/>
                <w:color w:val="000000"/>
                <w:sz w:val="20"/>
                <w:szCs w:val="20"/>
              </w:rPr>
            </w:pPr>
            <w:r w:rsidRPr="00B34373">
              <w:rPr>
                <w:rFonts w:ascii="Times New Roman" w:hAnsi="Times New Roman" w:cs="Times New Roman"/>
                <w:color w:val="000000"/>
                <w:sz w:val="20"/>
                <w:szCs w:val="20"/>
              </w:rPr>
              <w:t>588,37</w:t>
            </w:r>
          </w:p>
        </w:tc>
        <w:tc>
          <w:tcPr>
            <w:tcW w:w="1276" w:type="dxa"/>
            <w:vAlign w:val="center"/>
          </w:tcPr>
          <w:p w:rsidR="00450E7F" w:rsidRPr="00B34373" w:rsidRDefault="00450E7F" w:rsidP="00450E7F">
            <w:pPr>
              <w:autoSpaceDE w:val="0"/>
              <w:autoSpaceDN w:val="0"/>
              <w:adjustRightInd w:val="0"/>
              <w:spacing w:line="320" w:lineRule="atLeast"/>
              <w:jc w:val="right"/>
              <w:rPr>
                <w:rFonts w:ascii="Times New Roman" w:hAnsi="Times New Roman" w:cs="Times New Roman"/>
                <w:color w:val="000000"/>
                <w:sz w:val="20"/>
                <w:szCs w:val="20"/>
              </w:rPr>
            </w:pPr>
            <w:r w:rsidRPr="00B34373">
              <w:rPr>
                <w:rFonts w:ascii="Times New Roman" w:hAnsi="Times New Roman" w:cs="Times New Roman"/>
                <w:color w:val="000000"/>
                <w:sz w:val="20"/>
                <w:szCs w:val="20"/>
              </w:rPr>
              <w:t>2,16</w:t>
            </w:r>
          </w:p>
        </w:tc>
        <w:tc>
          <w:tcPr>
            <w:tcW w:w="992" w:type="dxa"/>
            <w:vAlign w:val="center"/>
          </w:tcPr>
          <w:p w:rsidR="00450E7F" w:rsidRPr="00B34373" w:rsidRDefault="004D78D9" w:rsidP="00601E48">
            <w:pPr>
              <w:autoSpaceDE w:val="0"/>
              <w:autoSpaceDN w:val="0"/>
              <w:adjustRightInd w:val="0"/>
              <w:spacing w:line="320" w:lineRule="atLeast"/>
              <w:jc w:val="center"/>
              <w:rPr>
                <w:rFonts w:ascii="Times New Roman" w:hAnsi="Times New Roman" w:cs="Times New Roman"/>
                <w:color w:val="000000"/>
                <w:sz w:val="20"/>
                <w:szCs w:val="20"/>
              </w:rPr>
            </w:pPr>
            <w:r w:rsidRPr="00B34373">
              <w:rPr>
                <w:rFonts w:ascii="Times New Roman" w:hAnsi="Times New Roman" w:cs="Times New Roman"/>
                <w:color w:val="000000"/>
                <w:sz w:val="20"/>
                <w:szCs w:val="20"/>
              </w:rPr>
              <w:t xml:space="preserve">   0,</w:t>
            </w:r>
            <w:r w:rsidR="00450E7F" w:rsidRPr="00B34373">
              <w:rPr>
                <w:rFonts w:ascii="Times New Roman" w:hAnsi="Times New Roman" w:cs="Times New Roman"/>
                <w:color w:val="000000"/>
                <w:sz w:val="20"/>
                <w:szCs w:val="20"/>
              </w:rPr>
              <w:t>072</w:t>
            </w:r>
          </w:p>
        </w:tc>
      </w:tr>
      <w:tr w:rsidR="00450E7F" w:rsidRPr="00B34373" w:rsidTr="00601E48">
        <w:trPr>
          <w:trHeight w:val="333"/>
        </w:trPr>
        <w:tc>
          <w:tcPr>
            <w:tcW w:w="3261" w:type="dxa"/>
          </w:tcPr>
          <w:p w:rsidR="00450E7F" w:rsidRPr="00B34373" w:rsidRDefault="001B6681" w:rsidP="003609F6">
            <w:pPr>
              <w:autoSpaceDE w:val="0"/>
              <w:autoSpaceDN w:val="0"/>
              <w:adjustRightInd w:val="0"/>
              <w:rPr>
                <w:rFonts w:ascii="Times New Roman" w:hAnsi="Times New Roman" w:cs="Times New Roman"/>
                <w:sz w:val="20"/>
                <w:szCs w:val="20"/>
              </w:rPr>
            </w:pPr>
            <w:r w:rsidRPr="00B34373">
              <w:rPr>
                <w:rFonts w:ascii="Times New Roman" w:hAnsi="Times New Roman" w:cs="Times New Roman"/>
                <w:sz w:val="20"/>
                <w:szCs w:val="20"/>
              </w:rPr>
              <w:t xml:space="preserve">Tinggi </w:t>
            </w:r>
            <w:r>
              <w:rPr>
                <w:rFonts w:ascii="Times New Roman" w:hAnsi="Times New Roman" w:cs="Times New Roman"/>
                <w:sz w:val="20"/>
                <w:szCs w:val="20"/>
              </w:rPr>
              <w:t xml:space="preserve">/ </w:t>
            </w:r>
            <w:r w:rsidRPr="00AB4A6D">
              <w:rPr>
                <w:rFonts w:ascii="Times New Roman" w:hAnsi="Times New Roman" w:cs="Times New Roman"/>
                <w:i/>
                <w:sz w:val="20"/>
                <w:szCs w:val="20"/>
              </w:rPr>
              <w:t>Height</w:t>
            </w:r>
          </w:p>
        </w:tc>
        <w:tc>
          <w:tcPr>
            <w:tcW w:w="1134" w:type="dxa"/>
            <w:vAlign w:val="center"/>
          </w:tcPr>
          <w:p w:rsidR="00450E7F" w:rsidRPr="00B34373" w:rsidRDefault="00450E7F" w:rsidP="00B86027">
            <w:pPr>
              <w:autoSpaceDE w:val="0"/>
              <w:autoSpaceDN w:val="0"/>
              <w:adjustRightInd w:val="0"/>
              <w:spacing w:line="320" w:lineRule="atLeast"/>
              <w:jc w:val="right"/>
              <w:rPr>
                <w:rFonts w:ascii="Times New Roman" w:hAnsi="Times New Roman" w:cs="Times New Roman"/>
                <w:color w:val="000000"/>
                <w:sz w:val="20"/>
                <w:szCs w:val="20"/>
              </w:rPr>
            </w:pPr>
            <w:r w:rsidRPr="00B34373">
              <w:rPr>
                <w:rFonts w:ascii="Times New Roman" w:hAnsi="Times New Roman" w:cs="Times New Roman"/>
                <w:color w:val="000000"/>
                <w:sz w:val="20"/>
                <w:szCs w:val="20"/>
              </w:rPr>
              <w:t>4</w:t>
            </w:r>
          </w:p>
        </w:tc>
        <w:tc>
          <w:tcPr>
            <w:tcW w:w="1559" w:type="dxa"/>
            <w:vAlign w:val="center"/>
          </w:tcPr>
          <w:p w:rsidR="00450E7F" w:rsidRPr="00B34373" w:rsidRDefault="00450E7F" w:rsidP="00450E7F">
            <w:pPr>
              <w:autoSpaceDE w:val="0"/>
              <w:autoSpaceDN w:val="0"/>
              <w:adjustRightInd w:val="0"/>
              <w:spacing w:line="320" w:lineRule="atLeast"/>
              <w:jc w:val="right"/>
              <w:rPr>
                <w:rFonts w:ascii="Times New Roman" w:hAnsi="Times New Roman" w:cs="Times New Roman"/>
                <w:color w:val="000000"/>
                <w:sz w:val="20"/>
                <w:szCs w:val="20"/>
              </w:rPr>
            </w:pPr>
            <w:r w:rsidRPr="00B34373">
              <w:rPr>
                <w:rFonts w:ascii="Times New Roman" w:hAnsi="Times New Roman" w:cs="Times New Roman"/>
                <w:color w:val="000000"/>
                <w:sz w:val="20"/>
                <w:szCs w:val="20"/>
              </w:rPr>
              <w:t>26,74</w:t>
            </w:r>
          </w:p>
        </w:tc>
        <w:tc>
          <w:tcPr>
            <w:tcW w:w="1276" w:type="dxa"/>
            <w:vAlign w:val="center"/>
          </w:tcPr>
          <w:p w:rsidR="00450E7F" w:rsidRPr="00B34373" w:rsidRDefault="00450E7F" w:rsidP="00450E7F">
            <w:pPr>
              <w:autoSpaceDE w:val="0"/>
              <w:autoSpaceDN w:val="0"/>
              <w:adjustRightInd w:val="0"/>
              <w:spacing w:line="320" w:lineRule="atLeast"/>
              <w:jc w:val="right"/>
              <w:rPr>
                <w:rFonts w:ascii="Times New Roman" w:hAnsi="Times New Roman" w:cs="Times New Roman"/>
                <w:color w:val="000000"/>
                <w:sz w:val="20"/>
                <w:szCs w:val="20"/>
              </w:rPr>
            </w:pPr>
            <w:r w:rsidRPr="00B34373">
              <w:rPr>
                <w:rFonts w:ascii="Times New Roman" w:hAnsi="Times New Roman" w:cs="Times New Roman"/>
                <w:color w:val="000000"/>
                <w:sz w:val="20"/>
                <w:szCs w:val="20"/>
              </w:rPr>
              <w:t>0,31</w:t>
            </w:r>
          </w:p>
        </w:tc>
        <w:tc>
          <w:tcPr>
            <w:tcW w:w="992" w:type="dxa"/>
            <w:vAlign w:val="center"/>
          </w:tcPr>
          <w:p w:rsidR="00450E7F" w:rsidRPr="00B34373" w:rsidRDefault="004D78D9" w:rsidP="00601E48">
            <w:pPr>
              <w:autoSpaceDE w:val="0"/>
              <w:autoSpaceDN w:val="0"/>
              <w:adjustRightInd w:val="0"/>
              <w:spacing w:line="320" w:lineRule="atLeast"/>
              <w:jc w:val="center"/>
              <w:rPr>
                <w:rFonts w:ascii="Times New Roman" w:hAnsi="Times New Roman" w:cs="Times New Roman"/>
                <w:color w:val="000000"/>
                <w:sz w:val="20"/>
                <w:szCs w:val="20"/>
              </w:rPr>
            </w:pPr>
            <w:r w:rsidRPr="00B34373">
              <w:rPr>
                <w:rFonts w:ascii="Times New Roman" w:hAnsi="Times New Roman" w:cs="Times New Roman"/>
                <w:color w:val="000000"/>
                <w:sz w:val="20"/>
                <w:szCs w:val="20"/>
              </w:rPr>
              <w:t xml:space="preserve">    0,</w:t>
            </w:r>
            <w:r w:rsidR="00450E7F" w:rsidRPr="00B34373">
              <w:rPr>
                <w:rFonts w:ascii="Times New Roman" w:hAnsi="Times New Roman" w:cs="Times New Roman"/>
                <w:color w:val="000000"/>
                <w:sz w:val="20"/>
                <w:szCs w:val="20"/>
              </w:rPr>
              <w:t>875</w:t>
            </w:r>
          </w:p>
        </w:tc>
      </w:tr>
      <w:tr w:rsidR="00450E7F" w:rsidRPr="00B34373" w:rsidTr="00601E48">
        <w:trPr>
          <w:trHeight w:val="333"/>
        </w:trPr>
        <w:tc>
          <w:tcPr>
            <w:tcW w:w="3261" w:type="dxa"/>
          </w:tcPr>
          <w:p w:rsidR="00450E7F" w:rsidRPr="00B34373" w:rsidRDefault="00450E7F" w:rsidP="003609F6">
            <w:pPr>
              <w:autoSpaceDE w:val="0"/>
              <w:autoSpaceDN w:val="0"/>
              <w:adjustRightInd w:val="0"/>
              <w:rPr>
                <w:rFonts w:ascii="Times New Roman" w:hAnsi="Times New Roman" w:cs="Times New Roman"/>
                <w:sz w:val="20"/>
                <w:szCs w:val="20"/>
              </w:rPr>
            </w:pPr>
            <w:r w:rsidRPr="00B34373">
              <w:rPr>
                <w:rFonts w:ascii="Times New Roman" w:hAnsi="Times New Roman" w:cs="Times New Roman"/>
                <w:b/>
                <w:sz w:val="20"/>
                <w:szCs w:val="20"/>
              </w:rPr>
              <w:t>Umur 12 bulan</w:t>
            </w:r>
          </w:p>
        </w:tc>
        <w:tc>
          <w:tcPr>
            <w:tcW w:w="1134" w:type="dxa"/>
            <w:vAlign w:val="center"/>
          </w:tcPr>
          <w:p w:rsidR="00450E7F" w:rsidRPr="00B34373" w:rsidRDefault="00450E7F" w:rsidP="00B86027">
            <w:pPr>
              <w:autoSpaceDE w:val="0"/>
              <w:autoSpaceDN w:val="0"/>
              <w:adjustRightInd w:val="0"/>
              <w:spacing w:line="320" w:lineRule="atLeast"/>
              <w:jc w:val="right"/>
              <w:rPr>
                <w:rFonts w:ascii="Times New Roman" w:hAnsi="Times New Roman" w:cs="Times New Roman"/>
                <w:color w:val="000000"/>
                <w:sz w:val="20"/>
                <w:szCs w:val="20"/>
              </w:rPr>
            </w:pPr>
          </w:p>
        </w:tc>
        <w:tc>
          <w:tcPr>
            <w:tcW w:w="1559" w:type="dxa"/>
            <w:vAlign w:val="center"/>
          </w:tcPr>
          <w:p w:rsidR="00450E7F" w:rsidRPr="00B34373" w:rsidRDefault="00450E7F" w:rsidP="00B86027">
            <w:pPr>
              <w:autoSpaceDE w:val="0"/>
              <w:autoSpaceDN w:val="0"/>
              <w:adjustRightInd w:val="0"/>
              <w:spacing w:line="320" w:lineRule="atLeast"/>
              <w:jc w:val="right"/>
              <w:rPr>
                <w:rFonts w:ascii="Times New Roman" w:hAnsi="Times New Roman" w:cs="Times New Roman"/>
                <w:color w:val="000000"/>
                <w:sz w:val="20"/>
                <w:szCs w:val="20"/>
              </w:rPr>
            </w:pPr>
          </w:p>
        </w:tc>
        <w:tc>
          <w:tcPr>
            <w:tcW w:w="1276" w:type="dxa"/>
            <w:vAlign w:val="center"/>
          </w:tcPr>
          <w:p w:rsidR="00450E7F" w:rsidRPr="00B34373" w:rsidRDefault="00450E7F" w:rsidP="00B86027">
            <w:pPr>
              <w:autoSpaceDE w:val="0"/>
              <w:autoSpaceDN w:val="0"/>
              <w:adjustRightInd w:val="0"/>
              <w:spacing w:line="320" w:lineRule="atLeast"/>
              <w:jc w:val="right"/>
              <w:rPr>
                <w:rFonts w:ascii="Times New Roman" w:hAnsi="Times New Roman" w:cs="Times New Roman"/>
                <w:color w:val="000000"/>
                <w:sz w:val="20"/>
                <w:szCs w:val="20"/>
              </w:rPr>
            </w:pPr>
          </w:p>
        </w:tc>
        <w:tc>
          <w:tcPr>
            <w:tcW w:w="992" w:type="dxa"/>
            <w:vAlign w:val="center"/>
          </w:tcPr>
          <w:p w:rsidR="00450E7F" w:rsidRPr="00B34373" w:rsidRDefault="00450E7F" w:rsidP="00B86027">
            <w:pPr>
              <w:autoSpaceDE w:val="0"/>
              <w:autoSpaceDN w:val="0"/>
              <w:adjustRightInd w:val="0"/>
              <w:spacing w:line="320" w:lineRule="atLeast"/>
              <w:jc w:val="right"/>
              <w:rPr>
                <w:rFonts w:ascii="Times New Roman" w:hAnsi="Times New Roman" w:cs="Times New Roman"/>
                <w:color w:val="000000"/>
                <w:sz w:val="20"/>
                <w:szCs w:val="20"/>
              </w:rPr>
            </w:pPr>
          </w:p>
        </w:tc>
      </w:tr>
      <w:tr w:rsidR="00A162B0" w:rsidRPr="00B34373" w:rsidTr="00601E48">
        <w:tc>
          <w:tcPr>
            <w:tcW w:w="3261" w:type="dxa"/>
          </w:tcPr>
          <w:p w:rsidR="00A162B0" w:rsidRPr="00B34373" w:rsidRDefault="00A162B0" w:rsidP="00B368A3">
            <w:pPr>
              <w:autoSpaceDE w:val="0"/>
              <w:autoSpaceDN w:val="0"/>
              <w:adjustRightInd w:val="0"/>
              <w:rPr>
                <w:rFonts w:ascii="Times New Roman" w:hAnsi="Times New Roman" w:cs="Times New Roman"/>
                <w:sz w:val="20"/>
                <w:szCs w:val="20"/>
              </w:rPr>
            </w:pPr>
            <w:r w:rsidRPr="00B34373">
              <w:rPr>
                <w:rFonts w:ascii="Times New Roman" w:hAnsi="Times New Roman" w:cs="Times New Roman"/>
                <w:sz w:val="20"/>
                <w:szCs w:val="20"/>
              </w:rPr>
              <w:t>Panjang akar</w:t>
            </w:r>
            <w:r>
              <w:rPr>
                <w:rFonts w:ascii="Times New Roman" w:hAnsi="Times New Roman" w:cs="Times New Roman"/>
                <w:sz w:val="20"/>
                <w:szCs w:val="20"/>
              </w:rPr>
              <w:t>/</w:t>
            </w:r>
            <w:r w:rsidRPr="00AB4A6D">
              <w:rPr>
                <w:rFonts w:ascii="Times New Roman" w:hAnsi="Times New Roman" w:cs="Times New Roman"/>
                <w:i/>
                <w:sz w:val="20"/>
                <w:szCs w:val="20"/>
              </w:rPr>
              <w:t>lenght of root</w:t>
            </w:r>
          </w:p>
        </w:tc>
        <w:tc>
          <w:tcPr>
            <w:tcW w:w="1134" w:type="dxa"/>
            <w:vAlign w:val="center"/>
          </w:tcPr>
          <w:p w:rsidR="00A162B0" w:rsidRPr="00B34373" w:rsidRDefault="00A162B0" w:rsidP="00B86027">
            <w:pPr>
              <w:autoSpaceDE w:val="0"/>
              <w:autoSpaceDN w:val="0"/>
              <w:adjustRightInd w:val="0"/>
              <w:spacing w:line="320" w:lineRule="atLeast"/>
              <w:jc w:val="right"/>
              <w:rPr>
                <w:rFonts w:ascii="Times New Roman" w:hAnsi="Times New Roman" w:cs="Times New Roman"/>
                <w:color w:val="000000"/>
                <w:sz w:val="20"/>
                <w:szCs w:val="20"/>
              </w:rPr>
            </w:pPr>
            <w:r w:rsidRPr="00B34373">
              <w:rPr>
                <w:rFonts w:ascii="Times New Roman" w:hAnsi="Times New Roman" w:cs="Times New Roman"/>
                <w:color w:val="000000"/>
                <w:sz w:val="20"/>
                <w:szCs w:val="20"/>
              </w:rPr>
              <w:t>4</w:t>
            </w:r>
          </w:p>
        </w:tc>
        <w:tc>
          <w:tcPr>
            <w:tcW w:w="1559" w:type="dxa"/>
            <w:vAlign w:val="center"/>
          </w:tcPr>
          <w:p w:rsidR="00A162B0" w:rsidRPr="00B34373" w:rsidRDefault="00A162B0" w:rsidP="00B86027">
            <w:pPr>
              <w:autoSpaceDE w:val="0"/>
              <w:autoSpaceDN w:val="0"/>
              <w:adjustRightInd w:val="0"/>
              <w:spacing w:line="320" w:lineRule="atLeast"/>
              <w:jc w:val="right"/>
              <w:rPr>
                <w:rFonts w:ascii="Times New Roman" w:hAnsi="Times New Roman" w:cs="Times New Roman"/>
                <w:color w:val="000000"/>
                <w:sz w:val="20"/>
                <w:szCs w:val="20"/>
              </w:rPr>
            </w:pPr>
            <w:r w:rsidRPr="00B34373">
              <w:rPr>
                <w:rFonts w:ascii="Times New Roman" w:hAnsi="Times New Roman" w:cs="Times New Roman"/>
                <w:color w:val="000000"/>
                <w:sz w:val="20"/>
                <w:szCs w:val="20"/>
              </w:rPr>
              <w:t>195,83</w:t>
            </w:r>
          </w:p>
        </w:tc>
        <w:tc>
          <w:tcPr>
            <w:tcW w:w="1276" w:type="dxa"/>
            <w:vAlign w:val="center"/>
          </w:tcPr>
          <w:p w:rsidR="00A162B0" w:rsidRPr="00B34373" w:rsidRDefault="00A162B0" w:rsidP="00450E7F">
            <w:pPr>
              <w:autoSpaceDE w:val="0"/>
              <w:autoSpaceDN w:val="0"/>
              <w:adjustRightInd w:val="0"/>
              <w:spacing w:line="320" w:lineRule="atLeast"/>
              <w:jc w:val="right"/>
              <w:rPr>
                <w:rFonts w:ascii="Times New Roman" w:hAnsi="Times New Roman" w:cs="Times New Roman"/>
                <w:color w:val="000000"/>
                <w:sz w:val="20"/>
                <w:szCs w:val="20"/>
              </w:rPr>
            </w:pPr>
            <w:r w:rsidRPr="00B34373">
              <w:rPr>
                <w:rFonts w:ascii="Times New Roman" w:hAnsi="Times New Roman" w:cs="Times New Roman"/>
                <w:color w:val="000000"/>
                <w:sz w:val="20"/>
                <w:szCs w:val="20"/>
              </w:rPr>
              <w:t>7,58</w:t>
            </w:r>
          </w:p>
        </w:tc>
        <w:tc>
          <w:tcPr>
            <w:tcW w:w="992" w:type="dxa"/>
            <w:vAlign w:val="center"/>
          </w:tcPr>
          <w:p w:rsidR="00A162B0" w:rsidRPr="00B34373" w:rsidRDefault="00A162B0" w:rsidP="00B844B5">
            <w:pPr>
              <w:autoSpaceDE w:val="0"/>
              <w:autoSpaceDN w:val="0"/>
              <w:adjustRightInd w:val="0"/>
              <w:spacing w:line="32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B34373">
              <w:rPr>
                <w:rFonts w:ascii="Times New Roman" w:hAnsi="Times New Roman" w:cs="Times New Roman"/>
                <w:color w:val="000000"/>
                <w:sz w:val="20"/>
                <w:szCs w:val="20"/>
              </w:rPr>
              <w:t>0,008*</w:t>
            </w:r>
          </w:p>
        </w:tc>
      </w:tr>
      <w:tr w:rsidR="00A162B0" w:rsidRPr="00B34373" w:rsidTr="00601E48">
        <w:tc>
          <w:tcPr>
            <w:tcW w:w="3261" w:type="dxa"/>
          </w:tcPr>
          <w:p w:rsidR="00A162B0" w:rsidRPr="00B34373" w:rsidRDefault="00A162B0" w:rsidP="00B368A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Jumlah daun/</w:t>
            </w:r>
            <w:r w:rsidRPr="00AB4A6D">
              <w:rPr>
                <w:rFonts w:ascii="Times New Roman" w:hAnsi="Times New Roman" w:cs="Times New Roman"/>
                <w:i/>
                <w:sz w:val="20"/>
                <w:szCs w:val="20"/>
              </w:rPr>
              <w:t xml:space="preserve">Sum of leaf </w:t>
            </w:r>
          </w:p>
        </w:tc>
        <w:tc>
          <w:tcPr>
            <w:tcW w:w="1134" w:type="dxa"/>
            <w:vAlign w:val="center"/>
          </w:tcPr>
          <w:p w:rsidR="00A162B0" w:rsidRPr="00B34373" w:rsidRDefault="00A162B0" w:rsidP="00B86027">
            <w:pPr>
              <w:autoSpaceDE w:val="0"/>
              <w:autoSpaceDN w:val="0"/>
              <w:adjustRightInd w:val="0"/>
              <w:spacing w:line="320" w:lineRule="atLeast"/>
              <w:jc w:val="right"/>
              <w:rPr>
                <w:rFonts w:ascii="Times New Roman" w:hAnsi="Times New Roman" w:cs="Times New Roman"/>
                <w:color w:val="000000"/>
                <w:sz w:val="20"/>
                <w:szCs w:val="20"/>
              </w:rPr>
            </w:pPr>
            <w:r w:rsidRPr="00B34373">
              <w:rPr>
                <w:rFonts w:ascii="Times New Roman" w:hAnsi="Times New Roman" w:cs="Times New Roman"/>
                <w:color w:val="000000"/>
                <w:sz w:val="20"/>
                <w:szCs w:val="20"/>
              </w:rPr>
              <w:t>4</w:t>
            </w:r>
          </w:p>
        </w:tc>
        <w:tc>
          <w:tcPr>
            <w:tcW w:w="1559" w:type="dxa"/>
            <w:vAlign w:val="center"/>
          </w:tcPr>
          <w:p w:rsidR="00A162B0" w:rsidRPr="00B34373" w:rsidRDefault="00A162B0" w:rsidP="00450E7F">
            <w:pPr>
              <w:autoSpaceDE w:val="0"/>
              <w:autoSpaceDN w:val="0"/>
              <w:adjustRightInd w:val="0"/>
              <w:spacing w:line="320" w:lineRule="atLeast"/>
              <w:jc w:val="right"/>
              <w:rPr>
                <w:rFonts w:ascii="Times New Roman" w:hAnsi="Times New Roman" w:cs="Times New Roman"/>
                <w:color w:val="000000"/>
                <w:sz w:val="20"/>
                <w:szCs w:val="20"/>
              </w:rPr>
            </w:pPr>
            <w:r w:rsidRPr="00B34373">
              <w:rPr>
                <w:rFonts w:ascii="Times New Roman" w:hAnsi="Times New Roman" w:cs="Times New Roman"/>
                <w:color w:val="000000"/>
                <w:sz w:val="20"/>
                <w:szCs w:val="20"/>
              </w:rPr>
              <w:t>58,77</w:t>
            </w:r>
          </w:p>
        </w:tc>
        <w:tc>
          <w:tcPr>
            <w:tcW w:w="1276" w:type="dxa"/>
            <w:vAlign w:val="center"/>
          </w:tcPr>
          <w:p w:rsidR="00A162B0" w:rsidRPr="00B34373" w:rsidRDefault="00A162B0" w:rsidP="00450E7F">
            <w:pPr>
              <w:autoSpaceDE w:val="0"/>
              <w:autoSpaceDN w:val="0"/>
              <w:adjustRightInd w:val="0"/>
              <w:spacing w:line="320" w:lineRule="atLeast"/>
              <w:jc w:val="right"/>
              <w:rPr>
                <w:rFonts w:ascii="Times New Roman" w:hAnsi="Times New Roman" w:cs="Times New Roman"/>
                <w:color w:val="000000"/>
                <w:sz w:val="20"/>
                <w:szCs w:val="20"/>
              </w:rPr>
            </w:pPr>
            <w:r w:rsidRPr="00B34373">
              <w:rPr>
                <w:rFonts w:ascii="Times New Roman" w:hAnsi="Times New Roman" w:cs="Times New Roman"/>
                <w:color w:val="000000"/>
                <w:sz w:val="20"/>
                <w:szCs w:val="20"/>
              </w:rPr>
              <w:t>3,34</w:t>
            </w:r>
          </w:p>
        </w:tc>
        <w:tc>
          <w:tcPr>
            <w:tcW w:w="992" w:type="dxa"/>
            <w:vAlign w:val="center"/>
          </w:tcPr>
          <w:p w:rsidR="00A162B0" w:rsidRPr="00B34373" w:rsidRDefault="00A162B0" w:rsidP="00601E48">
            <w:pPr>
              <w:autoSpaceDE w:val="0"/>
              <w:autoSpaceDN w:val="0"/>
              <w:adjustRightInd w:val="0"/>
              <w:spacing w:line="320" w:lineRule="atLeast"/>
              <w:jc w:val="center"/>
              <w:rPr>
                <w:rFonts w:ascii="Times New Roman" w:hAnsi="Times New Roman" w:cs="Times New Roman"/>
                <w:color w:val="000000"/>
                <w:sz w:val="20"/>
                <w:szCs w:val="20"/>
              </w:rPr>
            </w:pPr>
            <w:r w:rsidRPr="00B34373">
              <w:rPr>
                <w:rFonts w:ascii="Times New Roman" w:hAnsi="Times New Roman" w:cs="Times New Roman"/>
                <w:color w:val="000000"/>
                <w:sz w:val="20"/>
                <w:szCs w:val="20"/>
              </w:rPr>
              <w:t>0,069</w:t>
            </w:r>
          </w:p>
        </w:tc>
      </w:tr>
      <w:tr w:rsidR="00A162B0" w:rsidRPr="00B34373" w:rsidTr="00601E48">
        <w:tc>
          <w:tcPr>
            <w:tcW w:w="3261" w:type="dxa"/>
          </w:tcPr>
          <w:p w:rsidR="00A162B0" w:rsidRPr="00B34373" w:rsidRDefault="00A162B0" w:rsidP="00B368A3">
            <w:pPr>
              <w:autoSpaceDE w:val="0"/>
              <w:autoSpaceDN w:val="0"/>
              <w:adjustRightInd w:val="0"/>
              <w:rPr>
                <w:rFonts w:ascii="Times New Roman" w:hAnsi="Times New Roman" w:cs="Times New Roman"/>
                <w:sz w:val="20"/>
                <w:szCs w:val="20"/>
              </w:rPr>
            </w:pPr>
            <w:r w:rsidRPr="00B34373">
              <w:rPr>
                <w:rFonts w:ascii="Times New Roman" w:hAnsi="Times New Roman" w:cs="Times New Roman"/>
                <w:sz w:val="20"/>
                <w:szCs w:val="20"/>
              </w:rPr>
              <w:t>Berat kering akar</w:t>
            </w:r>
            <w:r>
              <w:rPr>
                <w:rFonts w:ascii="Times New Roman" w:hAnsi="Times New Roman" w:cs="Times New Roman"/>
                <w:sz w:val="20"/>
                <w:szCs w:val="20"/>
              </w:rPr>
              <w:t>/</w:t>
            </w:r>
            <w:r w:rsidRPr="00EA1FB7">
              <w:rPr>
                <w:rFonts w:ascii="Times New Roman" w:hAnsi="Times New Roman" w:cs="Times New Roman"/>
                <w:i/>
                <w:sz w:val="20"/>
                <w:szCs w:val="20"/>
              </w:rPr>
              <w:t>Dry weight of root</w:t>
            </w:r>
          </w:p>
        </w:tc>
        <w:tc>
          <w:tcPr>
            <w:tcW w:w="1134" w:type="dxa"/>
            <w:vAlign w:val="center"/>
          </w:tcPr>
          <w:p w:rsidR="00A162B0" w:rsidRPr="00B34373" w:rsidRDefault="00A162B0" w:rsidP="00B86027">
            <w:pPr>
              <w:autoSpaceDE w:val="0"/>
              <w:autoSpaceDN w:val="0"/>
              <w:adjustRightInd w:val="0"/>
              <w:spacing w:line="320" w:lineRule="atLeast"/>
              <w:jc w:val="right"/>
              <w:rPr>
                <w:rFonts w:ascii="Times New Roman" w:hAnsi="Times New Roman" w:cs="Times New Roman"/>
                <w:color w:val="000000"/>
                <w:sz w:val="20"/>
                <w:szCs w:val="20"/>
              </w:rPr>
            </w:pPr>
            <w:r w:rsidRPr="00B34373">
              <w:rPr>
                <w:rFonts w:ascii="Times New Roman" w:hAnsi="Times New Roman" w:cs="Times New Roman"/>
                <w:color w:val="000000"/>
                <w:sz w:val="20"/>
                <w:szCs w:val="20"/>
              </w:rPr>
              <w:t>4</w:t>
            </w:r>
          </w:p>
        </w:tc>
        <w:tc>
          <w:tcPr>
            <w:tcW w:w="1559" w:type="dxa"/>
            <w:vAlign w:val="center"/>
          </w:tcPr>
          <w:p w:rsidR="00A162B0" w:rsidRPr="00B34373" w:rsidRDefault="00A162B0" w:rsidP="00450E7F">
            <w:pPr>
              <w:autoSpaceDE w:val="0"/>
              <w:autoSpaceDN w:val="0"/>
              <w:adjustRightInd w:val="0"/>
              <w:spacing w:line="320" w:lineRule="atLeast"/>
              <w:jc w:val="right"/>
              <w:rPr>
                <w:rFonts w:ascii="Times New Roman" w:hAnsi="Times New Roman" w:cs="Times New Roman"/>
                <w:color w:val="000000"/>
                <w:sz w:val="20"/>
                <w:szCs w:val="20"/>
              </w:rPr>
            </w:pPr>
            <w:r w:rsidRPr="00B34373">
              <w:rPr>
                <w:rFonts w:ascii="Times New Roman" w:hAnsi="Times New Roman" w:cs="Times New Roman"/>
                <w:color w:val="000000"/>
                <w:sz w:val="20"/>
                <w:szCs w:val="20"/>
              </w:rPr>
              <w:t>9,64</w:t>
            </w:r>
          </w:p>
        </w:tc>
        <w:tc>
          <w:tcPr>
            <w:tcW w:w="1276" w:type="dxa"/>
            <w:vAlign w:val="center"/>
          </w:tcPr>
          <w:p w:rsidR="00A162B0" w:rsidRPr="00B34373" w:rsidRDefault="00A162B0" w:rsidP="00450E7F">
            <w:pPr>
              <w:autoSpaceDE w:val="0"/>
              <w:autoSpaceDN w:val="0"/>
              <w:adjustRightInd w:val="0"/>
              <w:spacing w:line="320" w:lineRule="atLeast"/>
              <w:jc w:val="right"/>
              <w:rPr>
                <w:rFonts w:ascii="Times New Roman" w:hAnsi="Times New Roman" w:cs="Times New Roman"/>
                <w:color w:val="000000"/>
                <w:sz w:val="20"/>
                <w:szCs w:val="20"/>
              </w:rPr>
            </w:pPr>
            <w:r w:rsidRPr="00B34373">
              <w:rPr>
                <w:rFonts w:ascii="Times New Roman" w:hAnsi="Times New Roman" w:cs="Times New Roman"/>
                <w:color w:val="000000"/>
                <w:sz w:val="20"/>
                <w:szCs w:val="20"/>
              </w:rPr>
              <w:t>3,78</w:t>
            </w:r>
          </w:p>
        </w:tc>
        <w:tc>
          <w:tcPr>
            <w:tcW w:w="992" w:type="dxa"/>
            <w:vAlign w:val="center"/>
          </w:tcPr>
          <w:p w:rsidR="00A162B0" w:rsidRPr="00B34373" w:rsidRDefault="00A162B0" w:rsidP="00601E48">
            <w:pPr>
              <w:autoSpaceDE w:val="0"/>
              <w:autoSpaceDN w:val="0"/>
              <w:adjustRightInd w:val="0"/>
              <w:spacing w:line="320" w:lineRule="atLeast"/>
              <w:jc w:val="center"/>
              <w:rPr>
                <w:rFonts w:ascii="Times New Roman" w:hAnsi="Times New Roman" w:cs="Times New Roman"/>
                <w:color w:val="000000"/>
                <w:sz w:val="20"/>
                <w:szCs w:val="20"/>
              </w:rPr>
            </w:pPr>
            <w:r w:rsidRPr="00B34373">
              <w:rPr>
                <w:rFonts w:ascii="Times New Roman" w:hAnsi="Times New Roman" w:cs="Times New Roman"/>
                <w:color w:val="000000"/>
                <w:sz w:val="20"/>
                <w:szCs w:val="20"/>
              </w:rPr>
              <w:t>0,052</w:t>
            </w:r>
          </w:p>
        </w:tc>
      </w:tr>
      <w:tr w:rsidR="00A162B0" w:rsidRPr="00B34373" w:rsidTr="00601E48">
        <w:tc>
          <w:tcPr>
            <w:tcW w:w="3261" w:type="dxa"/>
          </w:tcPr>
          <w:p w:rsidR="00A162B0" w:rsidRPr="00B34373" w:rsidRDefault="00A162B0" w:rsidP="00B368A3">
            <w:pPr>
              <w:autoSpaceDE w:val="0"/>
              <w:autoSpaceDN w:val="0"/>
              <w:adjustRightInd w:val="0"/>
              <w:rPr>
                <w:rFonts w:ascii="Times New Roman" w:hAnsi="Times New Roman" w:cs="Times New Roman"/>
                <w:sz w:val="20"/>
                <w:szCs w:val="20"/>
              </w:rPr>
            </w:pPr>
            <w:r w:rsidRPr="00B34373">
              <w:rPr>
                <w:rFonts w:ascii="Times New Roman" w:hAnsi="Times New Roman" w:cs="Times New Roman"/>
                <w:sz w:val="20"/>
                <w:szCs w:val="20"/>
              </w:rPr>
              <w:t>Berat kering daun</w:t>
            </w:r>
            <w:r>
              <w:rPr>
                <w:rFonts w:ascii="Times New Roman" w:hAnsi="Times New Roman" w:cs="Times New Roman"/>
                <w:sz w:val="20"/>
                <w:szCs w:val="20"/>
              </w:rPr>
              <w:t>/</w:t>
            </w:r>
            <w:r w:rsidRPr="00EA1FB7">
              <w:rPr>
                <w:rFonts w:ascii="Times New Roman" w:hAnsi="Times New Roman" w:cs="Times New Roman"/>
                <w:i/>
                <w:sz w:val="20"/>
                <w:szCs w:val="20"/>
              </w:rPr>
              <w:t>Dry weight of leaf</w:t>
            </w:r>
          </w:p>
        </w:tc>
        <w:tc>
          <w:tcPr>
            <w:tcW w:w="1134" w:type="dxa"/>
            <w:vAlign w:val="center"/>
          </w:tcPr>
          <w:p w:rsidR="00A162B0" w:rsidRPr="00B34373" w:rsidRDefault="00A162B0" w:rsidP="00B86027">
            <w:pPr>
              <w:autoSpaceDE w:val="0"/>
              <w:autoSpaceDN w:val="0"/>
              <w:adjustRightInd w:val="0"/>
              <w:spacing w:line="320" w:lineRule="atLeast"/>
              <w:jc w:val="right"/>
              <w:rPr>
                <w:rFonts w:ascii="Times New Roman" w:hAnsi="Times New Roman" w:cs="Times New Roman"/>
                <w:color w:val="000000"/>
                <w:sz w:val="20"/>
                <w:szCs w:val="20"/>
              </w:rPr>
            </w:pPr>
            <w:r w:rsidRPr="00B34373">
              <w:rPr>
                <w:rFonts w:ascii="Times New Roman" w:hAnsi="Times New Roman" w:cs="Times New Roman"/>
                <w:color w:val="000000"/>
                <w:sz w:val="20"/>
                <w:szCs w:val="20"/>
              </w:rPr>
              <w:t>4</w:t>
            </w:r>
          </w:p>
        </w:tc>
        <w:tc>
          <w:tcPr>
            <w:tcW w:w="1559" w:type="dxa"/>
            <w:vAlign w:val="center"/>
          </w:tcPr>
          <w:p w:rsidR="00A162B0" w:rsidRPr="00B34373" w:rsidRDefault="00A162B0" w:rsidP="00450E7F">
            <w:pPr>
              <w:autoSpaceDE w:val="0"/>
              <w:autoSpaceDN w:val="0"/>
              <w:adjustRightInd w:val="0"/>
              <w:spacing w:line="320" w:lineRule="atLeast"/>
              <w:jc w:val="right"/>
              <w:rPr>
                <w:rFonts w:ascii="Times New Roman" w:hAnsi="Times New Roman" w:cs="Times New Roman"/>
                <w:color w:val="000000"/>
                <w:sz w:val="20"/>
                <w:szCs w:val="20"/>
              </w:rPr>
            </w:pPr>
            <w:r w:rsidRPr="00B34373">
              <w:rPr>
                <w:rFonts w:ascii="Times New Roman" w:hAnsi="Times New Roman" w:cs="Times New Roman"/>
                <w:color w:val="000000"/>
                <w:sz w:val="20"/>
                <w:szCs w:val="20"/>
              </w:rPr>
              <w:t>39,17</w:t>
            </w:r>
          </w:p>
        </w:tc>
        <w:tc>
          <w:tcPr>
            <w:tcW w:w="1276" w:type="dxa"/>
            <w:vAlign w:val="center"/>
          </w:tcPr>
          <w:p w:rsidR="00A162B0" w:rsidRPr="00B34373" w:rsidRDefault="00A162B0" w:rsidP="00450E7F">
            <w:pPr>
              <w:autoSpaceDE w:val="0"/>
              <w:autoSpaceDN w:val="0"/>
              <w:adjustRightInd w:val="0"/>
              <w:spacing w:line="320" w:lineRule="atLeast"/>
              <w:jc w:val="right"/>
              <w:rPr>
                <w:rFonts w:ascii="Times New Roman" w:hAnsi="Times New Roman" w:cs="Times New Roman"/>
                <w:color w:val="000000"/>
                <w:sz w:val="20"/>
                <w:szCs w:val="20"/>
              </w:rPr>
            </w:pPr>
            <w:r w:rsidRPr="00B34373">
              <w:rPr>
                <w:rFonts w:ascii="Times New Roman" w:hAnsi="Times New Roman" w:cs="Times New Roman"/>
                <w:color w:val="000000"/>
                <w:sz w:val="20"/>
                <w:szCs w:val="20"/>
              </w:rPr>
              <w:t>5,47</w:t>
            </w:r>
          </w:p>
        </w:tc>
        <w:tc>
          <w:tcPr>
            <w:tcW w:w="992" w:type="dxa"/>
            <w:vAlign w:val="center"/>
          </w:tcPr>
          <w:p w:rsidR="00A162B0" w:rsidRPr="00B34373" w:rsidRDefault="00A162B0" w:rsidP="00601E48">
            <w:pPr>
              <w:autoSpaceDE w:val="0"/>
              <w:autoSpaceDN w:val="0"/>
              <w:adjustRightInd w:val="0"/>
              <w:spacing w:line="32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B34373">
              <w:rPr>
                <w:rFonts w:ascii="Times New Roman" w:hAnsi="Times New Roman" w:cs="Times New Roman"/>
                <w:color w:val="000000"/>
                <w:sz w:val="20"/>
                <w:szCs w:val="20"/>
              </w:rPr>
              <w:t>0,020*</w:t>
            </w:r>
          </w:p>
        </w:tc>
      </w:tr>
      <w:tr w:rsidR="00A162B0" w:rsidRPr="00B34373" w:rsidTr="00601E48">
        <w:tc>
          <w:tcPr>
            <w:tcW w:w="3261" w:type="dxa"/>
          </w:tcPr>
          <w:p w:rsidR="00A162B0" w:rsidRPr="00B34373" w:rsidRDefault="00A162B0" w:rsidP="00B368A3">
            <w:pPr>
              <w:autoSpaceDE w:val="0"/>
              <w:autoSpaceDN w:val="0"/>
              <w:adjustRightInd w:val="0"/>
              <w:rPr>
                <w:rFonts w:ascii="Times New Roman" w:hAnsi="Times New Roman" w:cs="Times New Roman"/>
                <w:sz w:val="20"/>
                <w:szCs w:val="20"/>
              </w:rPr>
            </w:pPr>
            <w:r w:rsidRPr="00B34373">
              <w:rPr>
                <w:rFonts w:ascii="Times New Roman" w:hAnsi="Times New Roman" w:cs="Times New Roman"/>
                <w:sz w:val="20"/>
                <w:szCs w:val="20"/>
              </w:rPr>
              <w:t>Berat kering batang</w:t>
            </w:r>
            <w:r>
              <w:rPr>
                <w:rFonts w:ascii="Times New Roman" w:hAnsi="Times New Roman" w:cs="Times New Roman"/>
                <w:sz w:val="20"/>
                <w:szCs w:val="20"/>
              </w:rPr>
              <w:t>/</w:t>
            </w:r>
            <w:r w:rsidRPr="00EA1FB7">
              <w:rPr>
                <w:rFonts w:ascii="Times New Roman" w:hAnsi="Times New Roman" w:cs="Times New Roman"/>
                <w:i/>
                <w:sz w:val="20"/>
                <w:szCs w:val="20"/>
              </w:rPr>
              <w:t>Dry weight of stem</w:t>
            </w:r>
          </w:p>
        </w:tc>
        <w:tc>
          <w:tcPr>
            <w:tcW w:w="1134" w:type="dxa"/>
            <w:vAlign w:val="center"/>
          </w:tcPr>
          <w:p w:rsidR="00A162B0" w:rsidRPr="00B34373" w:rsidRDefault="00A162B0" w:rsidP="00B86027">
            <w:pPr>
              <w:autoSpaceDE w:val="0"/>
              <w:autoSpaceDN w:val="0"/>
              <w:adjustRightInd w:val="0"/>
              <w:spacing w:line="320" w:lineRule="atLeast"/>
              <w:jc w:val="right"/>
              <w:rPr>
                <w:rFonts w:ascii="Times New Roman" w:hAnsi="Times New Roman" w:cs="Times New Roman"/>
                <w:color w:val="000000"/>
                <w:sz w:val="20"/>
                <w:szCs w:val="20"/>
              </w:rPr>
            </w:pPr>
            <w:r w:rsidRPr="00B34373">
              <w:rPr>
                <w:rFonts w:ascii="Times New Roman" w:hAnsi="Times New Roman" w:cs="Times New Roman"/>
                <w:color w:val="000000"/>
                <w:sz w:val="20"/>
                <w:szCs w:val="20"/>
              </w:rPr>
              <w:t>4</w:t>
            </w:r>
          </w:p>
        </w:tc>
        <w:tc>
          <w:tcPr>
            <w:tcW w:w="1559" w:type="dxa"/>
            <w:vAlign w:val="center"/>
          </w:tcPr>
          <w:p w:rsidR="00A162B0" w:rsidRPr="00B34373" w:rsidRDefault="00A162B0" w:rsidP="00450E7F">
            <w:pPr>
              <w:autoSpaceDE w:val="0"/>
              <w:autoSpaceDN w:val="0"/>
              <w:adjustRightInd w:val="0"/>
              <w:spacing w:line="320" w:lineRule="atLeast"/>
              <w:jc w:val="right"/>
              <w:rPr>
                <w:rFonts w:ascii="Times New Roman" w:hAnsi="Times New Roman" w:cs="Times New Roman"/>
                <w:color w:val="000000"/>
                <w:sz w:val="20"/>
                <w:szCs w:val="20"/>
              </w:rPr>
            </w:pPr>
            <w:r w:rsidRPr="00B34373">
              <w:rPr>
                <w:rFonts w:ascii="Times New Roman" w:hAnsi="Times New Roman" w:cs="Times New Roman"/>
                <w:color w:val="000000"/>
                <w:sz w:val="20"/>
                <w:szCs w:val="20"/>
              </w:rPr>
              <w:t>12,58</w:t>
            </w:r>
          </w:p>
        </w:tc>
        <w:tc>
          <w:tcPr>
            <w:tcW w:w="1276" w:type="dxa"/>
            <w:vAlign w:val="center"/>
          </w:tcPr>
          <w:p w:rsidR="00A162B0" w:rsidRPr="00B34373" w:rsidRDefault="00A162B0" w:rsidP="00B86027">
            <w:pPr>
              <w:autoSpaceDE w:val="0"/>
              <w:autoSpaceDN w:val="0"/>
              <w:adjustRightInd w:val="0"/>
              <w:spacing w:line="320" w:lineRule="atLeast"/>
              <w:jc w:val="right"/>
              <w:rPr>
                <w:rFonts w:ascii="Times New Roman" w:hAnsi="Times New Roman" w:cs="Times New Roman"/>
                <w:color w:val="000000"/>
                <w:sz w:val="20"/>
                <w:szCs w:val="20"/>
              </w:rPr>
            </w:pPr>
            <w:r w:rsidRPr="00B34373">
              <w:rPr>
                <w:rFonts w:ascii="Times New Roman" w:hAnsi="Times New Roman" w:cs="Times New Roman"/>
                <w:color w:val="000000"/>
                <w:sz w:val="20"/>
                <w:szCs w:val="20"/>
              </w:rPr>
              <w:t>4,39</w:t>
            </w:r>
          </w:p>
        </w:tc>
        <w:tc>
          <w:tcPr>
            <w:tcW w:w="992" w:type="dxa"/>
            <w:vAlign w:val="center"/>
          </w:tcPr>
          <w:p w:rsidR="00A162B0" w:rsidRPr="00B34373" w:rsidRDefault="00A162B0" w:rsidP="00B844B5">
            <w:pPr>
              <w:autoSpaceDE w:val="0"/>
              <w:autoSpaceDN w:val="0"/>
              <w:adjustRightInd w:val="0"/>
              <w:spacing w:line="32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B34373">
              <w:rPr>
                <w:rFonts w:ascii="Times New Roman" w:hAnsi="Times New Roman" w:cs="Times New Roman"/>
                <w:color w:val="000000"/>
                <w:sz w:val="20"/>
                <w:szCs w:val="20"/>
              </w:rPr>
              <w:t>0,036*</w:t>
            </w:r>
          </w:p>
        </w:tc>
      </w:tr>
      <w:tr w:rsidR="00A162B0" w:rsidRPr="00B34373" w:rsidTr="00601E48">
        <w:tc>
          <w:tcPr>
            <w:tcW w:w="3261" w:type="dxa"/>
          </w:tcPr>
          <w:p w:rsidR="00A162B0" w:rsidRPr="00B34373" w:rsidRDefault="00A162B0" w:rsidP="00B368A3">
            <w:pPr>
              <w:autoSpaceDE w:val="0"/>
              <w:autoSpaceDN w:val="0"/>
              <w:adjustRightInd w:val="0"/>
              <w:rPr>
                <w:rFonts w:ascii="Times New Roman" w:hAnsi="Times New Roman" w:cs="Times New Roman"/>
                <w:sz w:val="20"/>
                <w:szCs w:val="20"/>
              </w:rPr>
            </w:pPr>
            <w:r w:rsidRPr="00B34373">
              <w:rPr>
                <w:rFonts w:ascii="Times New Roman" w:hAnsi="Times New Roman" w:cs="Times New Roman"/>
                <w:sz w:val="20"/>
                <w:szCs w:val="20"/>
              </w:rPr>
              <w:t>Jumlah bintil akar</w:t>
            </w:r>
            <w:r>
              <w:rPr>
                <w:rFonts w:ascii="Times New Roman" w:hAnsi="Times New Roman" w:cs="Times New Roman"/>
                <w:sz w:val="20"/>
                <w:szCs w:val="20"/>
              </w:rPr>
              <w:t>/</w:t>
            </w:r>
            <w:r w:rsidRPr="00EA1FB7">
              <w:rPr>
                <w:rFonts w:ascii="Times New Roman" w:hAnsi="Times New Roman" w:cs="Times New Roman"/>
                <w:i/>
                <w:sz w:val="20"/>
                <w:szCs w:val="20"/>
              </w:rPr>
              <w:t>Sum of nodule</w:t>
            </w:r>
            <w:r>
              <w:rPr>
                <w:rFonts w:ascii="Times New Roman" w:hAnsi="Times New Roman" w:cs="Times New Roman"/>
                <w:sz w:val="20"/>
                <w:szCs w:val="20"/>
              </w:rPr>
              <w:t xml:space="preserve"> </w:t>
            </w:r>
          </w:p>
        </w:tc>
        <w:tc>
          <w:tcPr>
            <w:tcW w:w="1134" w:type="dxa"/>
            <w:vAlign w:val="center"/>
          </w:tcPr>
          <w:p w:rsidR="00A162B0" w:rsidRPr="00B34373" w:rsidRDefault="00A162B0" w:rsidP="00B86027">
            <w:pPr>
              <w:autoSpaceDE w:val="0"/>
              <w:autoSpaceDN w:val="0"/>
              <w:adjustRightInd w:val="0"/>
              <w:spacing w:line="320" w:lineRule="atLeast"/>
              <w:jc w:val="right"/>
              <w:rPr>
                <w:rFonts w:ascii="Times New Roman" w:hAnsi="Times New Roman" w:cs="Times New Roman"/>
                <w:color w:val="000000"/>
                <w:sz w:val="20"/>
                <w:szCs w:val="20"/>
              </w:rPr>
            </w:pPr>
            <w:r w:rsidRPr="00B34373">
              <w:rPr>
                <w:rFonts w:ascii="Times New Roman" w:hAnsi="Times New Roman" w:cs="Times New Roman"/>
                <w:color w:val="000000"/>
                <w:sz w:val="20"/>
                <w:szCs w:val="20"/>
              </w:rPr>
              <w:t>4</w:t>
            </w:r>
          </w:p>
        </w:tc>
        <w:tc>
          <w:tcPr>
            <w:tcW w:w="1559" w:type="dxa"/>
            <w:vAlign w:val="center"/>
          </w:tcPr>
          <w:p w:rsidR="00A162B0" w:rsidRPr="00B34373" w:rsidRDefault="00A162B0" w:rsidP="00450E7F">
            <w:pPr>
              <w:autoSpaceDE w:val="0"/>
              <w:autoSpaceDN w:val="0"/>
              <w:adjustRightInd w:val="0"/>
              <w:spacing w:line="320" w:lineRule="atLeast"/>
              <w:jc w:val="right"/>
              <w:rPr>
                <w:rFonts w:ascii="Times New Roman" w:hAnsi="Times New Roman" w:cs="Times New Roman"/>
                <w:color w:val="000000"/>
                <w:sz w:val="20"/>
                <w:szCs w:val="20"/>
              </w:rPr>
            </w:pPr>
            <w:r w:rsidRPr="00B34373">
              <w:rPr>
                <w:rFonts w:ascii="Times New Roman" w:hAnsi="Times New Roman" w:cs="Times New Roman"/>
                <w:color w:val="000000"/>
                <w:sz w:val="20"/>
                <w:szCs w:val="20"/>
              </w:rPr>
              <w:t>2819,77</w:t>
            </w:r>
          </w:p>
        </w:tc>
        <w:tc>
          <w:tcPr>
            <w:tcW w:w="1276" w:type="dxa"/>
            <w:vAlign w:val="center"/>
          </w:tcPr>
          <w:p w:rsidR="00A162B0" w:rsidRPr="00B34373" w:rsidRDefault="00A162B0" w:rsidP="00450E7F">
            <w:pPr>
              <w:autoSpaceDE w:val="0"/>
              <w:autoSpaceDN w:val="0"/>
              <w:adjustRightInd w:val="0"/>
              <w:spacing w:line="320" w:lineRule="atLeast"/>
              <w:jc w:val="right"/>
              <w:rPr>
                <w:rFonts w:ascii="Times New Roman" w:hAnsi="Times New Roman" w:cs="Times New Roman"/>
                <w:color w:val="000000"/>
                <w:sz w:val="20"/>
                <w:szCs w:val="20"/>
              </w:rPr>
            </w:pPr>
            <w:r w:rsidRPr="00B34373">
              <w:rPr>
                <w:rFonts w:ascii="Times New Roman" w:hAnsi="Times New Roman" w:cs="Times New Roman"/>
                <w:color w:val="000000"/>
                <w:sz w:val="20"/>
                <w:szCs w:val="20"/>
              </w:rPr>
              <w:t>3,32</w:t>
            </w:r>
          </w:p>
        </w:tc>
        <w:tc>
          <w:tcPr>
            <w:tcW w:w="992" w:type="dxa"/>
            <w:vAlign w:val="center"/>
          </w:tcPr>
          <w:p w:rsidR="00A162B0" w:rsidRPr="00B34373" w:rsidRDefault="00A162B0" w:rsidP="00601E48">
            <w:pPr>
              <w:autoSpaceDE w:val="0"/>
              <w:autoSpaceDN w:val="0"/>
              <w:adjustRightInd w:val="0"/>
              <w:spacing w:line="320" w:lineRule="atLeast"/>
              <w:jc w:val="center"/>
              <w:rPr>
                <w:rFonts w:ascii="Times New Roman" w:hAnsi="Times New Roman" w:cs="Times New Roman"/>
                <w:color w:val="000000"/>
                <w:sz w:val="20"/>
                <w:szCs w:val="20"/>
              </w:rPr>
            </w:pPr>
            <w:r w:rsidRPr="00B34373">
              <w:rPr>
                <w:rFonts w:ascii="Times New Roman" w:hAnsi="Times New Roman" w:cs="Times New Roman"/>
                <w:color w:val="000000"/>
                <w:sz w:val="20"/>
                <w:szCs w:val="20"/>
              </w:rPr>
              <w:t xml:space="preserve">   0,070</w:t>
            </w:r>
          </w:p>
        </w:tc>
      </w:tr>
    </w:tbl>
    <w:p w:rsidR="00507786" w:rsidRPr="00B34373" w:rsidRDefault="00507786" w:rsidP="00F73B11">
      <w:pPr>
        <w:autoSpaceDE w:val="0"/>
        <w:autoSpaceDN w:val="0"/>
        <w:adjustRightInd w:val="0"/>
        <w:spacing w:after="0" w:line="240" w:lineRule="auto"/>
        <w:rPr>
          <w:rFonts w:ascii="Times New Roman" w:hAnsi="Times New Roman" w:cs="Times New Roman"/>
          <w:sz w:val="20"/>
          <w:szCs w:val="20"/>
        </w:rPr>
      </w:pPr>
    </w:p>
    <w:p w:rsidR="00EA3101" w:rsidRDefault="00C31784" w:rsidP="00EA3101">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ab/>
        <w:t>Hasil analisis keragaman menunjukan bahwa</w:t>
      </w:r>
      <w:r w:rsidR="00EA3101">
        <w:rPr>
          <w:rFonts w:ascii="Times New Roman" w:hAnsi="Times New Roman" w:cs="Times New Roman"/>
          <w:sz w:val="20"/>
          <w:szCs w:val="20"/>
        </w:rPr>
        <w:t xml:space="preserve"> pertumbuhan bibit malapari pada umur 6 bulan perlakuan memberikan perbedaan yang nyata pada parameter diameter sedangkan pada umur 12 bulan memberikan perbe</w:t>
      </w:r>
      <w:r w:rsidR="001249D7">
        <w:rPr>
          <w:rFonts w:ascii="Times New Roman" w:hAnsi="Times New Roman" w:cs="Times New Roman"/>
          <w:sz w:val="20"/>
          <w:szCs w:val="20"/>
        </w:rPr>
        <w:t>d</w:t>
      </w:r>
      <w:r w:rsidR="00EA3101">
        <w:rPr>
          <w:rFonts w:ascii="Times New Roman" w:hAnsi="Times New Roman" w:cs="Times New Roman"/>
          <w:sz w:val="20"/>
          <w:szCs w:val="20"/>
        </w:rPr>
        <w:t>aan yang nyata pada berat kering daun, sedangkan pada bibit nyamplung perlakuan memberikan perbedaan yang nyata pada umur 12 bulan dengan parameter panjang akar, berat kering daun dan berat kering batang. Hasil uji lanjut Duncan pada perlakuan yang memberikan perbe</w:t>
      </w:r>
      <w:r w:rsidR="00CE0456">
        <w:rPr>
          <w:rFonts w:ascii="Times New Roman" w:hAnsi="Times New Roman" w:cs="Times New Roman"/>
          <w:sz w:val="20"/>
          <w:szCs w:val="20"/>
        </w:rPr>
        <w:t>d</w:t>
      </w:r>
      <w:r w:rsidR="00EA3101">
        <w:rPr>
          <w:rFonts w:ascii="Times New Roman" w:hAnsi="Times New Roman" w:cs="Times New Roman"/>
          <w:sz w:val="20"/>
          <w:szCs w:val="20"/>
        </w:rPr>
        <w:t>a</w:t>
      </w:r>
      <w:r w:rsidR="00CE0456">
        <w:rPr>
          <w:rFonts w:ascii="Times New Roman" w:hAnsi="Times New Roman" w:cs="Times New Roman"/>
          <w:sz w:val="20"/>
          <w:szCs w:val="20"/>
        </w:rPr>
        <w:t>a</w:t>
      </w:r>
      <w:r w:rsidR="00EA3101">
        <w:rPr>
          <w:rFonts w:ascii="Times New Roman" w:hAnsi="Times New Roman" w:cs="Times New Roman"/>
          <w:sz w:val="20"/>
          <w:szCs w:val="20"/>
        </w:rPr>
        <w:t xml:space="preserve">n yang nyata </w:t>
      </w:r>
      <w:r w:rsidR="00CE0456">
        <w:rPr>
          <w:rFonts w:ascii="Times New Roman" w:hAnsi="Times New Roman" w:cs="Times New Roman"/>
          <w:sz w:val="20"/>
          <w:szCs w:val="20"/>
        </w:rPr>
        <w:t xml:space="preserve">pada bibit malapari </w:t>
      </w:r>
      <w:r w:rsidR="00EA3101">
        <w:rPr>
          <w:rFonts w:ascii="Times New Roman" w:hAnsi="Times New Roman" w:cs="Times New Roman"/>
          <w:sz w:val="20"/>
          <w:szCs w:val="20"/>
        </w:rPr>
        <w:t xml:space="preserve">disajikan pada </w:t>
      </w:r>
      <w:r w:rsidR="001C3A6C">
        <w:rPr>
          <w:rFonts w:ascii="Times New Roman" w:hAnsi="Times New Roman" w:cs="Times New Roman"/>
          <w:sz w:val="20"/>
          <w:szCs w:val="20"/>
        </w:rPr>
        <w:t>Gambar 1</w:t>
      </w:r>
      <w:r w:rsidR="00CE0456">
        <w:rPr>
          <w:rFonts w:ascii="Times New Roman" w:hAnsi="Times New Roman" w:cs="Times New Roman"/>
          <w:sz w:val="20"/>
          <w:szCs w:val="20"/>
        </w:rPr>
        <w:t xml:space="preserve">, sedangkan pada bibit nyamplung pada Gambar 2. </w:t>
      </w:r>
    </w:p>
    <w:p w:rsidR="00B246A0" w:rsidRDefault="00CE0456" w:rsidP="00B5797E">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64384" behindDoc="1" locked="0" layoutInCell="1" allowOverlap="1">
            <wp:simplePos x="0" y="0"/>
            <wp:positionH relativeFrom="column">
              <wp:posOffset>-226744</wp:posOffset>
            </wp:positionH>
            <wp:positionV relativeFrom="paragraph">
              <wp:posOffset>68287</wp:posOffset>
            </wp:positionV>
            <wp:extent cx="3046926" cy="2602523"/>
            <wp:effectExtent l="19050" t="0" r="1074" b="0"/>
            <wp:wrapNone/>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ascii="Times New Roman" w:hAnsi="Times New Roman" w:cs="Times New Roman"/>
          <w:noProof/>
          <w:sz w:val="20"/>
          <w:szCs w:val="20"/>
        </w:rPr>
        <w:drawing>
          <wp:anchor distT="0" distB="0" distL="114300" distR="114300" simplePos="0" relativeHeight="251665408" behindDoc="1" locked="0" layoutInCell="1" allowOverlap="1">
            <wp:simplePos x="0" y="0"/>
            <wp:positionH relativeFrom="column">
              <wp:posOffset>2820035</wp:posOffset>
            </wp:positionH>
            <wp:positionV relativeFrom="paragraph">
              <wp:posOffset>67945</wp:posOffset>
            </wp:positionV>
            <wp:extent cx="2934970" cy="2743200"/>
            <wp:effectExtent l="19050" t="0" r="0" b="0"/>
            <wp:wrapNone/>
            <wp:docPr id="1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C31784">
        <w:rPr>
          <w:rFonts w:ascii="Times New Roman" w:hAnsi="Times New Roman" w:cs="Times New Roman"/>
          <w:sz w:val="20"/>
          <w:szCs w:val="20"/>
        </w:rPr>
        <w:t xml:space="preserve"> </w:t>
      </w:r>
    </w:p>
    <w:p w:rsidR="00B246A0" w:rsidRDefault="00B246A0" w:rsidP="00B5797E">
      <w:pPr>
        <w:autoSpaceDE w:val="0"/>
        <w:autoSpaceDN w:val="0"/>
        <w:adjustRightInd w:val="0"/>
        <w:spacing w:after="0" w:line="360" w:lineRule="auto"/>
        <w:jc w:val="both"/>
        <w:rPr>
          <w:rFonts w:ascii="Times New Roman" w:hAnsi="Times New Roman" w:cs="Times New Roman"/>
          <w:sz w:val="20"/>
          <w:szCs w:val="20"/>
        </w:rPr>
      </w:pPr>
    </w:p>
    <w:p w:rsidR="00B246A0" w:rsidRDefault="00B246A0" w:rsidP="00B5797E">
      <w:pPr>
        <w:autoSpaceDE w:val="0"/>
        <w:autoSpaceDN w:val="0"/>
        <w:adjustRightInd w:val="0"/>
        <w:spacing w:after="0" w:line="360" w:lineRule="auto"/>
        <w:jc w:val="both"/>
        <w:rPr>
          <w:rFonts w:ascii="Times New Roman" w:hAnsi="Times New Roman" w:cs="Times New Roman"/>
          <w:sz w:val="20"/>
          <w:szCs w:val="20"/>
        </w:rPr>
      </w:pPr>
    </w:p>
    <w:p w:rsidR="00B246A0" w:rsidRDefault="00B246A0" w:rsidP="00B5797E">
      <w:pPr>
        <w:autoSpaceDE w:val="0"/>
        <w:autoSpaceDN w:val="0"/>
        <w:adjustRightInd w:val="0"/>
        <w:spacing w:after="0" w:line="360" w:lineRule="auto"/>
        <w:jc w:val="both"/>
        <w:rPr>
          <w:rFonts w:ascii="Times New Roman" w:hAnsi="Times New Roman" w:cs="Times New Roman"/>
          <w:sz w:val="20"/>
          <w:szCs w:val="20"/>
        </w:rPr>
      </w:pPr>
    </w:p>
    <w:p w:rsidR="00B246A0" w:rsidRDefault="00B246A0" w:rsidP="00B5797E">
      <w:pPr>
        <w:autoSpaceDE w:val="0"/>
        <w:autoSpaceDN w:val="0"/>
        <w:adjustRightInd w:val="0"/>
        <w:spacing w:after="0" w:line="360" w:lineRule="auto"/>
        <w:jc w:val="both"/>
        <w:rPr>
          <w:rFonts w:ascii="Times New Roman" w:hAnsi="Times New Roman" w:cs="Times New Roman"/>
          <w:sz w:val="20"/>
          <w:szCs w:val="20"/>
        </w:rPr>
      </w:pPr>
    </w:p>
    <w:p w:rsidR="00B246A0" w:rsidRDefault="00B246A0" w:rsidP="00B5797E">
      <w:pPr>
        <w:autoSpaceDE w:val="0"/>
        <w:autoSpaceDN w:val="0"/>
        <w:adjustRightInd w:val="0"/>
        <w:spacing w:after="0" w:line="360" w:lineRule="auto"/>
        <w:jc w:val="both"/>
        <w:rPr>
          <w:rFonts w:ascii="Times New Roman" w:hAnsi="Times New Roman" w:cs="Times New Roman"/>
          <w:sz w:val="20"/>
          <w:szCs w:val="20"/>
        </w:rPr>
      </w:pPr>
    </w:p>
    <w:p w:rsidR="00B246A0" w:rsidRDefault="00B246A0" w:rsidP="00B5797E">
      <w:pPr>
        <w:autoSpaceDE w:val="0"/>
        <w:autoSpaceDN w:val="0"/>
        <w:adjustRightInd w:val="0"/>
        <w:spacing w:after="0" w:line="360" w:lineRule="auto"/>
        <w:jc w:val="both"/>
        <w:rPr>
          <w:rFonts w:ascii="Times New Roman" w:hAnsi="Times New Roman" w:cs="Times New Roman"/>
          <w:sz w:val="20"/>
          <w:szCs w:val="20"/>
        </w:rPr>
      </w:pPr>
    </w:p>
    <w:p w:rsidR="00B246A0" w:rsidRDefault="00B246A0" w:rsidP="00B5797E">
      <w:pPr>
        <w:autoSpaceDE w:val="0"/>
        <w:autoSpaceDN w:val="0"/>
        <w:adjustRightInd w:val="0"/>
        <w:spacing w:after="0" w:line="360" w:lineRule="auto"/>
        <w:jc w:val="both"/>
        <w:rPr>
          <w:rFonts w:ascii="Times New Roman" w:hAnsi="Times New Roman" w:cs="Times New Roman"/>
          <w:sz w:val="20"/>
          <w:szCs w:val="20"/>
        </w:rPr>
      </w:pPr>
    </w:p>
    <w:p w:rsidR="00B246A0" w:rsidRDefault="00B246A0" w:rsidP="00B5797E">
      <w:pPr>
        <w:autoSpaceDE w:val="0"/>
        <w:autoSpaceDN w:val="0"/>
        <w:adjustRightInd w:val="0"/>
        <w:spacing w:after="0" w:line="360" w:lineRule="auto"/>
        <w:jc w:val="both"/>
        <w:rPr>
          <w:rFonts w:ascii="Times New Roman" w:hAnsi="Times New Roman" w:cs="Times New Roman"/>
          <w:sz w:val="20"/>
          <w:szCs w:val="20"/>
        </w:rPr>
      </w:pPr>
    </w:p>
    <w:p w:rsidR="00B246A0" w:rsidRDefault="00B246A0" w:rsidP="00B5797E">
      <w:pPr>
        <w:autoSpaceDE w:val="0"/>
        <w:autoSpaceDN w:val="0"/>
        <w:adjustRightInd w:val="0"/>
        <w:spacing w:after="0" w:line="360" w:lineRule="auto"/>
        <w:jc w:val="both"/>
        <w:rPr>
          <w:rFonts w:ascii="Times New Roman" w:hAnsi="Times New Roman" w:cs="Times New Roman"/>
          <w:sz w:val="20"/>
          <w:szCs w:val="20"/>
        </w:rPr>
      </w:pPr>
    </w:p>
    <w:p w:rsidR="00B246A0" w:rsidRDefault="00B246A0" w:rsidP="00B5797E">
      <w:pPr>
        <w:autoSpaceDE w:val="0"/>
        <w:autoSpaceDN w:val="0"/>
        <w:adjustRightInd w:val="0"/>
        <w:spacing w:after="0" w:line="360" w:lineRule="auto"/>
        <w:jc w:val="both"/>
        <w:rPr>
          <w:rFonts w:ascii="Times New Roman" w:hAnsi="Times New Roman" w:cs="Times New Roman"/>
          <w:sz w:val="20"/>
          <w:szCs w:val="20"/>
        </w:rPr>
      </w:pPr>
    </w:p>
    <w:p w:rsidR="00B246A0" w:rsidRDefault="00B246A0" w:rsidP="00B5797E">
      <w:pPr>
        <w:autoSpaceDE w:val="0"/>
        <w:autoSpaceDN w:val="0"/>
        <w:adjustRightInd w:val="0"/>
        <w:spacing w:after="0" w:line="360" w:lineRule="auto"/>
        <w:jc w:val="both"/>
        <w:rPr>
          <w:rFonts w:ascii="Times New Roman" w:hAnsi="Times New Roman" w:cs="Times New Roman"/>
          <w:sz w:val="20"/>
          <w:szCs w:val="20"/>
        </w:rPr>
      </w:pPr>
    </w:p>
    <w:p w:rsidR="00B246A0" w:rsidRDefault="00B246A0" w:rsidP="00B5797E">
      <w:pPr>
        <w:autoSpaceDE w:val="0"/>
        <w:autoSpaceDN w:val="0"/>
        <w:adjustRightInd w:val="0"/>
        <w:spacing w:after="0" w:line="360" w:lineRule="auto"/>
        <w:jc w:val="both"/>
        <w:rPr>
          <w:rFonts w:ascii="Times New Roman" w:hAnsi="Times New Roman" w:cs="Times New Roman"/>
          <w:sz w:val="20"/>
          <w:szCs w:val="20"/>
        </w:rPr>
      </w:pPr>
    </w:p>
    <w:p w:rsidR="00824FDE" w:rsidRPr="00824FDE" w:rsidRDefault="00824FDE" w:rsidP="00824FDE">
      <w:pPr>
        <w:pStyle w:val="ListParagraph"/>
        <w:numPr>
          <w:ilvl w:val="0"/>
          <w:numId w:val="5"/>
        </w:numPr>
        <w:autoSpaceDE w:val="0"/>
        <w:autoSpaceDN w:val="0"/>
        <w:adjustRightInd w:val="0"/>
        <w:spacing w:after="0" w:line="360" w:lineRule="auto"/>
        <w:ind w:hanging="1266"/>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(b)</w:t>
      </w:r>
      <w:r>
        <w:rPr>
          <w:rFonts w:ascii="Times New Roman" w:hAnsi="Times New Roman" w:cs="Times New Roman"/>
          <w:sz w:val="20"/>
          <w:szCs w:val="20"/>
        </w:rPr>
        <w:tab/>
      </w:r>
      <w:r>
        <w:rPr>
          <w:rFonts w:ascii="Times New Roman" w:hAnsi="Times New Roman" w:cs="Times New Roman"/>
          <w:sz w:val="20"/>
          <w:szCs w:val="20"/>
        </w:rPr>
        <w:tab/>
      </w:r>
    </w:p>
    <w:p w:rsidR="00B246A0" w:rsidRDefault="00824FDE" w:rsidP="002908E0">
      <w:pPr>
        <w:autoSpaceDE w:val="0"/>
        <w:autoSpaceDN w:val="0"/>
        <w:adjustRightInd w:val="0"/>
        <w:spacing w:after="0" w:line="240" w:lineRule="auto"/>
        <w:ind w:left="900" w:hanging="900"/>
        <w:rPr>
          <w:rFonts w:ascii="Times New Roman" w:hAnsi="Times New Roman" w:cs="Times New Roman"/>
          <w:sz w:val="20"/>
          <w:szCs w:val="20"/>
        </w:rPr>
      </w:pPr>
      <w:proofErr w:type="spellStart"/>
      <w:proofErr w:type="gramStart"/>
      <w:r>
        <w:rPr>
          <w:rFonts w:ascii="Times New Roman" w:hAnsi="Times New Roman" w:cs="Times New Roman"/>
          <w:sz w:val="20"/>
          <w:szCs w:val="20"/>
        </w:rPr>
        <w:t>Gambar</w:t>
      </w:r>
      <w:proofErr w:type="spellEnd"/>
      <w:r>
        <w:rPr>
          <w:rFonts w:ascii="Times New Roman" w:hAnsi="Times New Roman" w:cs="Times New Roman"/>
          <w:sz w:val="20"/>
          <w:szCs w:val="20"/>
        </w:rPr>
        <w:t xml:space="preserve"> 1.</w:t>
      </w:r>
      <w:proofErr w:type="gramEnd"/>
      <w:r>
        <w:rPr>
          <w:rFonts w:ascii="Times New Roman" w:hAnsi="Times New Roman" w:cs="Times New Roman"/>
          <w:sz w:val="20"/>
          <w:szCs w:val="20"/>
        </w:rPr>
        <w:t xml:space="preserve"> Hasil uji lanjut Duncan pengaruh perlakuan terhadap bibit malapari</w:t>
      </w:r>
      <w:r w:rsidR="00BF4CAF">
        <w:rPr>
          <w:rFonts w:ascii="Times New Roman" w:hAnsi="Times New Roman" w:cs="Times New Roman"/>
          <w:sz w:val="20"/>
          <w:szCs w:val="20"/>
        </w:rPr>
        <w:t xml:space="preserve"> (a</w:t>
      </w:r>
      <w:r w:rsidR="001E42C4">
        <w:rPr>
          <w:rFonts w:ascii="Times New Roman" w:hAnsi="Times New Roman" w:cs="Times New Roman"/>
          <w:sz w:val="20"/>
          <w:szCs w:val="20"/>
        </w:rPr>
        <w:t xml:space="preserve">) </w:t>
      </w:r>
      <w:r w:rsidR="00CE0456">
        <w:rPr>
          <w:rFonts w:ascii="Times New Roman" w:hAnsi="Times New Roman" w:cs="Times New Roman"/>
          <w:sz w:val="20"/>
          <w:szCs w:val="20"/>
        </w:rPr>
        <w:t xml:space="preserve">diameter pada </w:t>
      </w:r>
      <w:r w:rsidR="001E42C4">
        <w:rPr>
          <w:rFonts w:ascii="Times New Roman" w:hAnsi="Times New Roman" w:cs="Times New Roman"/>
          <w:sz w:val="20"/>
          <w:szCs w:val="20"/>
        </w:rPr>
        <w:t xml:space="preserve">umur 6 bulan (b) </w:t>
      </w:r>
      <w:r w:rsidR="00CE0456">
        <w:rPr>
          <w:rFonts w:ascii="Times New Roman" w:hAnsi="Times New Roman" w:cs="Times New Roman"/>
          <w:sz w:val="20"/>
          <w:szCs w:val="20"/>
        </w:rPr>
        <w:t xml:space="preserve">berat kering daun pada </w:t>
      </w:r>
      <w:r w:rsidR="00BF4CAF">
        <w:rPr>
          <w:rFonts w:ascii="Times New Roman" w:hAnsi="Times New Roman" w:cs="Times New Roman"/>
          <w:sz w:val="20"/>
          <w:szCs w:val="20"/>
        </w:rPr>
        <w:t>umur 12 bulan</w:t>
      </w:r>
      <w:r>
        <w:rPr>
          <w:rFonts w:ascii="Times New Roman" w:hAnsi="Times New Roman" w:cs="Times New Roman"/>
          <w:sz w:val="20"/>
          <w:szCs w:val="20"/>
        </w:rPr>
        <w:t>/</w:t>
      </w:r>
      <w:r w:rsidRPr="004C08B5">
        <w:rPr>
          <w:rFonts w:ascii="Times New Roman" w:hAnsi="Times New Roman" w:cs="Times New Roman"/>
          <w:i/>
        </w:rPr>
        <w:t xml:space="preserve">Duncan test results of  influence the media's treatment on seeds </w:t>
      </w:r>
      <w:r w:rsidR="001E42C4">
        <w:rPr>
          <w:rFonts w:ascii="Times New Roman" w:hAnsi="Times New Roman" w:cs="Times New Roman"/>
          <w:i/>
        </w:rPr>
        <w:t xml:space="preserve">of </w:t>
      </w:r>
      <w:r w:rsidRPr="004C08B5">
        <w:rPr>
          <w:rFonts w:ascii="Times New Roman" w:hAnsi="Times New Roman" w:cs="Times New Roman"/>
          <w:i/>
        </w:rPr>
        <w:t>malapari</w:t>
      </w:r>
      <w:r w:rsidR="00BF4CAF">
        <w:rPr>
          <w:rFonts w:ascii="Times New Roman" w:hAnsi="Times New Roman" w:cs="Times New Roman"/>
          <w:i/>
        </w:rPr>
        <w:t xml:space="preserve"> (a) </w:t>
      </w:r>
      <w:r w:rsidR="00CE0456">
        <w:rPr>
          <w:rFonts w:ascii="Times New Roman" w:hAnsi="Times New Roman" w:cs="Times New Roman"/>
          <w:i/>
        </w:rPr>
        <w:t xml:space="preserve">diameter on </w:t>
      </w:r>
      <w:r w:rsidR="00BF4CAF">
        <w:rPr>
          <w:rFonts w:ascii="Times New Roman" w:hAnsi="Times New Roman" w:cs="Times New Roman"/>
          <w:i/>
        </w:rPr>
        <w:t>3 months</w:t>
      </w:r>
      <w:r w:rsidR="001E42C4">
        <w:rPr>
          <w:rFonts w:ascii="Times New Roman" w:hAnsi="Times New Roman" w:cs="Times New Roman"/>
          <w:i/>
        </w:rPr>
        <w:t xml:space="preserve"> old </w:t>
      </w:r>
      <w:r w:rsidR="00BF4CAF">
        <w:rPr>
          <w:rFonts w:ascii="Times New Roman" w:hAnsi="Times New Roman" w:cs="Times New Roman"/>
          <w:i/>
        </w:rPr>
        <w:t xml:space="preserve"> (b)</w:t>
      </w:r>
      <w:r w:rsidR="00BF4CAF" w:rsidRPr="00BF4CAF">
        <w:rPr>
          <w:rFonts w:ascii="Times New Roman" w:hAnsi="Times New Roman" w:cs="Times New Roman"/>
          <w:i/>
        </w:rPr>
        <w:t xml:space="preserve"> </w:t>
      </w:r>
      <w:r w:rsidR="00CE0456">
        <w:rPr>
          <w:rFonts w:ascii="Times New Roman" w:hAnsi="Times New Roman" w:cs="Times New Roman"/>
          <w:i/>
        </w:rPr>
        <w:t xml:space="preserve">dry weight of leaf on </w:t>
      </w:r>
      <w:r w:rsidR="00BF4CAF">
        <w:rPr>
          <w:rFonts w:ascii="Times New Roman" w:hAnsi="Times New Roman" w:cs="Times New Roman"/>
          <w:i/>
        </w:rPr>
        <w:t>12 months</w:t>
      </w:r>
      <w:r w:rsidR="001E42C4">
        <w:rPr>
          <w:rFonts w:ascii="Times New Roman" w:hAnsi="Times New Roman" w:cs="Times New Roman"/>
          <w:i/>
        </w:rPr>
        <w:t xml:space="preserve"> old</w:t>
      </w:r>
    </w:p>
    <w:p w:rsidR="00B246A0" w:rsidRDefault="00B246A0" w:rsidP="00BF4CAF">
      <w:pPr>
        <w:autoSpaceDE w:val="0"/>
        <w:autoSpaceDN w:val="0"/>
        <w:adjustRightInd w:val="0"/>
        <w:spacing w:after="0" w:line="360" w:lineRule="auto"/>
        <w:jc w:val="center"/>
        <w:rPr>
          <w:rFonts w:ascii="Times New Roman" w:hAnsi="Times New Roman" w:cs="Times New Roman"/>
          <w:sz w:val="20"/>
          <w:szCs w:val="20"/>
        </w:rPr>
      </w:pPr>
    </w:p>
    <w:p w:rsidR="005844D8" w:rsidRDefault="005844D8" w:rsidP="002C6995">
      <w:pPr>
        <w:autoSpaceDE w:val="0"/>
        <w:autoSpaceDN w:val="0"/>
        <w:adjustRightInd w:val="0"/>
        <w:spacing w:after="0" w:line="36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Gambar 1 menunjukan bahwa pada umur 6 (enam) bulan, perlakuan media tanam yang </w:t>
      </w:r>
      <w:proofErr w:type="spellStart"/>
      <w:r>
        <w:rPr>
          <w:rFonts w:ascii="Times New Roman" w:hAnsi="Times New Roman" w:cs="Times New Roman"/>
          <w:sz w:val="20"/>
          <w:szCs w:val="20"/>
        </w:rPr>
        <w:t>terdiri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dari</w:t>
      </w:r>
      <w:proofErr w:type="spellEnd"/>
      <w:r>
        <w:rPr>
          <w:rFonts w:ascii="Times New Roman" w:hAnsi="Times New Roman" w:cs="Times New Roman"/>
          <w:sz w:val="20"/>
          <w:szCs w:val="20"/>
        </w:rPr>
        <w:t xml:space="preserve"> </w:t>
      </w:r>
      <w:proofErr w:type="spellStart"/>
      <w:r w:rsidR="001D6666">
        <w:rPr>
          <w:rFonts w:ascii="Times New Roman" w:hAnsi="Times New Roman" w:cs="Times New Roman"/>
          <w:sz w:val="20"/>
          <w:szCs w:val="20"/>
        </w:rPr>
        <w:t>tanah</w:t>
      </w:r>
      <w:proofErr w:type="spellEnd"/>
      <w:r w:rsidR="001D6666">
        <w:rPr>
          <w:rFonts w:ascii="Times New Roman" w:hAnsi="Times New Roman" w:cs="Times New Roman"/>
          <w:sz w:val="20"/>
          <w:szCs w:val="20"/>
        </w:rPr>
        <w:t xml:space="preserve">, </w:t>
      </w:r>
      <w:proofErr w:type="spellStart"/>
      <w:r w:rsidR="001D6666">
        <w:rPr>
          <w:rFonts w:ascii="Times New Roman" w:hAnsi="Times New Roman" w:cs="Times New Roman"/>
          <w:sz w:val="20"/>
          <w:szCs w:val="20"/>
        </w:rPr>
        <w:t>kompos</w:t>
      </w:r>
      <w:proofErr w:type="spellEnd"/>
      <w:r w:rsidR="001D6666">
        <w:rPr>
          <w:rFonts w:ascii="Times New Roman" w:hAnsi="Times New Roman" w:cs="Times New Roman"/>
          <w:sz w:val="20"/>
          <w:szCs w:val="20"/>
        </w:rPr>
        <w:t xml:space="preserve">, </w:t>
      </w:r>
      <w:proofErr w:type="spellStart"/>
      <w:r w:rsidR="001D6666">
        <w:rPr>
          <w:rFonts w:ascii="Times New Roman" w:hAnsi="Times New Roman" w:cs="Times New Roman"/>
          <w:sz w:val="20"/>
          <w:szCs w:val="20"/>
        </w:rPr>
        <w:t>mikoriza</w:t>
      </w:r>
      <w:proofErr w:type="spellEnd"/>
      <w:r w:rsidR="001D6666">
        <w:rPr>
          <w:rFonts w:ascii="Times New Roman" w:hAnsi="Times New Roman" w:cs="Times New Roman"/>
          <w:sz w:val="20"/>
          <w:szCs w:val="20"/>
        </w:rPr>
        <w:t xml:space="preserve"> </w:t>
      </w:r>
      <w:proofErr w:type="spellStart"/>
      <w:r w:rsidR="001D6666">
        <w:rPr>
          <w:rFonts w:ascii="Times New Roman" w:hAnsi="Times New Roman" w:cs="Times New Roman"/>
          <w:sz w:val="20"/>
          <w:szCs w:val="20"/>
        </w:rPr>
        <w:t>dan</w:t>
      </w:r>
      <w:proofErr w:type="spellEnd"/>
      <w:r w:rsidR="001D6666">
        <w:rPr>
          <w:rFonts w:ascii="Times New Roman" w:hAnsi="Times New Roman" w:cs="Times New Roman"/>
          <w:sz w:val="20"/>
          <w:szCs w:val="20"/>
        </w:rPr>
        <w:t xml:space="preserve"> </w:t>
      </w:r>
      <w:proofErr w:type="spellStart"/>
      <w:r w:rsidR="00FC0D7D" w:rsidRPr="00FC0D7D">
        <w:rPr>
          <w:rFonts w:ascii="Times New Roman" w:hAnsi="Times New Roman" w:cs="Times New Roman"/>
          <w:i/>
        </w:rPr>
        <w:t>Trichoderma</w:t>
      </w:r>
      <w:proofErr w:type="spellEnd"/>
      <w:r w:rsidR="00FC0D7D">
        <w:rPr>
          <w:rFonts w:ascii="Times New Roman" w:hAnsi="Times New Roman" w:cs="Times New Roman"/>
          <w:i/>
        </w:rPr>
        <w:t xml:space="preserve"> </w:t>
      </w:r>
      <w:proofErr w:type="spellStart"/>
      <w:r w:rsidR="00FC0D7D" w:rsidRPr="00FC0D7D">
        <w:rPr>
          <w:rFonts w:ascii="Times New Roman" w:hAnsi="Times New Roman" w:cs="Times New Roman"/>
        </w:rPr>
        <w:t>spp</w:t>
      </w:r>
      <w:proofErr w:type="spellEnd"/>
      <w:r>
        <w:rPr>
          <w:rFonts w:ascii="Times New Roman" w:hAnsi="Times New Roman" w:cs="Times New Roman"/>
          <w:sz w:val="20"/>
          <w:szCs w:val="20"/>
        </w:rPr>
        <w:t xml:space="preserve"> </w:t>
      </w:r>
      <w:r w:rsidR="007A0503">
        <w:rPr>
          <w:rFonts w:ascii="Times New Roman" w:hAnsi="Times New Roman" w:cs="Times New Roman"/>
          <w:sz w:val="20"/>
          <w:szCs w:val="20"/>
        </w:rPr>
        <w:t xml:space="preserve">(A4) </w:t>
      </w:r>
      <w:proofErr w:type="spellStart"/>
      <w:r>
        <w:rPr>
          <w:rFonts w:ascii="Times New Roman" w:hAnsi="Times New Roman" w:cs="Times New Roman"/>
          <w:sz w:val="20"/>
          <w:szCs w:val="20"/>
        </w:rPr>
        <w:t>memberikan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berat</w:t>
      </w:r>
      <w:proofErr w:type="spellEnd"/>
      <w:r>
        <w:rPr>
          <w:rFonts w:ascii="Times New Roman" w:hAnsi="Times New Roman" w:cs="Times New Roman"/>
          <w:sz w:val="20"/>
          <w:szCs w:val="20"/>
        </w:rPr>
        <w:t xml:space="preserve"> kering </w:t>
      </w:r>
      <w:r w:rsidR="00CE0456">
        <w:rPr>
          <w:rFonts w:ascii="Times New Roman" w:hAnsi="Times New Roman" w:cs="Times New Roman"/>
          <w:sz w:val="20"/>
          <w:szCs w:val="20"/>
        </w:rPr>
        <w:t>bibit malapari tertinggi</w:t>
      </w:r>
      <w:r>
        <w:rPr>
          <w:rFonts w:ascii="Times New Roman" w:hAnsi="Times New Roman" w:cs="Times New Roman"/>
          <w:sz w:val="20"/>
          <w:szCs w:val="20"/>
        </w:rPr>
        <w:t>, sedangkan pada umur 12 (dua belas) bulan perlakuan media tanam yang terdiri dari tanah,kompos dan mikoriza memberikan pertumbuhan diameter</w:t>
      </w:r>
      <w:r w:rsidR="00CE0456">
        <w:rPr>
          <w:rFonts w:ascii="Times New Roman" w:hAnsi="Times New Roman" w:cs="Times New Roman"/>
          <w:sz w:val="20"/>
          <w:szCs w:val="20"/>
        </w:rPr>
        <w:t xml:space="preserve"> bibit malapari</w:t>
      </w:r>
      <w:r>
        <w:rPr>
          <w:rFonts w:ascii="Times New Roman" w:hAnsi="Times New Roman" w:cs="Times New Roman"/>
          <w:sz w:val="20"/>
          <w:szCs w:val="20"/>
        </w:rPr>
        <w:t xml:space="preserve"> </w:t>
      </w:r>
      <w:r w:rsidR="00CE0456">
        <w:rPr>
          <w:rFonts w:ascii="Times New Roman" w:hAnsi="Times New Roman" w:cs="Times New Roman"/>
          <w:sz w:val="20"/>
          <w:szCs w:val="20"/>
        </w:rPr>
        <w:t>terbesar</w:t>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Hal ini menunjukan bahwa pemberian </w:t>
      </w:r>
      <w:proofErr w:type="spellStart"/>
      <w:r>
        <w:rPr>
          <w:rFonts w:ascii="Times New Roman" w:hAnsi="Times New Roman" w:cs="Times New Roman"/>
          <w:sz w:val="20"/>
          <w:szCs w:val="20"/>
        </w:rPr>
        <w:t>bahan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organik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kompos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dengan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pupuk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hayati</w:t>
      </w:r>
      <w:proofErr w:type="spellEnd"/>
      <w:r>
        <w:rPr>
          <w:rFonts w:ascii="Times New Roman" w:hAnsi="Times New Roman" w:cs="Times New Roman"/>
          <w:sz w:val="20"/>
          <w:szCs w:val="20"/>
        </w:rPr>
        <w:t xml:space="preserve"> (</w:t>
      </w:r>
      <w:proofErr w:type="spellStart"/>
      <w:r w:rsidR="00FC0D7D">
        <w:rPr>
          <w:rFonts w:ascii="Times New Roman" w:hAnsi="Times New Roman" w:cs="Times New Roman"/>
          <w:sz w:val="20"/>
          <w:szCs w:val="20"/>
        </w:rPr>
        <w:t>mikoriza</w:t>
      </w:r>
      <w:proofErr w:type="spellEnd"/>
      <w:r w:rsidR="00FC0D7D">
        <w:rPr>
          <w:rFonts w:ascii="Times New Roman" w:hAnsi="Times New Roman" w:cs="Times New Roman"/>
          <w:sz w:val="20"/>
          <w:szCs w:val="20"/>
        </w:rPr>
        <w:t xml:space="preserve"> </w:t>
      </w:r>
      <w:proofErr w:type="spellStart"/>
      <w:r w:rsidR="00FC0D7D">
        <w:rPr>
          <w:rFonts w:ascii="Times New Roman" w:hAnsi="Times New Roman" w:cs="Times New Roman"/>
          <w:sz w:val="20"/>
          <w:szCs w:val="20"/>
        </w:rPr>
        <w:t>dan</w:t>
      </w:r>
      <w:proofErr w:type="spellEnd"/>
      <w:r w:rsidR="00FC0D7D">
        <w:rPr>
          <w:rFonts w:ascii="Times New Roman" w:hAnsi="Times New Roman" w:cs="Times New Roman"/>
          <w:sz w:val="20"/>
          <w:szCs w:val="20"/>
        </w:rPr>
        <w:t xml:space="preserve"> </w:t>
      </w:r>
      <w:proofErr w:type="spellStart"/>
      <w:r w:rsidR="00FC0D7D" w:rsidRPr="00FC0D7D">
        <w:rPr>
          <w:rFonts w:ascii="Times New Roman" w:hAnsi="Times New Roman" w:cs="Times New Roman"/>
          <w:i/>
          <w:sz w:val="20"/>
          <w:szCs w:val="20"/>
        </w:rPr>
        <w:t>Trichoderma</w:t>
      </w:r>
      <w:proofErr w:type="spellEnd"/>
      <w:r w:rsidR="00FC0D7D" w:rsidRPr="00FC0D7D">
        <w:rPr>
          <w:rFonts w:ascii="Times New Roman" w:hAnsi="Times New Roman" w:cs="Times New Roman"/>
          <w:i/>
          <w:sz w:val="20"/>
          <w:szCs w:val="20"/>
        </w:rPr>
        <w:t xml:space="preserve"> </w:t>
      </w:r>
      <w:proofErr w:type="spellStart"/>
      <w:r w:rsidR="00FC0D7D" w:rsidRPr="00FC0D7D">
        <w:rPr>
          <w:rFonts w:ascii="Times New Roman" w:hAnsi="Times New Roman" w:cs="Times New Roman"/>
          <w:sz w:val="20"/>
          <w:szCs w:val="20"/>
        </w:rPr>
        <w:t>spp</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memberikan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dampak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positif</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bagi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pertumbuhan</w:t>
      </w:r>
      <w:proofErr w:type="spellEnd"/>
      <w:r>
        <w:rPr>
          <w:rFonts w:ascii="Times New Roman" w:hAnsi="Times New Roman" w:cs="Times New Roman"/>
          <w:sz w:val="20"/>
          <w:szCs w:val="20"/>
        </w:rPr>
        <w:t xml:space="preserve"> </w:t>
      </w:r>
      <w:r>
        <w:rPr>
          <w:rFonts w:ascii="Times New Roman" w:hAnsi="Times New Roman" w:cs="Times New Roman"/>
          <w:sz w:val="20"/>
          <w:szCs w:val="20"/>
        </w:rPr>
        <w:lastRenderedPageBreak/>
        <w:t>tanaman.</w:t>
      </w:r>
      <w:proofErr w:type="gramEnd"/>
      <w:r>
        <w:rPr>
          <w:rFonts w:ascii="Times New Roman" w:hAnsi="Times New Roman" w:cs="Times New Roman"/>
          <w:sz w:val="20"/>
          <w:szCs w:val="20"/>
        </w:rPr>
        <w:t xml:space="preserve"> </w:t>
      </w:r>
      <w:r w:rsidR="0076686B">
        <w:rPr>
          <w:rFonts w:ascii="Times New Roman" w:hAnsi="Times New Roman" w:cs="Times New Roman"/>
          <w:sz w:val="20"/>
          <w:szCs w:val="20"/>
        </w:rPr>
        <w:t xml:space="preserve">hasil yang sama ditunjukan pada bibit tanaman perkebunan. Tchameni </w:t>
      </w:r>
      <w:r w:rsidR="0076686B" w:rsidRPr="001D6666">
        <w:rPr>
          <w:rFonts w:ascii="Times New Roman" w:hAnsi="Times New Roman" w:cs="Times New Roman"/>
          <w:i/>
          <w:sz w:val="20"/>
          <w:szCs w:val="20"/>
        </w:rPr>
        <w:t>et al</w:t>
      </w:r>
      <w:r w:rsidR="0076686B">
        <w:rPr>
          <w:rFonts w:ascii="Times New Roman" w:hAnsi="Times New Roman" w:cs="Times New Roman"/>
          <w:sz w:val="20"/>
          <w:szCs w:val="20"/>
        </w:rPr>
        <w:t xml:space="preserve"> (2011) </w:t>
      </w:r>
      <w:proofErr w:type="spellStart"/>
      <w:r w:rsidR="0076686B">
        <w:rPr>
          <w:rFonts w:ascii="Times New Roman" w:hAnsi="Times New Roman" w:cs="Times New Roman"/>
          <w:sz w:val="20"/>
          <w:szCs w:val="20"/>
        </w:rPr>
        <w:t>menyebutkan</w:t>
      </w:r>
      <w:proofErr w:type="spellEnd"/>
      <w:r w:rsidR="0076686B">
        <w:rPr>
          <w:rFonts w:ascii="Times New Roman" w:hAnsi="Times New Roman" w:cs="Times New Roman"/>
          <w:sz w:val="20"/>
          <w:szCs w:val="20"/>
        </w:rPr>
        <w:t xml:space="preserve"> </w:t>
      </w:r>
      <w:proofErr w:type="spellStart"/>
      <w:r w:rsidR="0076686B">
        <w:rPr>
          <w:rFonts w:ascii="Times New Roman" w:hAnsi="Times New Roman" w:cs="Times New Roman"/>
          <w:sz w:val="20"/>
          <w:szCs w:val="20"/>
        </w:rPr>
        <w:t>bahwa</w:t>
      </w:r>
      <w:proofErr w:type="spellEnd"/>
      <w:r w:rsidR="0076686B">
        <w:rPr>
          <w:rFonts w:ascii="Times New Roman" w:hAnsi="Times New Roman" w:cs="Times New Roman"/>
          <w:sz w:val="20"/>
          <w:szCs w:val="20"/>
        </w:rPr>
        <w:t xml:space="preserve"> </w:t>
      </w:r>
      <w:proofErr w:type="spellStart"/>
      <w:r w:rsidR="00FC0D7D">
        <w:rPr>
          <w:rFonts w:ascii="Times New Roman" w:hAnsi="Times New Roman" w:cs="Times New Roman"/>
          <w:sz w:val="20"/>
          <w:szCs w:val="20"/>
        </w:rPr>
        <w:t>pemberian</w:t>
      </w:r>
      <w:proofErr w:type="spellEnd"/>
      <w:r w:rsidR="00FC0D7D">
        <w:rPr>
          <w:rFonts w:ascii="Times New Roman" w:hAnsi="Times New Roman" w:cs="Times New Roman"/>
          <w:sz w:val="20"/>
          <w:szCs w:val="20"/>
        </w:rPr>
        <w:t xml:space="preserve"> </w:t>
      </w:r>
      <w:proofErr w:type="spellStart"/>
      <w:r w:rsidR="00FC0D7D">
        <w:rPr>
          <w:rFonts w:ascii="Times New Roman" w:hAnsi="Times New Roman" w:cs="Times New Roman"/>
          <w:sz w:val="20"/>
          <w:szCs w:val="20"/>
        </w:rPr>
        <w:t>mikoriza</w:t>
      </w:r>
      <w:proofErr w:type="spellEnd"/>
      <w:r w:rsidR="00FC0D7D">
        <w:rPr>
          <w:rFonts w:ascii="Times New Roman" w:hAnsi="Times New Roman" w:cs="Times New Roman"/>
          <w:sz w:val="20"/>
          <w:szCs w:val="20"/>
        </w:rPr>
        <w:t xml:space="preserve"> </w:t>
      </w:r>
      <w:proofErr w:type="gramStart"/>
      <w:r w:rsidR="00FC0D7D">
        <w:rPr>
          <w:rFonts w:ascii="Times New Roman" w:hAnsi="Times New Roman" w:cs="Times New Roman"/>
          <w:sz w:val="20"/>
          <w:szCs w:val="20"/>
        </w:rPr>
        <w:t>an</w:t>
      </w:r>
      <w:proofErr w:type="gramEnd"/>
      <w:r w:rsidR="00FC0D7D">
        <w:rPr>
          <w:rFonts w:ascii="Times New Roman" w:hAnsi="Times New Roman" w:cs="Times New Roman"/>
          <w:sz w:val="20"/>
          <w:szCs w:val="20"/>
        </w:rPr>
        <w:t xml:space="preserve"> </w:t>
      </w:r>
      <w:proofErr w:type="spellStart"/>
      <w:r w:rsidR="00FC0D7D">
        <w:rPr>
          <w:rFonts w:ascii="Times New Roman" w:hAnsi="Times New Roman" w:cs="Times New Roman"/>
          <w:sz w:val="20"/>
          <w:szCs w:val="20"/>
        </w:rPr>
        <w:t>t</w:t>
      </w:r>
      <w:r w:rsidR="001D6666" w:rsidRPr="00FC0D7D">
        <w:rPr>
          <w:rFonts w:ascii="Times New Roman" w:hAnsi="Times New Roman" w:cs="Times New Roman"/>
          <w:sz w:val="20"/>
          <w:szCs w:val="20"/>
        </w:rPr>
        <w:t>rich</w:t>
      </w:r>
      <w:r w:rsidR="0076686B" w:rsidRPr="00FC0D7D">
        <w:rPr>
          <w:rFonts w:ascii="Times New Roman" w:hAnsi="Times New Roman" w:cs="Times New Roman"/>
          <w:sz w:val="20"/>
          <w:szCs w:val="20"/>
        </w:rPr>
        <w:t>oderma</w:t>
      </w:r>
      <w:proofErr w:type="spellEnd"/>
      <w:r w:rsidR="0076686B" w:rsidRPr="00FC0D7D">
        <w:rPr>
          <w:rFonts w:ascii="Times New Roman" w:hAnsi="Times New Roman" w:cs="Times New Roman"/>
          <w:sz w:val="20"/>
          <w:szCs w:val="20"/>
        </w:rPr>
        <w:t xml:space="preserve"> </w:t>
      </w:r>
      <w:proofErr w:type="spellStart"/>
      <w:r w:rsidR="0076686B">
        <w:rPr>
          <w:rFonts w:ascii="Times New Roman" w:hAnsi="Times New Roman" w:cs="Times New Roman"/>
          <w:sz w:val="20"/>
          <w:szCs w:val="20"/>
        </w:rPr>
        <w:t>secara</w:t>
      </w:r>
      <w:proofErr w:type="spellEnd"/>
      <w:r w:rsidR="0076686B">
        <w:rPr>
          <w:rFonts w:ascii="Times New Roman" w:hAnsi="Times New Roman" w:cs="Times New Roman"/>
          <w:sz w:val="20"/>
          <w:szCs w:val="20"/>
        </w:rPr>
        <w:t xml:space="preserve"> </w:t>
      </w:r>
      <w:proofErr w:type="spellStart"/>
      <w:r w:rsidR="0076686B">
        <w:rPr>
          <w:rFonts w:ascii="Times New Roman" w:hAnsi="Times New Roman" w:cs="Times New Roman"/>
          <w:sz w:val="20"/>
          <w:szCs w:val="20"/>
        </w:rPr>
        <w:t>bersamaan</w:t>
      </w:r>
      <w:proofErr w:type="spellEnd"/>
      <w:r w:rsidR="0076686B">
        <w:rPr>
          <w:rFonts w:ascii="Times New Roman" w:hAnsi="Times New Roman" w:cs="Times New Roman"/>
          <w:sz w:val="20"/>
          <w:szCs w:val="20"/>
        </w:rPr>
        <w:t xml:space="preserve"> </w:t>
      </w:r>
      <w:proofErr w:type="spellStart"/>
      <w:r w:rsidR="0076686B">
        <w:rPr>
          <w:rFonts w:ascii="Times New Roman" w:hAnsi="Times New Roman" w:cs="Times New Roman"/>
          <w:sz w:val="20"/>
          <w:szCs w:val="20"/>
        </w:rPr>
        <w:t>menghasilkan</w:t>
      </w:r>
      <w:proofErr w:type="spellEnd"/>
      <w:r w:rsidR="0076686B">
        <w:rPr>
          <w:rFonts w:ascii="Times New Roman" w:hAnsi="Times New Roman" w:cs="Times New Roman"/>
          <w:sz w:val="20"/>
          <w:szCs w:val="20"/>
        </w:rPr>
        <w:t xml:space="preserve"> </w:t>
      </w:r>
      <w:proofErr w:type="spellStart"/>
      <w:r w:rsidR="0076686B">
        <w:rPr>
          <w:rFonts w:ascii="Times New Roman" w:hAnsi="Times New Roman" w:cs="Times New Roman"/>
          <w:sz w:val="20"/>
          <w:szCs w:val="20"/>
        </w:rPr>
        <w:t>pert</w:t>
      </w:r>
      <w:r w:rsidR="00FC0D7D">
        <w:rPr>
          <w:rFonts w:ascii="Times New Roman" w:hAnsi="Times New Roman" w:cs="Times New Roman"/>
          <w:sz w:val="20"/>
          <w:szCs w:val="20"/>
        </w:rPr>
        <w:t>u</w:t>
      </w:r>
      <w:r w:rsidR="0076686B">
        <w:rPr>
          <w:rFonts w:ascii="Times New Roman" w:hAnsi="Times New Roman" w:cs="Times New Roman"/>
          <w:sz w:val="20"/>
          <w:szCs w:val="20"/>
        </w:rPr>
        <w:t>mbuhan</w:t>
      </w:r>
      <w:proofErr w:type="spellEnd"/>
      <w:r w:rsidR="0076686B">
        <w:rPr>
          <w:rFonts w:ascii="Times New Roman" w:hAnsi="Times New Roman" w:cs="Times New Roman"/>
          <w:sz w:val="20"/>
          <w:szCs w:val="20"/>
        </w:rPr>
        <w:t xml:space="preserve"> </w:t>
      </w:r>
      <w:proofErr w:type="spellStart"/>
      <w:r w:rsidR="0076686B">
        <w:rPr>
          <w:rFonts w:ascii="Times New Roman" w:hAnsi="Times New Roman" w:cs="Times New Roman"/>
          <w:sz w:val="20"/>
          <w:szCs w:val="20"/>
        </w:rPr>
        <w:t>tinggi</w:t>
      </w:r>
      <w:proofErr w:type="spellEnd"/>
      <w:r w:rsidR="0076686B">
        <w:rPr>
          <w:rFonts w:ascii="Times New Roman" w:hAnsi="Times New Roman" w:cs="Times New Roman"/>
          <w:sz w:val="20"/>
          <w:szCs w:val="20"/>
        </w:rPr>
        <w:t xml:space="preserve">, </w:t>
      </w:r>
      <w:proofErr w:type="spellStart"/>
      <w:r w:rsidR="0076686B">
        <w:rPr>
          <w:rFonts w:ascii="Times New Roman" w:hAnsi="Times New Roman" w:cs="Times New Roman"/>
          <w:sz w:val="20"/>
          <w:szCs w:val="20"/>
        </w:rPr>
        <w:t>berat</w:t>
      </w:r>
      <w:proofErr w:type="spellEnd"/>
      <w:r w:rsidR="0076686B">
        <w:rPr>
          <w:rFonts w:ascii="Times New Roman" w:hAnsi="Times New Roman" w:cs="Times New Roman"/>
          <w:sz w:val="20"/>
          <w:szCs w:val="20"/>
        </w:rPr>
        <w:t xml:space="preserve"> </w:t>
      </w:r>
      <w:proofErr w:type="spellStart"/>
      <w:r w:rsidR="0076686B">
        <w:rPr>
          <w:rFonts w:ascii="Times New Roman" w:hAnsi="Times New Roman" w:cs="Times New Roman"/>
          <w:sz w:val="20"/>
          <w:szCs w:val="20"/>
        </w:rPr>
        <w:t>basah</w:t>
      </w:r>
      <w:proofErr w:type="spellEnd"/>
      <w:r w:rsidR="0076686B">
        <w:rPr>
          <w:rFonts w:ascii="Times New Roman" w:hAnsi="Times New Roman" w:cs="Times New Roman"/>
          <w:sz w:val="20"/>
          <w:szCs w:val="20"/>
        </w:rPr>
        <w:t xml:space="preserve"> tunas dan akar lebih besar dibandingkan bibit kakao yang tidak diberi. </w:t>
      </w:r>
      <w:r w:rsidR="00562C06">
        <w:rPr>
          <w:rFonts w:ascii="Times New Roman" w:hAnsi="Times New Roman" w:cs="Times New Roman"/>
          <w:sz w:val="20"/>
          <w:szCs w:val="20"/>
        </w:rPr>
        <w:t xml:space="preserve">Trichoderma bersama akar </w:t>
      </w:r>
      <w:proofErr w:type="spellStart"/>
      <w:r w:rsidR="00562C06">
        <w:rPr>
          <w:rFonts w:ascii="Times New Roman" w:hAnsi="Times New Roman" w:cs="Times New Roman"/>
          <w:sz w:val="20"/>
          <w:szCs w:val="20"/>
        </w:rPr>
        <w:t>tanaman</w:t>
      </w:r>
      <w:proofErr w:type="spellEnd"/>
      <w:r w:rsidR="00562C06">
        <w:rPr>
          <w:rFonts w:ascii="Times New Roman" w:hAnsi="Times New Roman" w:cs="Times New Roman"/>
          <w:sz w:val="20"/>
          <w:szCs w:val="20"/>
        </w:rPr>
        <w:t xml:space="preserve"> </w:t>
      </w:r>
      <w:proofErr w:type="spellStart"/>
      <w:proofErr w:type="gramStart"/>
      <w:r w:rsidR="00562C06">
        <w:rPr>
          <w:rFonts w:ascii="Times New Roman" w:hAnsi="Times New Roman" w:cs="Times New Roman"/>
          <w:sz w:val="20"/>
          <w:szCs w:val="20"/>
        </w:rPr>
        <w:t>akan</w:t>
      </w:r>
      <w:proofErr w:type="spellEnd"/>
      <w:proofErr w:type="gramEnd"/>
      <w:r w:rsidR="00562C06">
        <w:rPr>
          <w:rFonts w:ascii="Times New Roman" w:hAnsi="Times New Roman" w:cs="Times New Roman"/>
          <w:sz w:val="20"/>
          <w:szCs w:val="20"/>
        </w:rPr>
        <w:t xml:space="preserve"> </w:t>
      </w:r>
      <w:proofErr w:type="spellStart"/>
      <w:r w:rsidR="00562C06">
        <w:rPr>
          <w:rFonts w:ascii="Times New Roman" w:hAnsi="Times New Roman" w:cs="Times New Roman"/>
          <w:sz w:val="20"/>
          <w:szCs w:val="20"/>
        </w:rPr>
        <w:t>melepaskan</w:t>
      </w:r>
      <w:proofErr w:type="spellEnd"/>
      <w:r w:rsidR="00562C06">
        <w:rPr>
          <w:rFonts w:ascii="Times New Roman" w:hAnsi="Times New Roman" w:cs="Times New Roman"/>
          <w:sz w:val="20"/>
          <w:szCs w:val="20"/>
        </w:rPr>
        <w:t xml:space="preserve"> </w:t>
      </w:r>
      <w:proofErr w:type="spellStart"/>
      <w:r w:rsidR="00562C06">
        <w:rPr>
          <w:rFonts w:ascii="Times New Roman" w:hAnsi="Times New Roman" w:cs="Times New Roman"/>
          <w:sz w:val="20"/>
          <w:szCs w:val="20"/>
        </w:rPr>
        <w:t>hormon</w:t>
      </w:r>
      <w:proofErr w:type="spellEnd"/>
      <w:r w:rsidR="00562C06">
        <w:rPr>
          <w:rFonts w:ascii="Times New Roman" w:hAnsi="Times New Roman" w:cs="Times New Roman"/>
          <w:sz w:val="20"/>
          <w:szCs w:val="20"/>
        </w:rPr>
        <w:t xml:space="preserve"> </w:t>
      </w:r>
      <w:proofErr w:type="spellStart"/>
      <w:r w:rsidR="00562C06">
        <w:rPr>
          <w:rFonts w:ascii="Times New Roman" w:hAnsi="Times New Roman" w:cs="Times New Roman"/>
          <w:sz w:val="20"/>
          <w:szCs w:val="20"/>
        </w:rPr>
        <w:t>auxin</w:t>
      </w:r>
      <w:proofErr w:type="spellEnd"/>
      <w:r w:rsidR="00562C06">
        <w:rPr>
          <w:rFonts w:ascii="Times New Roman" w:hAnsi="Times New Roman" w:cs="Times New Roman"/>
          <w:sz w:val="20"/>
          <w:szCs w:val="20"/>
        </w:rPr>
        <w:t xml:space="preserve">, </w:t>
      </w:r>
      <w:proofErr w:type="spellStart"/>
      <w:r w:rsidR="00562C06">
        <w:rPr>
          <w:rFonts w:ascii="Times New Roman" w:hAnsi="Times New Roman" w:cs="Times New Roman"/>
          <w:sz w:val="20"/>
          <w:szCs w:val="20"/>
        </w:rPr>
        <w:t>peptida</w:t>
      </w:r>
      <w:proofErr w:type="spellEnd"/>
      <w:r w:rsidR="00562C06">
        <w:rPr>
          <w:rFonts w:ascii="Times New Roman" w:hAnsi="Times New Roman" w:cs="Times New Roman"/>
          <w:sz w:val="20"/>
          <w:szCs w:val="20"/>
        </w:rPr>
        <w:t xml:space="preserve">, </w:t>
      </w:r>
      <w:proofErr w:type="spellStart"/>
      <w:r w:rsidR="00562C06">
        <w:rPr>
          <w:rFonts w:ascii="Times New Roman" w:hAnsi="Times New Roman" w:cs="Times New Roman"/>
          <w:sz w:val="20"/>
          <w:szCs w:val="20"/>
        </w:rPr>
        <w:t>senyawa</w:t>
      </w:r>
      <w:proofErr w:type="spellEnd"/>
      <w:r w:rsidR="00562C06">
        <w:rPr>
          <w:rFonts w:ascii="Times New Roman" w:hAnsi="Times New Roman" w:cs="Times New Roman"/>
          <w:sz w:val="20"/>
          <w:szCs w:val="20"/>
        </w:rPr>
        <w:t xml:space="preserve"> </w:t>
      </w:r>
      <w:proofErr w:type="spellStart"/>
      <w:r w:rsidR="00562C06">
        <w:rPr>
          <w:rFonts w:ascii="Times New Roman" w:hAnsi="Times New Roman" w:cs="Times New Roman"/>
          <w:sz w:val="20"/>
          <w:szCs w:val="20"/>
        </w:rPr>
        <w:t>organik</w:t>
      </w:r>
      <w:proofErr w:type="spellEnd"/>
      <w:r w:rsidR="00562C06">
        <w:rPr>
          <w:rFonts w:ascii="Times New Roman" w:hAnsi="Times New Roman" w:cs="Times New Roman"/>
          <w:sz w:val="20"/>
          <w:szCs w:val="20"/>
        </w:rPr>
        <w:t xml:space="preserve"> </w:t>
      </w:r>
      <w:r w:rsidR="001D6666">
        <w:rPr>
          <w:rFonts w:ascii="Times New Roman" w:hAnsi="Times New Roman" w:cs="Times New Roman"/>
          <w:sz w:val="20"/>
          <w:szCs w:val="20"/>
        </w:rPr>
        <w:t xml:space="preserve">di </w:t>
      </w:r>
      <w:proofErr w:type="spellStart"/>
      <w:r w:rsidR="001D6666">
        <w:rPr>
          <w:rFonts w:ascii="Times New Roman" w:hAnsi="Times New Roman" w:cs="Times New Roman"/>
          <w:sz w:val="20"/>
          <w:szCs w:val="20"/>
        </w:rPr>
        <w:t>tanah</w:t>
      </w:r>
      <w:proofErr w:type="spellEnd"/>
      <w:r w:rsidR="001D6666">
        <w:rPr>
          <w:rFonts w:ascii="Times New Roman" w:hAnsi="Times New Roman" w:cs="Times New Roman"/>
          <w:sz w:val="20"/>
          <w:szCs w:val="20"/>
        </w:rPr>
        <w:t xml:space="preserve"> </w:t>
      </w:r>
      <w:proofErr w:type="spellStart"/>
      <w:r w:rsidR="001D6666">
        <w:rPr>
          <w:rFonts w:ascii="Times New Roman" w:hAnsi="Times New Roman" w:cs="Times New Roman"/>
          <w:sz w:val="20"/>
          <w:szCs w:val="20"/>
        </w:rPr>
        <w:t>sekitar</w:t>
      </w:r>
      <w:proofErr w:type="spellEnd"/>
      <w:r w:rsidR="001D6666">
        <w:rPr>
          <w:rFonts w:ascii="Times New Roman" w:hAnsi="Times New Roman" w:cs="Times New Roman"/>
          <w:sz w:val="20"/>
          <w:szCs w:val="20"/>
        </w:rPr>
        <w:t xml:space="preserve"> </w:t>
      </w:r>
      <w:proofErr w:type="spellStart"/>
      <w:r w:rsidR="001D6666">
        <w:rPr>
          <w:rFonts w:ascii="Times New Roman" w:hAnsi="Times New Roman" w:cs="Times New Roman"/>
          <w:sz w:val="20"/>
          <w:szCs w:val="20"/>
        </w:rPr>
        <w:t>perakaran</w:t>
      </w:r>
      <w:proofErr w:type="spellEnd"/>
      <w:r w:rsidR="001D6666">
        <w:rPr>
          <w:rFonts w:ascii="Times New Roman" w:hAnsi="Times New Roman" w:cs="Times New Roman"/>
          <w:sz w:val="20"/>
          <w:szCs w:val="20"/>
        </w:rPr>
        <w:t xml:space="preserve"> </w:t>
      </w:r>
      <w:proofErr w:type="spellStart"/>
      <w:r w:rsidR="00562C06">
        <w:rPr>
          <w:rFonts w:ascii="Times New Roman" w:hAnsi="Times New Roman" w:cs="Times New Roman"/>
          <w:sz w:val="20"/>
          <w:szCs w:val="20"/>
        </w:rPr>
        <w:t>dan</w:t>
      </w:r>
      <w:proofErr w:type="spellEnd"/>
      <w:r w:rsidR="00562C06">
        <w:rPr>
          <w:rFonts w:ascii="Times New Roman" w:hAnsi="Times New Roman" w:cs="Times New Roman"/>
          <w:sz w:val="20"/>
          <w:szCs w:val="20"/>
        </w:rPr>
        <w:t xml:space="preserve"> </w:t>
      </w:r>
      <w:proofErr w:type="spellStart"/>
      <w:r w:rsidR="00562C06">
        <w:rPr>
          <w:rFonts w:ascii="Times New Roman" w:hAnsi="Times New Roman" w:cs="Times New Roman"/>
          <w:sz w:val="20"/>
          <w:szCs w:val="20"/>
        </w:rPr>
        <w:t>berbagai</w:t>
      </w:r>
      <w:proofErr w:type="spellEnd"/>
      <w:r w:rsidR="00562C06">
        <w:rPr>
          <w:rFonts w:ascii="Times New Roman" w:hAnsi="Times New Roman" w:cs="Times New Roman"/>
          <w:sz w:val="20"/>
          <w:szCs w:val="20"/>
        </w:rPr>
        <w:t xml:space="preserve"> </w:t>
      </w:r>
      <w:proofErr w:type="spellStart"/>
      <w:r w:rsidR="00562C06">
        <w:rPr>
          <w:rFonts w:ascii="Times New Roman" w:hAnsi="Times New Roman" w:cs="Times New Roman"/>
          <w:sz w:val="20"/>
          <w:szCs w:val="20"/>
        </w:rPr>
        <w:t>senyawa</w:t>
      </w:r>
      <w:proofErr w:type="spellEnd"/>
      <w:r w:rsidR="00562C06">
        <w:rPr>
          <w:rFonts w:ascii="Times New Roman" w:hAnsi="Times New Roman" w:cs="Times New Roman"/>
          <w:sz w:val="20"/>
          <w:szCs w:val="20"/>
        </w:rPr>
        <w:t xml:space="preserve"> metabolisme aktif yang lain yang memacu perkembangan perakaran sehingga dapat </w:t>
      </w:r>
      <w:proofErr w:type="spellStart"/>
      <w:r w:rsidR="00562C06">
        <w:rPr>
          <w:rFonts w:ascii="Times New Roman" w:hAnsi="Times New Roman" w:cs="Times New Roman"/>
          <w:sz w:val="20"/>
          <w:szCs w:val="20"/>
        </w:rPr>
        <w:t>meningkatkan</w:t>
      </w:r>
      <w:proofErr w:type="spellEnd"/>
      <w:r w:rsidR="00562C06">
        <w:rPr>
          <w:rFonts w:ascii="Times New Roman" w:hAnsi="Times New Roman" w:cs="Times New Roman"/>
          <w:sz w:val="20"/>
          <w:szCs w:val="20"/>
        </w:rPr>
        <w:t xml:space="preserve"> </w:t>
      </w:r>
      <w:proofErr w:type="spellStart"/>
      <w:r w:rsidR="00562C06">
        <w:rPr>
          <w:rFonts w:ascii="Times New Roman" w:hAnsi="Times New Roman" w:cs="Times New Roman"/>
          <w:sz w:val="20"/>
          <w:szCs w:val="20"/>
        </w:rPr>
        <w:t>serapan</w:t>
      </w:r>
      <w:proofErr w:type="spellEnd"/>
      <w:r w:rsidR="00562C06">
        <w:rPr>
          <w:rFonts w:ascii="Times New Roman" w:hAnsi="Times New Roman" w:cs="Times New Roman"/>
          <w:sz w:val="20"/>
          <w:szCs w:val="20"/>
        </w:rPr>
        <w:t xml:space="preserve"> </w:t>
      </w:r>
      <w:proofErr w:type="spellStart"/>
      <w:r w:rsidR="00562C06">
        <w:rPr>
          <w:rFonts w:ascii="Times New Roman" w:hAnsi="Times New Roman" w:cs="Times New Roman"/>
          <w:sz w:val="20"/>
          <w:szCs w:val="20"/>
        </w:rPr>
        <w:t>hara</w:t>
      </w:r>
      <w:proofErr w:type="spellEnd"/>
      <w:r w:rsidR="00562C06">
        <w:rPr>
          <w:rFonts w:ascii="Times New Roman" w:hAnsi="Times New Roman" w:cs="Times New Roman"/>
          <w:sz w:val="20"/>
          <w:szCs w:val="20"/>
        </w:rPr>
        <w:t xml:space="preserve"> </w:t>
      </w:r>
      <w:proofErr w:type="spellStart"/>
      <w:r w:rsidR="001D6666">
        <w:rPr>
          <w:rFonts w:ascii="Times New Roman" w:hAnsi="Times New Roman" w:cs="Times New Roman"/>
          <w:sz w:val="20"/>
          <w:szCs w:val="20"/>
        </w:rPr>
        <w:t>untuk</w:t>
      </w:r>
      <w:proofErr w:type="spellEnd"/>
      <w:r w:rsidR="00562C06">
        <w:rPr>
          <w:rFonts w:ascii="Times New Roman" w:hAnsi="Times New Roman" w:cs="Times New Roman"/>
          <w:sz w:val="20"/>
          <w:szCs w:val="20"/>
        </w:rPr>
        <w:t xml:space="preserve"> </w:t>
      </w:r>
      <w:proofErr w:type="spellStart"/>
      <w:r w:rsidR="00562C06">
        <w:rPr>
          <w:rFonts w:ascii="Times New Roman" w:hAnsi="Times New Roman" w:cs="Times New Roman"/>
          <w:sz w:val="20"/>
          <w:szCs w:val="20"/>
        </w:rPr>
        <w:t>meningkatkan</w:t>
      </w:r>
      <w:proofErr w:type="spellEnd"/>
      <w:r w:rsidR="00562C06">
        <w:rPr>
          <w:rFonts w:ascii="Times New Roman" w:hAnsi="Times New Roman" w:cs="Times New Roman"/>
          <w:sz w:val="20"/>
          <w:szCs w:val="20"/>
        </w:rPr>
        <w:t xml:space="preserve"> </w:t>
      </w:r>
      <w:proofErr w:type="spellStart"/>
      <w:r w:rsidR="00562C06">
        <w:rPr>
          <w:rFonts w:ascii="Times New Roman" w:hAnsi="Times New Roman" w:cs="Times New Roman"/>
          <w:sz w:val="20"/>
          <w:szCs w:val="20"/>
        </w:rPr>
        <w:t>pertumbuhan</w:t>
      </w:r>
      <w:proofErr w:type="spellEnd"/>
      <w:r w:rsidR="00562C06">
        <w:rPr>
          <w:rFonts w:ascii="Times New Roman" w:hAnsi="Times New Roman" w:cs="Times New Roman"/>
          <w:sz w:val="20"/>
          <w:szCs w:val="20"/>
        </w:rPr>
        <w:t xml:space="preserve"> </w:t>
      </w:r>
      <w:proofErr w:type="spellStart"/>
      <w:r w:rsidR="00562C06">
        <w:rPr>
          <w:rFonts w:ascii="Times New Roman" w:hAnsi="Times New Roman" w:cs="Times New Roman"/>
          <w:sz w:val="20"/>
          <w:szCs w:val="20"/>
        </w:rPr>
        <w:t>tanaman</w:t>
      </w:r>
      <w:proofErr w:type="spellEnd"/>
      <w:r w:rsidR="00562C06">
        <w:rPr>
          <w:rFonts w:ascii="Times New Roman" w:hAnsi="Times New Roman" w:cs="Times New Roman"/>
          <w:sz w:val="20"/>
          <w:szCs w:val="20"/>
        </w:rPr>
        <w:t xml:space="preserve"> (Bucio et al, 2015). </w:t>
      </w:r>
      <w:proofErr w:type="gramStart"/>
      <w:r w:rsidR="0049681E" w:rsidRPr="00FC0D7D">
        <w:rPr>
          <w:rFonts w:ascii="Times New Roman" w:hAnsi="Times New Roman" w:cs="Times New Roman"/>
          <w:sz w:val="20"/>
          <w:szCs w:val="20"/>
        </w:rPr>
        <w:t>Trichoderma</w:t>
      </w:r>
      <w:r w:rsidR="0049681E">
        <w:rPr>
          <w:rFonts w:ascii="Times New Roman" w:hAnsi="Times New Roman" w:cs="Times New Roman"/>
          <w:sz w:val="20"/>
          <w:szCs w:val="20"/>
        </w:rPr>
        <w:t xml:space="preserve"> berperan dalam pengaturan </w:t>
      </w:r>
      <w:proofErr w:type="spellStart"/>
      <w:r w:rsidR="0049681E">
        <w:rPr>
          <w:rFonts w:ascii="Times New Roman" w:hAnsi="Times New Roman" w:cs="Times New Roman"/>
          <w:sz w:val="20"/>
          <w:szCs w:val="20"/>
        </w:rPr>
        <w:t>siklus</w:t>
      </w:r>
      <w:proofErr w:type="spellEnd"/>
      <w:r w:rsidR="0049681E">
        <w:rPr>
          <w:rFonts w:ascii="Times New Roman" w:hAnsi="Times New Roman" w:cs="Times New Roman"/>
          <w:sz w:val="20"/>
          <w:szCs w:val="20"/>
        </w:rPr>
        <w:t xml:space="preserve"> </w:t>
      </w:r>
      <w:proofErr w:type="spellStart"/>
      <w:r w:rsidR="0049681E">
        <w:rPr>
          <w:rFonts w:ascii="Times New Roman" w:hAnsi="Times New Roman" w:cs="Times New Roman"/>
          <w:sz w:val="20"/>
          <w:szCs w:val="20"/>
        </w:rPr>
        <w:t>hara</w:t>
      </w:r>
      <w:proofErr w:type="spellEnd"/>
      <w:r w:rsidR="0049681E">
        <w:rPr>
          <w:rFonts w:ascii="Times New Roman" w:hAnsi="Times New Roman" w:cs="Times New Roman"/>
          <w:sz w:val="20"/>
          <w:szCs w:val="20"/>
        </w:rPr>
        <w:t xml:space="preserve"> </w:t>
      </w:r>
      <w:proofErr w:type="spellStart"/>
      <w:r w:rsidR="0049681E">
        <w:rPr>
          <w:rFonts w:ascii="Times New Roman" w:hAnsi="Times New Roman" w:cs="Times New Roman"/>
          <w:sz w:val="20"/>
          <w:szCs w:val="20"/>
        </w:rPr>
        <w:t>secara</w:t>
      </w:r>
      <w:proofErr w:type="spellEnd"/>
      <w:r w:rsidR="0049681E">
        <w:rPr>
          <w:rFonts w:ascii="Times New Roman" w:hAnsi="Times New Roman" w:cs="Times New Roman"/>
          <w:sz w:val="20"/>
          <w:szCs w:val="20"/>
        </w:rPr>
        <w:t xml:space="preserve"> </w:t>
      </w:r>
      <w:proofErr w:type="spellStart"/>
      <w:r w:rsidR="0049681E">
        <w:rPr>
          <w:rFonts w:ascii="Times New Roman" w:hAnsi="Times New Roman" w:cs="Times New Roman"/>
          <w:sz w:val="20"/>
          <w:szCs w:val="20"/>
        </w:rPr>
        <w:t>berkesiambungan</w:t>
      </w:r>
      <w:proofErr w:type="spellEnd"/>
      <w:r w:rsidR="0049681E">
        <w:rPr>
          <w:rFonts w:ascii="Times New Roman" w:hAnsi="Times New Roman" w:cs="Times New Roman"/>
          <w:sz w:val="20"/>
          <w:szCs w:val="20"/>
        </w:rPr>
        <w:t xml:space="preserve"> </w:t>
      </w:r>
      <w:proofErr w:type="spellStart"/>
      <w:r w:rsidR="0049681E">
        <w:rPr>
          <w:rFonts w:ascii="Times New Roman" w:hAnsi="Times New Roman" w:cs="Times New Roman"/>
          <w:sz w:val="20"/>
          <w:szCs w:val="20"/>
        </w:rPr>
        <w:t>sehingga</w:t>
      </w:r>
      <w:proofErr w:type="spellEnd"/>
      <w:r w:rsidR="0049681E">
        <w:rPr>
          <w:rFonts w:ascii="Times New Roman" w:hAnsi="Times New Roman" w:cs="Times New Roman"/>
          <w:sz w:val="20"/>
          <w:szCs w:val="20"/>
        </w:rPr>
        <w:t xml:space="preserve"> </w:t>
      </w:r>
      <w:proofErr w:type="spellStart"/>
      <w:r w:rsidR="0049681E">
        <w:rPr>
          <w:rFonts w:ascii="Times New Roman" w:hAnsi="Times New Roman" w:cs="Times New Roman"/>
          <w:sz w:val="20"/>
          <w:szCs w:val="20"/>
        </w:rPr>
        <w:t>hara</w:t>
      </w:r>
      <w:proofErr w:type="spellEnd"/>
      <w:r w:rsidR="0049681E">
        <w:rPr>
          <w:rFonts w:ascii="Times New Roman" w:hAnsi="Times New Roman" w:cs="Times New Roman"/>
          <w:sz w:val="20"/>
          <w:szCs w:val="20"/>
        </w:rPr>
        <w:t xml:space="preserve"> </w:t>
      </w:r>
      <w:proofErr w:type="spellStart"/>
      <w:r w:rsidR="0049681E">
        <w:rPr>
          <w:rFonts w:ascii="Times New Roman" w:hAnsi="Times New Roman" w:cs="Times New Roman"/>
          <w:sz w:val="20"/>
          <w:szCs w:val="20"/>
        </w:rPr>
        <w:t>terse</w:t>
      </w:r>
      <w:r w:rsidR="009A12EB">
        <w:rPr>
          <w:rFonts w:ascii="Times New Roman" w:hAnsi="Times New Roman" w:cs="Times New Roman"/>
          <w:sz w:val="20"/>
          <w:szCs w:val="20"/>
        </w:rPr>
        <w:t>d</w:t>
      </w:r>
      <w:r w:rsidR="0049681E">
        <w:rPr>
          <w:rFonts w:ascii="Times New Roman" w:hAnsi="Times New Roman" w:cs="Times New Roman"/>
          <w:sz w:val="20"/>
          <w:szCs w:val="20"/>
        </w:rPr>
        <w:t>ia</w:t>
      </w:r>
      <w:proofErr w:type="spellEnd"/>
      <w:r w:rsidR="0049681E">
        <w:rPr>
          <w:rFonts w:ascii="Times New Roman" w:hAnsi="Times New Roman" w:cs="Times New Roman"/>
          <w:sz w:val="20"/>
          <w:szCs w:val="20"/>
        </w:rPr>
        <w:t xml:space="preserve"> </w:t>
      </w:r>
      <w:proofErr w:type="spellStart"/>
      <w:r w:rsidR="0049681E">
        <w:rPr>
          <w:rFonts w:ascii="Times New Roman" w:hAnsi="Times New Roman" w:cs="Times New Roman"/>
          <w:sz w:val="20"/>
          <w:szCs w:val="20"/>
        </w:rPr>
        <w:t>bagi</w:t>
      </w:r>
      <w:proofErr w:type="spellEnd"/>
      <w:r w:rsidR="0049681E">
        <w:rPr>
          <w:rFonts w:ascii="Times New Roman" w:hAnsi="Times New Roman" w:cs="Times New Roman"/>
          <w:sz w:val="20"/>
          <w:szCs w:val="20"/>
        </w:rPr>
        <w:t xml:space="preserve"> </w:t>
      </w:r>
      <w:proofErr w:type="spellStart"/>
      <w:r w:rsidR="0049681E">
        <w:rPr>
          <w:rFonts w:ascii="Times New Roman" w:hAnsi="Times New Roman" w:cs="Times New Roman"/>
          <w:sz w:val="20"/>
          <w:szCs w:val="20"/>
        </w:rPr>
        <w:t>tanaman</w:t>
      </w:r>
      <w:proofErr w:type="spellEnd"/>
      <w:r w:rsidR="0049681E">
        <w:rPr>
          <w:rFonts w:ascii="Times New Roman" w:hAnsi="Times New Roman" w:cs="Times New Roman"/>
          <w:sz w:val="20"/>
          <w:szCs w:val="20"/>
        </w:rPr>
        <w:t xml:space="preserve"> </w:t>
      </w:r>
      <w:proofErr w:type="spellStart"/>
      <w:r w:rsidR="0049681E">
        <w:rPr>
          <w:rFonts w:ascii="Times New Roman" w:hAnsi="Times New Roman" w:cs="Times New Roman"/>
          <w:sz w:val="20"/>
          <w:szCs w:val="20"/>
        </w:rPr>
        <w:t>dan</w:t>
      </w:r>
      <w:proofErr w:type="spellEnd"/>
      <w:r w:rsidR="0049681E">
        <w:rPr>
          <w:rFonts w:ascii="Times New Roman" w:hAnsi="Times New Roman" w:cs="Times New Roman"/>
          <w:sz w:val="20"/>
          <w:szCs w:val="20"/>
        </w:rPr>
        <w:t xml:space="preserve"> </w:t>
      </w:r>
      <w:proofErr w:type="spellStart"/>
      <w:r w:rsidR="0049681E">
        <w:rPr>
          <w:rFonts w:ascii="Times New Roman" w:hAnsi="Times New Roman" w:cs="Times New Roman"/>
          <w:sz w:val="20"/>
          <w:szCs w:val="20"/>
        </w:rPr>
        <w:t>menyimpan</w:t>
      </w:r>
      <w:proofErr w:type="spellEnd"/>
      <w:r w:rsidR="0049681E">
        <w:rPr>
          <w:rFonts w:ascii="Times New Roman" w:hAnsi="Times New Roman" w:cs="Times New Roman"/>
          <w:sz w:val="20"/>
          <w:szCs w:val="20"/>
        </w:rPr>
        <w:t xml:space="preserve"> hara yang belum dimanfaatkan tanaman (Marbun </w:t>
      </w:r>
      <w:r w:rsidR="0049681E" w:rsidRPr="0049681E">
        <w:rPr>
          <w:rFonts w:ascii="Times New Roman" w:hAnsi="Times New Roman" w:cs="Times New Roman"/>
          <w:i/>
          <w:sz w:val="20"/>
          <w:szCs w:val="20"/>
        </w:rPr>
        <w:t>et al</w:t>
      </w:r>
      <w:r w:rsidR="0049681E">
        <w:rPr>
          <w:rFonts w:ascii="Times New Roman" w:hAnsi="Times New Roman" w:cs="Times New Roman"/>
          <w:sz w:val="20"/>
          <w:szCs w:val="20"/>
        </w:rPr>
        <w:t>, 2015).</w:t>
      </w:r>
      <w:proofErr w:type="gramEnd"/>
      <w:r w:rsidR="0049681E">
        <w:rPr>
          <w:rFonts w:ascii="Times New Roman" w:hAnsi="Times New Roman" w:cs="Times New Roman"/>
          <w:sz w:val="20"/>
          <w:szCs w:val="20"/>
        </w:rPr>
        <w:t xml:space="preserve"> </w:t>
      </w:r>
      <w:r w:rsidR="001F59A7">
        <w:rPr>
          <w:rFonts w:ascii="Times New Roman" w:hAnsi="Times New Roman" w:cs="Times New Roman"/>
          <w:sz w:val="20"/>
          <w:szCs w:val="20"/>
        </w:rPr>
        <w:t>Keberadaan kompos selalu memberikan pengaruh yang positif karena mikoriza maupun trichoderma selalu berinteraksi positif dengan bahan organik (Nurbaity, 2009).</w:t>
      </w:r>
    </w:p>
    <w:p w:rsidR="00B246A0" w:rsidRDefault="00F857BA" w:rsidP="00B5797E">
      <w:pPr>
        <w:autoSpaceDE w:val="0"/>
        <w:autoSpaceDN w:val="0"/>
        <w:adjustRightInd w:val="0"/>
        <w:spacing w:after="0" w:line="360" w:lineRule="auto"/>
        <w:jc w:val="both"/>
        <w:rPr>
          <w:rFonts w:ascii="Times New Roman" w:hAnsi="Times New Roman" w:cs="Times New Roman"/>
          <w:sz w:val="20"/>
          <w:szCs w:val="20"/>
        </w:rPr>
      </w:pPr>
      <w:r w:rsidRPr="00F857BA">
        <w:rPr>
          <w:rFonts w:ascii="Times New Roman" w:hAnsi="Times New Roman" w:cs="Times New Roman"/>
          <w:noProof/>
          <w:sz w:val="20"/>
          <w:szCs w:val="20"/>
        </w:rPr>
        <w:drawing>
          <wp:inline distT="0" distB="0" distL="0" distR="0">
            <wp:extent cx="4572000" cy="2743200"/>
            <wp:effectExtent l="19050" t="0" r="0" b="0"/>
            <wp:docPr id="1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E42C4" w:rsidRDefault="001E42C4" w:rsidP="002908E0">
      <w:pPr>
        <w:autoSpaceDE w:val="0"/>
        <w:autoSpaceDN w:val="0"/>
        <w:adjustRightInd w:val="0"/>
        <w:spacing w:after="0" w:line="240" w:lineRule="auto"/>
        <w:ind w:left="900" w:hanging="900"/>
        <w:rPr>
          <w:rFonts w:ascii="Times New Roman" w:hAnsi="Times New Roman" w:cs="Times New Roman"/>
          <w:sz w:val="20"/>
          <w:szCs w:val="20"/>
        </w:rPr>
      </w:pPr>
      <w:proofErr w:type="spellStart"/>
      <w:proofErr w:type="gramStart"/>
      <w:r>
        <w:rPr>
          <w:rFonts w:ascii="Times New Roman" w:hAnsi="Times New Roman" w:cs="Times New Roman"/>
          <w:sz w:val="20"/>
          <w:szCs w:val="20"/>
        </w:rPr>
        <w:t>Gambar</w:t>
      </w:r>
      <w:proofErr w:type="spellEnd"/>
      <w:r>
        <w:rPr>
          <w:rFonts w:ascii="Times New Roman" w:hAnsi="Times New Roman" w:cs="Times New Roman"/>
          <w:sz w:val="20"/>
          <w:szCs w:val="20"/>
        </w:rPr>
        <w:t xml:space="preserve"> 2.</w:t>
      </w:r>
      <w:proofErr w:type="gramEnd"/>
      <w:r>
        <w:rPr>
          <w:rFonts w:ascii="Times New Roman" w:hAnsi="Times New Roman" w:cs="Times New Roman"/>
          <w:sz w:val="20"/>
          <w:szCs w:val="20"/>
        </w:rPr>
        <w:t xml:space="preserve"> Hasil uji lanjut Duncan pengaruh perlakuan terhadap bibit nyamplung umur 12 bulan/</w:t>
      </w:r>
      <w:r w:rsidRPr="004C08B5">
        <w:rPr>
          <w:rFonts w:ascii="Times New Roman" w:hAnsi="Times New Roman" w:cs="Times New Roman"/>
          <w:i/>
        </w:rPr>
        <w:t>Duncan test results of  influenc</w:t>
      </w:r>
      <w:r>
        <w:rPr>
          <w:rFonts w:ascii="Times New Roman" w:hAnsi="Times New Roman" w:cs="Times New Roman"/>
          <w:i/>
        </w:rPr>
        <w:t>e the media's treatment on seeds of nyamplung 12 months old</w:t>
      </w:r>
    </w:p>
    <w:p w:rsidR="001E42C4" w:rsidRDefault="001E42C4" w:rsidP="001E42C4">
      <w:pPr>
        <w:autoSpaceDE w:val="0"/>
        <w:autoSpaceDN w:val="0"/>
        <w:adjustRightInd w:val="0"/>
        <w:spacing w:after="0" w:line="360" w:lineRule="auto"/>
        <w:jc w:val="center"/>
        <w:rPr>
          <w:rFonts w:ascii="Times New Roman" w:hAnsi="Times New Roman" w:cs="Times New Roman"/>
          <w:sz w:val="20"/>
          <w:szCs w:val="20"/>
        </w:rPr>
      </w:pPr>
    </w:p>
    <w:p w:rsidR="001E42C4" w:rsidRDefault="007F470A" w:rsidP="00E876D4">
      <w:pPr>
        <w:autoSpaceDE w:val="0"/>
        <w:autoSpaceDN w:val="0"/>
        <w:adjustRightInd w:val="0"/>
        <w:spacing w:after="0" w:line="360" w:lineRule="auto"/>
        <w:ind w:firstLine="720"/>
        <w:jc w:val="both"/>
        <w:rPr>
          <w:rFonts w:ascii="Times New Roman" w:hAnsi="Times New Roman" w:cs="Times New Roman"/>
        </w:rPr>
      </w:pPr>
      <w:proofErr w:type="spellStart"/>
      <w:proofErr w:type="gramStart"/>
      <w:r>
        <w:rPr>
          <w:rFonts w:ascii="Times New Roman" w:hAnsi="Times New Roman" w:cs="Times New Roman"/>
        </w:rPr>
        <w:t>Gambar</w:t>
      </w:r>
      <w:proofErr w:type="spellEnd"/>
      <w:r>
        <w:rPr>
          <w:rFonts w:ascii="Times New Roman" w:hAnsi="Times New Roman" w:cs="Times New Roman"/>
        </w:rPr>
        <w:t xml:space="preserve"> 2 </w:t>
      </w:r>
      <w:proofErr w:type="spellStart"/>
      <w:r>
        <w:rPr>
          <w:rFonts w:ascii="Times New Roman" w:hAnsi="Times New Roman" w:cs="Times New Roman"/>
        </w:rPr>
        <w:t>menunjukan</w:t>
      </w:r>
      <w:proofErr w:type="spellEnd"/>
      <w:r>
        <w:rPr>
          <w:rFonts w:ascii="Times New Roman" w:hAnsi="Times New Roman" w:cs="Times New Roman"/>
        </w:rPr>
        <w:t xml:space="preserve"> </w:t>
      </w:r>
      <w:proofErr w:type="spellStart"/>
      <w:r>
        <w:rPr>
          <w:rFonts w:ascii="Times New Roman" w:hAnsi="Times New Roman" w:cs="Times New Roman"/>
        </w:rPr>
        <w:t>bahwa</w:t>
      </w:r>
      <w:proofErr w:type="spellEnd"/>
      <w:r>
        <w:rPr>
          <w:rFonts w:ascii="Times New Roman" w:hAnsi="Times New Roman" w:cs="Times New Roman"/>
        </w:rPr>
        <w:t xml:space="preserve"> pada parameter berat kering daun dan berat kering batang bibit nyamplung terbesar ditunjukan pada perlakuan </w:t>
      </w:r>
      <w:r w:rsidR="00E876D4">
        <w:rPr>
          <w:rFonts w:ascii="Times New Roman" w:hAnsi="Times New Roman" w:cs="Times New Roman"/>
        </w:rPr>
        <w:t>A4</w:t>
      </w:r>
      <w:r>
        <w:rPr>
          <w:rFonts w:ascii="Times New Roman" w:hAnsi="Times New Roman" w:cs="Times New Roman"/>
        </w:rPr>
        <w:t xml:space="preserve"> dan </w:t>
      </w:r>
      <w:r w:rsidR="00E876D4">
        <w:rPr>
          <w:rFonts w:ascii="Times New Roman" w:hAnsi="Times New Roman" w:cs="Times New Roman"/>
        </w:rPr>
        <w:t>A2</w:t>
      </w:r>
      <w:r>
        <w:rPr>
          <w:rFonts w:ascii="Times New Roman" w:hAnsi="Times New Roman" w:cs="Times New Roman"/>
        </w:rPr>
        <w:t xml:space="preserve">, sedangkan parameter panjang akar terbesar ditunjukan pada perlakuan </w:t>
      </w:r>
      <w:r w:rsidR="00E876D4">
        <w:rPr>
          <w:rFonts w:ascii="Times New Roman" w:hAnsi="Times New Roman" w:cs="Times New Roman"/>
        </w:rPr>
        <w:t xml:space="preserve">A4 </w:t>
      </w:r>
      <w:r>
        <w:rPr>
          <w:rFonts w:ascii="Times New Roman" w:hAnsi="Times New Roman" w:cs="Times New Roman"/>
        </w:rPr>
        <w:t xml:space="preserve">dan </w:t>
      </w:r>
      <w:r w:rsidR="00E876D4">
        <w:rPr>
          <w:rFonts w:ascii="Times New Roman" w:hAnsi="Times New Roman" w:cs="Times New Roman"/>
        </w:rPr>
        <w:t>A3.</w:t>
      </w:r>
      <w:proofErr w:type="gramEnd"/>
      <w:r>
        <w:rPr>
          <w:rFonts w:ascii="Times New Roman" w:hAnsi="Times New Roman" w:cs="Times New Roman"/>
        </w:rPr>
        <w:t xml:space="preserve"> Hal ini menunjukan bahwa pemberian kompos+ trikoderma+mikoriza dapat meningkatkan meningkatkan pertumbuhan bibit nyamplung. Hasil yang sama ditunjukan pada percobaan </w:t>
      </w:r>
      <w:r w:rsidR="00DA2736">
        <w:rPr>
          <w:rFonts w:ascii="Times New Roman" w:hAnsi="Times New Roman" w:cs="Times New Roman"/>
        </w:rPr>
        <w:t xml:space="preserve">oleh Arriagada </w:t>
      </w:r>
      <w:r w:rsidR="00DA2736" w:rsidRPr="00DA2736">
        <w:rPr>
          <w:rFonts w:ascii="Times New Roman" w:hAnsi="Times New Roman" w:cs="Times New Roman"/>
          <w:i/>
        </w:rPr>
        <w:t>et al</w:t>
      </w:r>
      <w:r w:rsidR="00DA2736">
        <w:rPr>
          <w:rFonts w:ascii="Times New Roman" w:hAnsi="Times New Roman" w:cs="Times New Roman"/>
        </w:rPr>
        <w:t xml:space="preserve"> (2009) yang menemukan bahwa pemberian trichoderma pada bibit </w:t>
      </w:r>
      <w:r w:rsidR="00DA2736" w:rsidRPr="007A0503">
        <w:rPr>
          <w:rFonts w:ascii="Times New Roman" w:hAnsi="Times New Roman" w:cs="Times New Roman"/>
          <w:i/>
        </w:rPr>
        <w:t>Eucalyptus globusus</w:t>
      </w:r>
      <w:r w:rsidR="00DA2736">
        <w:rPr>
          <w:rFonts w:ascii="Times New Roman" w:hAnsi="Times New Roman" w:cs="Times New Roman"/>
        </w:rPr>
        <w:t xml:space="preserve"> akan meningkatkan berat kering akar dan batang serta kandungan klorofil dalam daun, sedangkan mikoriza akan meningkatkan serapan phospor.</w:t>
      </w:r>
      <w:r w:rsidR="00E31FFD">
        <w:rPr>
          <w:rFonts w:ascii="Times New Roman" w:hAnsi="Times New Roman" w:cs="Times New Roman"/>
        </w:rPr>
        <w:t xml:space="preserve"> </w:t>
      </w:r>
      <w:r w:rsidR="004B3E22" w:rsidRPr="007A0503">
        <w:rPr>
          <w:rFonts w:ascii="Times New Roman" w:eastAsia="Calibri" w:hAnsi="Times New Roman" w:cs="Times New Roman"/>
          <w:i/>
        </w:rPr>
        <w:t>Trichoderma</w:t>
      </w:r>
      <w:r w:rsidR="004B3E22" w:rsidRPr="007A0503">
        <w:rPr>
          <w:rFonts w:ascii="Times New Roman" w:eastAsia="Calibri" w:hAnsi="Times New Roman" w:cs="Times New Roman"/>
        </w:rPr>
        <w:t xml:space="preserve"> </w:t>
      </w:r>
      <w:r w:rsidR="004B3E22">
        <w:rPr>
          <w:rFonts w:ascii="Times New Roman" w:hAnsi="Times New Roman"/>
        </w:rPr>
        <w:t xml:space="preserve">spp. </w:t>
      </w:r>
      <w:proofErr w:type="gramStart"/>
      <w:r w:rsidR="004B3E22">
        <w:rPr>
          <w:rFonts w:ascii="Times New Roman" w:hAnsi="Times New Roman"/>
        </w:rPr>
        <w:t>akan</w:t>
      </w:r>
      <w:proofErr w:type="gramEnd"/>
      <w:r w:rsidR="004B3E22">
        <w:rPr>
          <w:rFonts w:ascii="Times New Roman" w:hAnsi="Times New Roman"/>
        </w:rPr>
        <w:t xml:space="preserve"> meningkatkan pH</w:t>
      </w:r>
      <w:r w:rsidR="004B3E22" w:rsidRPr="007A0503">
        <w:rPr>
          <w:rFonts w:ascii="Times New Roman" w:eastAsia="Calibri" w:hAnsi="Times New Roman" w:cs="Times New Roman"/>
        </w:rPr>
        <w:t>, C/N ratio, N dan C sehingga</w:t>
      </w:r>
      <w:r w:rsidR="004B3E22">
        <w:rPr>
          <w:rFonts w:ascii="Times New Roman" w:eastAsia="Calibri" w:hAnsi="Times New Roman" w:cs="Times New Roman"/>
          <w:sz w:val="24"/>
          <w:szCs w:val="24"/>
        </w:rPr>
        <w:t xml:space="preserve"> </w:t>
      </w:r>
      <w:r w:rsidR="004B3E22" w:rsidRPr="007A0503">
        <w:rPr>
          <w:rFonts w:ascii="Times New Roman" w:eastAsia="Calibri" w:hAnsi="Times New Roman" w:cs="Times New Roman"/>
        </w:rPr>
        <w:t xml:space="preserve">dapat </w:t>
      </w:r>
      <w:r w:rsidR="004B3E22" w:rsidRPr="007A0503">
        <w:rPr>
          <w:rFonts w:ascii="Times New Roman" w:eastAsia="Calibri" w:hAnsi="Times New Roman" w:cs="Times New Roman"/>
          <w:i/>
        </w:rPr>
        <w:t>meningkatkan</w:t>
      </w:r>
      <w:r w:rsidR="004B3E22" w:rsidRPr="007A0503">
        <w:rPr>
          <w:rFonts w:ascii="Times New Roman" w:eastAsia="Calibri" w:hAnsi="Times New Roman" w:cs="Times New Roman"/>
        </w:rPr>
        <w:t xml:space="preserve"> produksi berat kering pada hasil </w:t>
      </w:r>
      <w:proofErr w:type="spellStart"/>
      <w:r w:rsidR="004B3E22" w:rsidRPr="007A0503">
        <w:rPr>
          <w:rFonts w:ascii="Times New Roman" w:eastAsia="Calibri" w:hAnsi="Times New Roman" w:cs="Times New Roman"/>
        </w:rPr>
        <w:t>akhir</w:t>
      </w:r>
      <w:proofErr w:type="spellEnd"/>
      <w:r w:rsidR="004B3E22" w:rsidRPr="007A0503">
        <w:rPr>
          <w:rFonts w:ascii="Times New Roman" w:eastAsia="Calibri" w:hAnsi="Times New Roman" w:cs="Times New Roman"/>
        </w:rPr>
        <w:t xml:space="preserve"> </w:t>
      </w:r>
      <w:proofErr w:type="spellStart"/>
      <w:r w:rsidR="004B3E22" w:rsidRPr="007A0503">
        <w:rPr>
          <w:rFonts w:ascii="Times New Roman" w:eastAsia="Calibri" w:hAnsi="Times New Roman" w:cs="Times New Roman"/>
        </w:rPr>
        <w:t>tanaman</w:t>
      </w:r>
      <w:proofErr w:type="spellEnd"/>
      <w:r w:rsidR="004B3E22" w:rsidRPr="007A0503">
        <w:rPr>
          <w:rFonts w:ascii="Times New Roman" w:eastAsia="Calibri" w:hAnsi="Times New Roman" w:cs="Times New Roman"/>
        </w:rPr>
        <w:t xml:space="preserve"> (</w:t>
      </w:r>
      <w:proofErr w:type="spellStart"/>
      <w:r w:rsidR="004B3E22" w:rsidRPr="007A0503">
        <w:rPr>
          <w:rFonts w:ascii="Times New Roman" w:eastAsia="Calibri" w:hAnsi="Times New Roman" w:cs="Times New Roman"/>
        </w:rPr>
        <w:t>Sajimin</w:t>
      </w:r>
      <w:proofErr w:type="spellEnd"/>
      <w:r w:rsidR="004B3E22" w:rsidRPr="007A0503">
        <w:rPr>
          <w:rFonts w:ascii="Times New Roman" w:eastAsia="Calibri" w:hAnsi="Times New Roman" w:cs="Times New Roman"/>
        </w:rPr>
        <w:t xml:space="preserve"> </w:t>
      </w:r>
      <w:r w:rsidR="004B3E22" w:rsidRPr="007A0503">
        <w:rPr>
          <w:rFonts w:ascii="Times New Roman" w:eastAsia="Calibri" w:hAnsi="Times New Roman" w:cs="Times New Roman"/>
          <w:i/>
        </w:rPr>
        <w:t>et al,</w:t>
      </w:r>
      <w:r w:rsidR="004B3E22" w:rsidRPr="007A0503">
        <w:rPr>
          <w:rFonts w:ascii="Times New Roman" w:eastAsia="Calibri" w:hAnsi="Times New Roman" w:cs="Times New Roman"/>
        </w:rPr>
        <w:t xml:space="preserve"> 2007).</w:t>
      </w:r>
      <w:r w:rsidR="009A12EB">
        <w:rPr>
          <w:rFonts w:ascii="Times New Roman" w:eastAsia="Calibri" w:hAnsi="Times New Roman" w:cs="Times New Roman"/>
        </w:rPr>
        <w:t xml:space="preserve"> </w:t>
      </w:r>
      <w:proofErr w:type="spellStart"/>
      <w:proofErr w:type="gramStart"/>
      <w:r w:rsidR="00E31FFD">
        <w:rPr>
          <w:rFonts w:ascii="Times New Roman" w:hAnsi="Times New Roman" w:cs="Times New Roman"/>
        </w:rPr>
        <w:t>Keberadaan</w:t>
      </w:r>
      <w:proofErr w:type="spellEnd"/>
      <w:r w:rsidR="00E31FFD">
        <w:rPr>
          <w:rFonts w:ascii="Times New Roman" w:hAnsi="Times New Roman" w:cs="Times New Roman"/>
        </w:rPr>
        <w:t xml:space="preserve"> </w:t>
      </w:r>
      <w:proofErr w:type="spellStart"/>
      <w:r w:rsidR="00E31FFD">
        <w:rPr>
          <w:rFonts w:ascii="Times New Roman" w:hAnsi="Times New Roman" w:cs="Times New Roman"/>
        </w:rPr>
        <w:t>kompos</w:t>
      </w:r>
      <w:proofErr w:type="spellEnd"/>
      <w:r w:rsidR="00E31FFD">
        <w:rPr>
          <w:rFonts w:ascii="Times New Roman" w:hAnsi="Times New Roman" w:cs="Times New Roman"/>
        </w:rPr>
        <w:t xml:space="preserve"> </w:t>
      </w:r>
      <w:proofErr w:type="spellStart"/>
      <w:r w:rsidR="00E31FFD">
        <w:rPr>
          <w:rFonts w:ascii="Times New Roman" w:hAnsi="Times New Roman" w:cs="Times New Roman"/>
        </w:rPr>
        <w:t>mempunyai</w:t>
      </w:r>
      <w:proofErr w:type="spellEnd"/>
      <w:r w:rsidR="00E31FFD">
        <w:rPr>
          <w:rFonts w:ascii="Times New Roman" w:hAnsi="Times New Roman" w:cs="Times New Roman"/>
        </w:rPr>
        <w:t xml:space="preserve"> </w:t>
      </w:r>
      <w:proofErr w:type="spellStart"/>
      <w:r w:rsidR="00E31FFD">
        <w:rPr>
          <w:rFonts w:ascii="Times New Roman" w:hAnsi="Times New Roman" w:cs="Times New Roman"/>
        </w:rPr>
        <w:t>peran</w:t>
      </w:r>
      <w:proofErr w:type="spellEnd"/>
      <w:r w:rsidR="00E31FFD">
        <w:rPr>
          <w:rFonts w:ascii="Times New Roman" w:hAnsi="Times New Roman" w:cs="Times New Roman"/>
        </w:rPr>
        <w:t xml:space="preserve"> yang penting karena berfungsi sebagai media tumbuh sekaligus pembawa cendawan mikoriza maupun trichoderma (Suprapti </w:t>
      </w:r>
      <w:r w:rsidR="00E31FFD" w:rsidRPr="00096972">
        <w:rPr>
          <w:rFonts w:ascii="Times New Roman" w:hAnsi="Times New Roman" w:cs="Times New Roman"/>
          <w:i/>
        </w:rPr>
        <w:t>et al</w:t>
      </w:r>
      <w:r w:rsidR="00E31FFD">
        <w:rPr>
          <w:rFonts w:ascii="Times New Roman" w:hAnsi="Times New Roman" w:cs="Times New Roman"/>
        </w:rPr>
        <w:t>., 2012).</w:t>
      </w:r>
      <w:proofErr w:type="gramEnd"/>
      <w:r w:rsidR="00E31FFD">
        <w:rPr>
          <w:rFonts w:ascii="Times New Roman" w:hAnsi="Times New Roman" w:cs="Times New Roman"/>
        </w:rPr>
        <w:t xml:space="preserve"> </w:t>
      </w:r>
      <w:r w:rsidR="00DA2736">
        <w:rPr>
          <w:rFonts w:ascii="Times New Roman" w:hAnsi="Times New Roman" w:cs="Times New Roman"/>
        </w:rPr>
        <w:t xml:space="preserve"> </w:t>
      </w:r>
      <w:r w:rsidR="004B3E22" w:rsidRPr="004B3E22">
        <w:rPr>
          <w:rFonts w:ascii="Times New Roman" w:eastAsia="Calibri" w:hAnsi="Times New Roman" w:cs="Times New Roman"/>
        </w:rPr>
        <w:t xml:space="preserve">Pemberian </w:t>
      </w:r>
      <w:r w:rsidR="004B3E22" w:rsidRPr="004B3E22">
        <w:rPr>
          <w:rFonts w:ascii="Times New Roman" w:hAnsi="Times New Roman"/>
        </w:rPr>
        <w:t xml:space="preserve">kompos akan mengefektifkan kinerja </w:t>
      </w:r>
      <w:r w:rsidR="004B3E22" w:rsidRPr="004B3E22">
        <w:rPr>
          <w:rFonts w:ascii="Times New Roman" w:eastAsia="Calibri" w:hAnsi="Times New Roman" w:cs="Times New Roman"/>
          <w:i/>
        </w:rPr>
        <w:t>Trichoderma</w:t>
      </w:r>
      <w:r w:rsidR="004B3E22" w:rsidRPr="004B3E22">
        <w:rPr>
          <w:rFonts w:ascii="Times New Roman" w:eastAsia="Calibri" w:hAnsi="Times New Roman" w:cs="Times New Roman"/>
        </w:rPr>
        <w:t xml:space="preserve"> </w:t>
      </w:r>
      <w:r w:rsidR="004B3E22">
        <w:rPr>
          <w:rFonts w:ascii="Times New Roman" w:hAnsi="Times New Roman"/>
        </w:rPr>
        <w:t>karena dapat bekerja apabila bahan organik yang terseia sudah terurai menjai</w:t>
      </w:r>
      <w:r w:rsidR="004B3E22" w:rsidRPr="004B3E22">
        <w:rPr>
          <w:rFonts w:ascii="Times New Roman" w:eastAsia="Calibri" w:hAnsi="Times New Roman" w:cs="Times New Roman"/>
        </w:rPr>
        <w:t xml:space="preserve"> selulosa dan hemi selulosa (Mahdianoor, 2012). </w:t>
      </w:r>
      <w:proofErr w:type="gramStart"/>
      <w:r w:rsidR="00CD322C">
        <w:rPr>
          <w:rFonts w:ascii="Times New Roman" w:hAnsi="Times New Roman" w:cs="Times New Roman"/>
        </w:rPr>
        <w:t xml:space="preserve">Mikoriza dan trichoderma dapat dikombinasikan karena dapat mempercepat pertumbuhan </w:t>
      </w:r>
      <w:r w:rsidR="007A0503">
        <w:rPr>
          <w:rFonts w:ascii="Times New Roman" w:hAnsi="Times New Roman" w:cs="Times New Roman"/>
        </w:rPr>
        <w:t>d</w:t>
      </w:r>
      <w:r w:rsidR="00CD322C">
        <w:rPr>
          <w:rFonts w:ascii="Times New Roman" w:hAnsi="Times New Roman" w:cs="Times New Roman"/>
        </w:rPr>
        <w:t>an perkembangan tanaman serta menekan perkembangan penyakit melalui sistem perakaran (Latifah, 2014).</w:t>
      </w:r>
      <w:proofErr w:type="gramEnd"/>
      <w:r w:rsidR="00CD322C">
        <w:rPr>
          <w:rFonts w:ascii="Times New Roman" w:hAnsi="Times New Roman" w:cs="Times New Roman"/>
        </w:rPr>
        <w:t xml:space="preserve"> </w:t>
      </w:r>
    </w:p>
    <w:p w:rsidR="009A12EB" w:rsidRDefault="009A12EB" w:rsidP="00E876D4">
      <w:pPr>
        <w:autoSpaceDE w:val="0"/>
        <w:autoSpaceDN w:val="0"/>
        <w:adjustRightInd w:val="0"/>
        <w:spacing w:after="0" w:line="360" w:lineRule="auto"/>
        <w:ind w:firstLine="720"/>
        <w:jc w:val="both"/>
        <w:rPr>
          <w:rFonts w:ascii="Times New Roman" w:hAnsi="Times New Roman" w:cs="Times New Roman"/>
        </w:rPr>
      </w:pPr>
    </w:p>
    <w:p w:rsidR="00C2335F" w:rsidRPr="001C4BD2" w:rsidRDefault="00C2335F" w:rsidP="001C4BD2">
      <w:pPr>
        <w:pStyle w:val="ListParagraph"/>
        <w:numPr>
          <w:ilvl w:val="0"/>
          <w:numId w:val="6"/>
        </w:numPr>
        <w:autoSpaceDE w:val="0"/>
        <w:autoSpaceDN w:val="0"/>
        <w:adjustRightInd w:val="0"/>
        <w:spacing w:after="0" w:line="240" w:lineRule="auto"/>
        <w:ind w:left="720" w:hanging="720"/>
        <w:rPr>
          <w:rFonts w:ascii="Times New Roman" w:hAnsi="Times New Roman" w:cs="Times New Roman"/>
          <w:b/>
        </w:rPr>
      </w:pPr>
      <w:proofErr w:type="spellStart"/>
      <w:r w:rsidRPr="001C4BD2">
        <w:rPr>
          <w:rFonts w:ascii="Times New Roman" w:hAnsi="Times New Roman" w:cs="Times New Roman"/>
          <w:b/>
        </w:rPr>
        <w:t>Kualitas</w:t>
      </w:r>
      <w:proofErr w:type="spellEnd"/>
      <w:r w:rsidRPr="001C4BD2">
        <w:rPr>
          <w:rFonts w:ascii="Times New Roman" w:hAnsi="Times New Roman" w:cs="Times New Roman"/>
          <w:b/>
        </w:rPr>
        <w:t xml:space="preserve"> </w:t>
      </w:r>
      <w:proofErr w:type="spellStart"/>
      <w:r w:rsidRPr="001C4BD2">
        <w:rPr>
          <w:rFonts w:ascii="Times New Roman" w:hAnsi="Times New Roman" w:cs="Times New Roman"/>
          <w:b/>
        </w:rPr>
        <w:t>bibit</w:t>
      </w:r>
      <w:proofErr w:type="spellEnd"/>
      <w:r w:rsidRPr="001C4BD2">
        <w:rPr>
          <w:rFonts w:ascii="Times New Roman" w:hAnsi="Times New Roman" w:cs="Times New Roman"/>
          <w:b/>
        </w:rPr>
        <w:t xml:space="preserve"> </w:t>
      </w:r>
    </w:p>
    <w:p w:rsidR="00C2335F" w:rsidRDefault="00C2335F" w:rsidP="00507786">
      <w:pPr>
        <w:autoSpaceDE w:val="0"/>
        <w:autoSpaceDN w:val="0"/>
        <w:adjustRightInd w:val="0"/>
        <w:spacing w:after="0" w:line="240" w:lineRule="auto"/>
        <w:rPr>
          <w:rFonts w:ascii="Times New Roman" w:hAnsi="Times New Roman" w:cs="Times New Roman"/>
        </w:rPr>
      </w:pPr>
    </w:p>
    <w:p w:rsidR="00313E7C" w:rsidRDefault="00313E7C" w:rsidP="00CE0456">
      <w:pPr>
        <w:autoSpaceDE w:val="0"/>
        <w:autoSpaceDN w:val="0"/>
        <w:adjustRightInd w:val="0"/>
        <w:spacing w:after="0" w:line="360" w:lineRule="auto"/>
        <w:ind w:firstLine="720"/>
        <w:jc w:val="both"/>
        <w:rPr>
          <w:rFonts w:ascii="Times New Roman" w:hAnsi="Times New Roman" w:cs="Times New Roman"/>
        </w:rPr>
      </w:pPr>
      <w:r>
        <w:rPr>
          <w:rFonts w:ascii="Times New Roman" w:hAnsi="Times New Roman" w:cs="Times New Roman"/>
        </w:rPr>
        <w:t xml:space="preserve">Salah satu faktor yang mempengaruhi keberhasilan tanaman </w:t>
      </w:r>
      <w:r w:rsidR="00A00D2D">
        <w:rPr>
          <w:rFonts w:ascii="Times New Roman" w:hAnsi="Times New Roman" w:cs="Times New Roman"/>
        </w:rPr>
        <w:t xml:space="preserve">adalah penggunaan bibit yang berkualitas. Kualitas bibit dapat diketahui dari nilai kekokohan, rasio tunas dan akar, </w:t>
      </w:r>
      <w:r w:rsidR="00EE61BF">
        <w:rPr>
          <w:rFonts w:ascii="Times New Roman" w:hAnsi="Times New Roman" w:cs="Times New Roman"/>
        </w:rPr>
        <w:t xml:space="preserve">serta kemampuan hidup di persemaian. </w:t>
      </w:r>
      <w:proofErr w:type="spellStart"/>
      <w:proofErr w:type="gramStart"/>
      <w:r w:rsidR="00EE61BF">
        <w:rPr>
          <w:rFonts w:ascii="Times New Roman" w:hAnsi="Times New Roman" w:cs="Times New Roman"/>
        </w:rPr>
        <w:t>Nilai</w:t>
      </w:r>
      <w:proofErr w:type="spellEnd"/>
      <w:r w:rsidR="00EE61BF">
        <w:rPr>
          <w:rFonts w:ascii="Times New Roman" w:hAnsi="Times New Roman" w:cs="Times New Roman"/>
        </w:rPr>
        <w:t xml:space="preserve"> </w:t>
      </w:r>
      <w:proofErr w:type="spellStart"/>
      <w:r w:rsidR="00EE61BF">
        <w:rPr>
          <w:rFonts w:ascii="Times New Roman" w:hAnsi="Times New Roman" w:cs="Times New Roman"/>
        </w:rPr>
        <w:t>kualit</w:t>
      </w:r>
      <w:r w:rsidR="009A12EB">
        <w:rPr>
          <w:rFonts w:ascii="Times New Roman" w:hAnsi="Times New Roman" w:cs="Times New Roman"/>
        </w:rPr>
        <w:t>a</w:t>
      </w:r>
      <w:r w:rsidR="00EE61BF">
        <w:rPr>
          <w:rFonts w:ascii="Times New Roman" w:hAnsi="Times New Roman" w:cs="Times New Roman"/>
        </w:rPr>
        <w:t>s</w:t>
      </w:r>
      <w:proofErr w:type="spellEnd"/>
      <w:r w:rsidR="00EE61BF">
        <w:rPr>
          <w:rFonts w:ascii="Times New Roman" w:hAnsi="Times New Roman" w:cs="Times New Roman"/>
        </w:rPr>
        <w:t xml:space="preserve"> </w:t>
      </w:r>
      <w:proofErr w:type="spellStart"/>
      <w:r w:rsidR="00EE61BF">
        <w:rPr>
          <w:rFonts w:ascii="Times New Roman" w:hAnsi="Times New Roman" w:cs="Times New Roman"/>
        </w:rPr>
        <w:t>bibit</w:t>
      </w:r>
      <w:proofErr w:type="spellEnd"/>
      <w:r w:rsidR="00EE61BF">
        <w:rPr>
          <w:rFonts w:ascii="Times New Roman" w:hAnsi="Times New Roman" w:cs="Times New Roman"/>
        </w:rPr>
        <w:t xml:space="preserve"> </w:t>
      </w:r>
      <w:proofErr w:type="spellStart"/>
      <w:r w:rsidR="00EE61BF">
        <w:rPr>
          <w:rFonts w:ascii="Times New Roman" w:hAnsi="Times New Roman" w:cs="Times New Roman"/>
        </w:rPr>
        <w:t>pengaruh</w:t>
      </w:r>
      <w:proofErr w:type="spellEnd"/>
      <w:r w:rsidR="00EE61BF">
        <w:rPr>
          <w:rFonts w:ascii="Times New Roman" w:hAnsi="Times New Roman" w:cs="Times New Roman"/>
        </w:rPr>
        <w:t xml:space="preserve"> </w:t>
      </w:r>
      <w:proofErr w:type="spellStart"/>
      <w:r w:rsidR="00EE61BF">
        <w:rPr>
          <w:rFonts w:ascii="Times New Roman" w:hAnsi="Times New Roman" w:cs="Times New Roman"/>
        </w:rPr>
        <w:t>perlakuan</w:t>
      </w:r>
      <w:proofErr w:type="spellEnd"/>
      <w:r w:rsidR="00EE61BF">
        <w:rPr>
          <w:rFonts w:ascii="Times New Roman" w:hAnsi="Times New Roman" w:cs="Times New Roman"/>
        </w:rPr>
        <w:t xml:space="preserve"> media </w:t>
      </w:r>
      <w:proofErr w:type="spellStart"/>
      <w:r w:rsidR="00EE61BF">
        <w:rPr>
          <w:rFonts w:ascii="Times New Roman" w:hAnsi="Times New Roman" w:cs="Times New Roman"/>
        </w:rPr>
        <w:t>sapih</w:t>
      </w:r>
      <w:proofErr w:type="spellEnd"/>
      <w:r w:rsidR="00EE61BF">
        <w:rPr>
          <w:rFonts w:ascii="Times New Roman" w:hAnsi="Times New Roman" w:cs="Times New Roman"/>
        </w:rPr>
        <w:t xml:space="preserve"> </w:t>
      </w:r>
      <w:proofErr w:type="spellStart"/>
      <w:r w:rsidR="00EE61BF">
        <w:rPr>
          <w:rFonts w:ascii="Times New Roman" w:hAnsi="Times New Roman" w:cs="Times New Roman"/>
        </w:rPr>
        <w:t>pada</w:t>
      </w:r>
      <w:proofErr w:type="spellEnd"/>
      <w:r w:rsidR="00EE61BF">
        <w:rPr>
          <w:rFonts w:ascii="Times New Roman" w:hAnsi="Times New Roman" w:cs="Times New Roman"/>
        </w:rPr>
        <w:t xml:space="preserve"> bibit nyamplung dan malapari disajikan pada Tabel 2.</w:t>
      </w:r>
      <w:proofErr w:type="gramEnd"/>
      <w:r w:rsidR="00EE61BF">
        <w:rPr>
          <w:rFonts w:ascii="Times New Roman" w:hAnsi="Times New Roman" w:cs="Times New Roman"/>
        </w:rPr>
        <w:t xml:space="preserve"> </w:t>
      </w:r>
    </w:p>
    <w:p w:rsidR="00A00D2D" w:rsidRPr="00EE61BF" w:rsidRDefault="00EE61BF" w:rsidP="002908E0">
      <w:pPr>
        <w:autoSpaceDE w:val="0"/>
        <w:autoSpaceDN w:val="0"/>
        <w:adjustRightInd w:val="0"/>
        <w:spacing w:after="0" w:line="240" w:lineRule="auto"/>
        <w:ind w:left="1530" w:hanging="1530"/>
        <w:rPr>
          <w:rFonts w:ascii="Times New Roman" w:hAnsi="Times New Roman" w:cs="Times New Roman"/>
          <w:i/>
        </w:rPr>
      </w:pPr>
      <w:r>
        <w:rPr>
          <w:rFonts w:ascii="Times New Roman" w:hAnsi="Times New Roman" w:cs="Times New Roman"/>
        </w:rPr>
        <w:t>Tabel (</w:t>
      </w:r>
      <w:r w:rsidRPr="00EE61BF">
        <w:rPr>
          <w:rFonts w:ascii="Times New Roman" w:hAnsi="Times New Roman" w:cs="Times New Roman"/>
          <w:i/>
        </w:rPr>
        <w:t>Table</w:t>
      </w:r>
      <w:r>
        <w:rPr>
          <w:rFonts w:ascii="Times New Roman" w:hAnsi="Times New Roman" w:cs="Times New Roman"/>
        </w:rPr>
        <w:t xml:space="preserve">) 2. </w:t>
      </w:r>
      <w:r w:rsidR="002908E0">
        <w:rPr>
          <w:rFonts w:ascii="Times New Roman" w:hAnsi="Times New Roman" w:cs="Times New Roman"/>
        </w:rPr>
        <w:tab/>
      </w:r>
      <w:proofErr w:type="spellStart"/>
      <w:r>
        <w:rPr>
          <w:rFonts w:ascii="Times New Roman" w:hAnsi="Times New Roman" w:cs="Times New Roman"/>
        </w:rPr>
        <w:t>Nilai</w:t>
      </w:r>
      <w:proofErr w:type="spellEnd"/>
      <w:r>
        <w:rPr>
          <w:rFonts w:ascii="Times New Roman" w:hAnsi="Times New Roman" w:cs="Times New Roman"/>
        </w:rPr>
        <w:t xml:space="preserve"> </w:t>
      </w:r>
      <w:proofErr w:type="spellStart"/>
      <w:r>
        <w:rPr>
          <w:rFonts w:ascii="Times New Roman" w:hAnsi="Times New Roman" w:cs="Times New Roman"/>
        </w:rPr>
        <w:t>kualitas</w:t>
      </w:r>
      <w:proofErr w:type="spellEnd"/>
      <w:r>
        <w:rPr>
          <w:rFonts w:ascii="Times New Roman" w:hAnsi="Times New Roman" w:cs="Times New Roman"/>
        </w:rPr>
        <w:t xml:space="preserve"> </w:t>
      </w:r>
      <w:proofErr w:type="spellStart"/>
      <w:r>
        <w:rPr>
          <w:rFonts w:ascii="Times New Roman" w:hAnsi="Times New Roman" w:cs="Times New Roman"/>
        </w:rPr>
        <w:t>bibit</w:t>
      </w:r>
      <w:proofErr w:type="spellEnd"/>
      <w:r>
        <w:rPr>
          <w:rFonts w:ascii="Times New Roman" w:hAnsi="Times New Roman" w:cs="Times New Roman"/>
        </w:rPr>
        <w:t xml:space="preserve"> </w:t>
      </w:r>
      <w:proofErr w:type="spellStart"/>
      <w:r>
        <w:rPr>
          <w:rFonts w:ascii="Times New Roman" w:hAnsi="Times New Roman" w:cs="Times New Roman"/>
        </w:rPr>
        <w:t>nyamplung</w:t>
      </w:r>
      <w:proofErr w:type="spellEnd"/>
      <w:r>
        <w:rPr>
          <w:rFonts w:ascii="Times New Roman" w:hAnsi="Times New Roman" w:cs="Times New Roman"/>
        </w:rPr>
        <w:t xml:space="preserve"> dan malapari/</w:t>
      </w:r>
      <w:r w:rsidRPr="00EE61BF">
        <w:rPr>
          <w:rFonts w:ascii="Times New Roman" w:hAnsi="Times New Roman" w:cs="Times New Roman"/>
          <w:i/>
        </w:rPr>
        <w:t xml:space="preserve">Value of seedling quality of nyamplung and malapari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529"/>
        <w:gridCol w:w="1658"/>
        <w:gridCol w:w="1491"/>
        <w:gridCol w:w="1559"/>
        <w:gridCol w:w="1683"/>
      </w:tblGrid>
      <w:tr w:rsidR="00A00D2D" w:rsidRPr="00450E7F" w:rsidTr="002908E0">
        <w:trPr>
          <w:trHeight w:val="555"/>
        </w:trPr>
        <w:tc>
          <w:tcPr>
            <w:tcW w:w="1529" w:type="dxa"/>
            <w:shd w:val="clear" w:color="auto" w:fill="auto"/>
            <w:noWrap/>
            <w:vAlign w:val="center"/>
            <w:hideMark/>
          </w:tcPr>
          <w:p w:rsidR="00C2335F" w:rsidRPr="00450E7F" w:rsidRDefault="00A00D2D" w:rsidP="00B95A7A">
            <w:pPr>
              <w:spacing w:after="0" w:line="240" w:lineRule="auto"/>
              <w:jc w:val="center"/>
              <w:rPr>
                <w:rFonts w:ascii="Times New Roman" w:eastAsia="Times New Roman" w:hAnsi="Times New Roman" w:cs="Times New Roman"/>
                <w:b/>
                <w:color w:val="000000"/>
                <w:lang w:eastAsia="id-ID"/>
              </w:rPr>
            </w:pPr>
            <w:r>
              <w:rPr>
                <w:rFonts w:ascii="Times New Roman" w:eastAsia="Times New Roman" w:hAnsi="Times New Roman" w:cs="Times New Roman"/>
                <w:b/>
                <w:color w:val="000000"/>
                <w:lang w:eastAsia="id-ID"/>
              </w:rPr>
              <w:t>Perlakuan/</w:t>
            </w:r>
            <w:r w:rsidRPr="00A00D2D">
              <w:rPr>
                <w:rFonts w:ascii="Times New Roman" w:eastAsia="Times New Roman" w:hAnsi="Times New Roman" w:cs="Times New Roman"/>
                <w:b/>
                <w:i/>
                <w:color w:val="000000"/>
                <w:lang w:eastAsia="id-ID"/>
              </w:rPr>
              <w:t>Treatment</w:t>
            </w:r>
          </w:p>
        </w:tc>
        <w:tc>
          <w:tcPr>
            <w:tcW w:w="1658" w:type="dxa"/>
            <w:shd w:val="clear" w:color="auto" w:fill="auto"/>
            <w:noWrap/>
            <w:vAlign w:val="center"/>
            <w:hideMark/>
          </w:tcPr>
          <w:p w:rsidR="00C2335F" w:rsidRPr="00450E7F" w:rsidRDefault="00C2335F" w:rsidP="00B95A7A">
            <w:pPr>
              <w:spacing w:after="0" w:line="240" w:lineRule="auto"/>
              <w:jc w:val="center"/>
              <w:rPr>
                <w:rFonts w:ascii="Times New Roman" w:eastAsia="Times New Roman" w:hAnsi="Times New Roman" w:cs="Times New Roman"/>
                <w:b/>
                <w:color w:val="000000"/>
                <w:lang w:eastAsia="id-ID"/>
              </w:rPr>
            </w:pPr>
            <w:r w:rsidRPr="00450E7F">
              <w:rPr>
                <w:rFonts w:ascii="Times New Roman" w:eastAsia="Times New Roman" w:hAnsi="Times New Roman" w:cs="Times New Roman"/>
                <w:b/>
                <w:color w:val="000000"/>
                <w:lang w:eastAsia="id-ID"/>
              </w:rPr>
              <w:t>Kekokohan</w:t>
            </w:r>
            <w:r w:rsidR="00A00D2D">
              <w:rPr>
                <w:rFonts w:ascii="Times New Roman" w:eastAsia="Times New Roman" w:hAnsi="Times New Roman" w:cs="Times New Roman"/>
                <w:b/>
                <w:color w:val="000000"/>
                <w:lang w:eastAsia="id-ID"/>
              </w:rPr>
              <w:t>/</w:t>
            </w:r>
            <w:r w:rsidR="00A00D2D" w:rsidRPr="00A00D2D">
              <w:rPr>
                <w:rFonts w:ascii="Times New Roman" w:eastAsia="Times New Roman" w:hAnsi="Times New Roman" w:cs="Times New Roman"/>
                <w:b/>
                <w:i/>
                <w:color w:val="000000"/>
                <w:lang w:eastAsia="id-ID"/>
              </w:rPr>
              <w:t>Robustness</w:t>
            </w:r>
          </w:p>
        </w:tc>
        <w:tc>
          <w:tcPr>
            <w:tcW w:w="1491" w:type="dxa"/>
            <w:shd w:val="clear" w:color="auto" w:fill="auto"/>
            <w:noWrap/>
            <w:vAlign w:val="center"/>
            <w:hideMark/>
          </w:tcPr>
          <w:p w:rsidR="00C2335F" w:rsidRPr="00450E7F" w:rsidRDefault="00A00D2D" w:rsidP="00B95A7A">
            <w:pPr>
              <w:spacing w:after="0" w:line="240" w:lineRule="auto"/>
              <w:jc w:val="center"/>
              <w:rPr>
                <w:rFonts w:ascii="Times New Roman" w:eastAsia="Times New Roman" w:hAnsi="Times New Roman" w:cs="Times New Roman"/>
                <w:b/>
                <w:color w:val="000000"/>
                <w:lang w:eastAsia="id-ID"/>
              </w:rPr>
            </w:pPr>
            <w:r>
              <w:rPr>
                <w:rFonts w:ascii="Times New Roman" w:eastAsia="Times New Roman" w:hAnsi="Times New Roman" w:cs="Times New Roman"/>
                <w:b/>
                <w:color w:val="000000"/>
                <w:lang w:eastAsia="id-ID"/>
              </w:rPr>
              <w:t>Rasio pucuk dan akar/</w:t>
            </w:r>
            <w:r w:rsidR="00C2335F" w:rsidRPr="00A00D2D">
              <w:rPr>
                <w:rFonts w:ascii="Times New Roman" w:eastAsia="Times New Roman" w:hAnsi="Times New Roman" w:cs="Times New Roman"/>
                <w:b/>
                <w:i/>
                <w:color w:val="000000"/>
                <w:lang w:eastAsia="id-ID"/>
              </w:rPr>
              <w:t>Top Root Ratio</w:t>
            </w:r>
          </w:p>
        </w:tc>
        <w:tc>
          <w:tcPr>
            <w:tcW w:w="1559" w:type="dxa"/>
            <w:shd w:val="clear" w:color="auto" w:fill="auto"/>
            <w:noWrap/>
            <w:vAlign w:val="center"/>
            <w:hideMark/>
          </w:tcPr>
          <w:p w:rsidR="00C2335F" w:rsidRPr="00450E7F" w:rsidRDefault="00C2335F" w:rsidP="00A00D2D">
            <w:pPr>
              <w:spacing w:after="0" w:line="240" w:lineRule="auto"/>
              <w:jc w:val="center"/>
              <w:rPr>
                <w:rFonts w:ascii="Times New Roman" w:eastAsia="Times New Roman" w:hAnsi="Times New Roman" w:cs="Times New Roman"/>
                <w:b/>
                <w:color w:val="000000"/>
                <w:lang w:eastAsia="id-ID"/>
              </w:rPr>
            </w:pPr>
            <w:r w:rsidRPr="00450E7F">
              <w:rPr>
                <w:rFonts w:ascii="Times New Roman" w:eastAsia="Times New Roman" w:hAnsi="Times New Roman" w:cs="Times New Roman"/>
                <w:b/>
                <w:color w:val="000000"/>
                <w:lang w:eastAsia="id-ID"/>
              </w:rPr>
              <w:t xml:space="preserve">Indeks </w:t>
            </w:r>
            <w:r w:rsidR="00A00D2D">
              <w:rPr>
                <w:rFonts w:ascii="Times New Roman" w:eastAsia="Times New Roman" w:hAnsi="Times New Roman" w:cs="Times New Roman"/>
                <w:b/>
                <w:color w:val="000000"/>
                <w:lang w:eastAsia="id-ID"/>
              </w:rPr>
              <w:t>Mutu</w:t>
            </w:r>
            <w:r w:rsidRPr="00450E7F">
              <w:rPr>
                <w:rFonts w:ascii="Times New Roman" w:eastAsia="Times New Roman" w:hAnsi="Times New Roman" w:cs="Times New Roman"/>
                <w:b/>
                <w:color w:val="000000"/>
                <w:lang w:eastAsia="id-ID"/>
              </w:rPr>
              <w:t xml:space="preserve"> Bibit</w:t>
            </w:r>
            <w:r w:rsidR="00A00D2D">
              <w:rPr>
                <w:rFonts w:ascii="Times New Roman" w:eastAsia="Times New Roman" w:hAnsi="Times New Roman" w:cs="Times New Roman"/>
                <w:b/>
                <w:color w:val="000000"/>
                <w:lang w:eastAsia="id-ID"/>
              </w:rPr>
              <w:t>/</w:t>
            </w:r>
            <w:r w:rsidR="00A00D2D" w:rsidRPr="00A00D2D">
              <w:rPr>
                <w:rFonts w:ascii="Times New Roman" w:eastAsia="Times New Roman" w:hAnsi="Times New Roman" w:cs="Times New Roman"/>
                <w:b/>
                <w:i/>
                <w:color w:val="000000"/>
                <w:lang w:eastAsia="id-ID"/>
              </w:rPr>
              <w:t>Seed Quality Index</w:t>
            </w:r>
          </w:p>
        </w:tc>
        <w:tc>
          <w:tcPr>
            <w:tcW w:w="1683" w:type="dxa"/>
            <w:shd w:val="clear" w:color="auto" w:fill="auto"/>
            <w:noWrap/>
            <w:vAlign w:val="center"/>
            <w:hideMark/>
          </w:tcPr>
          <w:p w:rsidR="00C2335F" w:rsidRPr="00450E7F" w:rsidRDefault="00A00D2D" w:rsidP="00B95A7A">
            <w:pPr>
              <w:spacing w:after="0" w:line="240" w:lineRule="auto"/>
              <w:jc w:val="center"/>
              <w:rPr>
                <w:rFonts w:ascii="Times New Roman" w:eastAsia="Times New Roman" w:hAnsi="Times New Roman" w:cs="Times New Roman"/>
                <w:b/>
                <w:color w:val="000000"/>
                <w:lang w:eastAsia="id-ID"/>
              </w:rPr>
            </w:pPr>
            <w:r>
              <w:rPr>
                <w:rFonts w:ascii="Times New Roman" w:eastAsia="Times New Roman" w:hAnsi="Times New Roman" w:cs="Times New Roman"/>
                <w:b/>
                <w:color w:val="000000"/>
                <w:lang w:eastAsia="id-ID"/>
              </w:rPr>
              <w:t>Kemampuan H</w:t>
            </w:r>
            <w:r w:rsidR="00C2335F" w:rsidRPr="00450E7F">
              <w:rPr>
                <w:rFonts w:ascii="Times New Roman" w:eastAsia="Times New Roman" w:hAnsi="Times New Roman" w:cs="Times New Roman"/>
                <w:b/>
                <w:color w:val="000000"/>
                <w:lang w:eastAsia="id-ID"/>
              </w:rPr>
              <w:t>idup</w:t>
            </w:r>
            <w:r>
              <w:rPr>
                <w:rFonts w:ascii="Times New Roman" w:eastAsia="Times New Roman" w:hAnsi="Times New Roman" w:cs="Times New Roman"/>
                <w:b/>
                <w:color w:val="000000"/>
                <w:lang w:eastAsia="id-ID"/>
              </w:rPr>
              <w:t>/Survival Rate (%)</w:t>
            </w:r>
          </w:p>
        </w:tc>
      </w:tr>
      <w:tr w:rsidR="00C2335F" w:rsidRPr="00450E7F" w:rsidTr="002908E0">
        <w:trPr>
          <w:trHeight w:val="300"/>
        </w:trPr>
        <w:tc>
          <w:tcPr>
            <w:tcW w:w="7920" w:type="dxa"/>
            <w:gridSpan w:val="5"/>
            <w:shd w:val="clear" w:color="auto" w:fill="auto"/>
            <w:noWrap/>
            <w:vAlign w:val="bottom"/>
            <w:hideMark/>
          </w:tcPr>
          <w:p w:rsidR="00C2335F" w:rsidRPr="00450E7F" w:rsidRDefault="00C2335F" w:rsidP="00C2335F">
            <w:pPr>
              <w:spacing w:after="0" w:line="240" w:lineRule="auto"/>
              <w:rPr>
                <w:rFonts w:ascii="Times New Roman" w:eastAsia="Times New Roman" w:hAnsi="Times New Roman" w:cs="Times New Roman"/>
                <w:b/>
                <w:color w:val="000000"/>
                <w:lang w:eastAsia="id-ID"/>
              </w:rPr>
            </w:pPr>
            <w:r w:rsidRPr="00450E7F">
              <w:rPr>
                <w:rFonts w:ascii="Times New Roman" w:eastAsia="Times New Roman" w:hAnsi="Times New Roman" w:cs="Times New Roman"/>
                <w:b/>
                <w:color w:val="000000"/>
                <w:lang w:eastAsia="id-ID"/>
              </w:rPr>
              <w:t>Malapari (</w:t>
            </w:r>
            <w:r w:rsidRPr="00450E7F">
              <w:rPr>
                <w:rFonts w:ascii="Times New Roman" w:eastAsia="Times New Roman" w:hAnsi="Times New Roman" w:cs="Times New Roman"/>
                <w:b/>
                <w:i/>
                <w:color w:val="000000"/>
                <w:lang w:eastAsia="id-ID"/>
              </w:rPr>
              <w:t>P. Pinnata</w:t>
            </w:r>
            <w:r w:rsidRPr="00450E7F">
              <w:rPr>
                <w:rFonts w:ascii="Times New Roman" w:eastAsia="Times New Roman" w:hAnsi="Times New Roman" w:cs="Times New Roman"/>
                <w:b/>
                <w:color w:val="000000"/>
                <w:lang w:eastAsia="id-ID"/>
              </w:rPr>
              <w:t>)</w:t>
            </w:r>
          </w:p>
        </w:tc>
      </w:tr>
      <w:tr w:rsidR="00A00D2D" w:rsidRPr="00450E7F" w:rsidTr="002908E0">
        <w:trPr>
          <w:trHeight w:val="300"/>
        </w:trPr>
        <w:tc>
          <w:tcPr>
            <w:tcW w:w="1529" w:type="dxa"/>
            <w:shd w:val="clear" w:color="auto" w:fill="auto"/>
            <w:noWrap/>
            <w:vAlign w:val="bottom"/>
            <w:hideMark/>
          </w:tcPr>
          <w:p w:rsidR="00445725" w:rsidRPr="00450E7F" w:rsidRDefault="00A00D2D" w:rsidP="00C2335F">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A0</w:t>
            </w:r>
          </w:p>
        </w:tc>
        <w:tc>
          <w:tcPr>
            <w:tcW w:w="1658" w:type="dxa"/>
            <w:shd w:val="clear" w:color="auto" w:fill="auto"/>
            <w:noWrap/>
            <w:vAlign w:val="bottom"/>
            <w:hideMark/>
          </w:tcPr>
          <w:p w:rsidR="00445725" w:rsidRPr="00450E7F" w:rsidRDefault="00445725" w:rsidP="00B95A7A">
            <w:pPr>
              <w:spacing w:after="0" w:line="240" w:lineRule="auto"/>
              <w:jc w:val="right"/>
              <w:rPr>
                <w:rFonts w:ascii="Times New Roman" w:eastAsia="Times New Roman" w:hAnsi="Times New Roman" w:cs="Times New Roman"/>
                <w:color w:val="000000"/>
                <w:lang w:eastAsia="id-ID"/>
              </w:rPr>
            </w:pPr>
            <w:r w:rsidRPr="00450E7F">
              <w:rPr>
                <w:rFonts w:ascii="Times New Roman" w:eastAsia="Times New Roman" w:hAnsi="Times New Roman" w:cs="Times New Roman"/>
                <w:color w:val="000000"/>
                <w:lang w:eastAsia="id-ID"/>
              </w:rPr>
              <w:t>72,21</w:t>
            </w:r>
          </w:p>
        </w:tc>
        <w:tc>
          <w:tcPr>
            <w:tcW w:w="1491" w:type="dxa"/>
            <w:shd w:val="clear" w:color="auto" w:fill="auto"/>
            <w:noWrap/>
            <w:vAlign w:val="bottom"/>
            <w:hideMark/>
          </w:tcPr>
          <w:p w:rsidR="00445725" w:rsidRPr="00450E7F" w:rsidRDefault="00445725" w:rsidP="00B95A7A">
            <w:pPr>
              <w:spacing w:after="0" w:line="240" w:lineRule="auto"/>
              <w:jc w:val="right"/>
              <w:rPr>
                <w:rFonts w:ascii="Times New Roman" w:eastAsia="Times New Roman" w:hAnsi="Times New Roman" w:cs="Times New Roman"/>
                <w:color w:val="000000"/>
                <w:lang w:eastAsia="id-ID"/>
              </w:rPr>
            </w:pPr>
            <w:r w:rsidRPr="00450E7F">
              <w:rPr>
                <w:rFonts w:ascii="Times New Roman" w:eastAsia="Times New Roman" w:hAnsi="Times New Roman" w:cs="Times New Roman"/>
                <w:color w:val="000000"/>
                <w:lang w:eastAsia="id-ID"/>
              </w:rPr>
              <w:t>1,08</w:t>
            </w:r>
          </w:p>
        </w:tc>
        <w:tc>
          <w:tcPr>
            <w:tcW w:w="1559" w:type="dxa"/>
            <w:shd w:val="clear" w:color="auto" w:fill="auto"/>
            <w:noWrap/>
            <w:vAlign w:val="bottom"/>
            <w:hideMark/>
          </w:tcPr>
          <w:p w:rsidR="00445725" w:rsidRPr="00450E7F" w:rsidRDefault="00445725" w:rsidP="00B95A7A">
            <w:pPr>
              <w:spacing w:after="0" w:line="240" w:lineRule="auto"/>
              <w:jc w:val="right"/>
              <w:rPr>
                <w:rFonts w:ascii="Times New Roman" w:eastAsia="Times New Roman" w:hAnsi="Times New Roman" w:cs="Times New Roman"/>
                <w:color w:val="000000"/>
                <w:lang w:eastAsia="id-ID"/>
              </w:rPr>
            </w:pPr>
            <w:r w:rsidRPr="00450E7F">
              <w:rPr>
                <w:rFonts w:ascii="Times New Roman" w:eastAsia="Times New Roman" w:hAnsi="Times New Roman" w:cs="Times New Roman"/>
                <w:color w:val="000000"/>
                <w:lang w:eastAsia="id-ID"/>
              </w:rPr>
              <w:t>0,27</w:t>
            </w:r>
          </w:p>
        </w:tc>
        <w:tc>
          <w:tcPr>
            <w:tcW w:w="1683" w:type="dxa"/>
            <w:shd w:val="clear" w:color="auto" w:fill="auto"/>
            <w:noWrap/>
            <w:vAlign w:val="bottom"/>
            <w:hideMark/>
          </w:tcPr>
          <w:p w:rsidR="00445725" w:rsidRPr="00450E7F" w:rsidRDefault="00445725" w:rsidP="00614A24">
            <w:pPr>
              <w:spacing w:after="0" w:line="240" w:lineRule="auto"/>
              <w:jc w:val="center"/>
              <w:rPr>
                <w:rFonts w:ascii="Times New Roman" w:eastAsia="Times New Roman" w:hAnsi="Times New Roman" w:cs="Times New Roman"/>
                <w:color w:val="000000"/>
                <w:lang w:eastAsia="id-ID"/>
              </w:rPr>
            </w:pPr>
            <w:r w:rsidRPr="00450E7F">
              <w:rPr>
                <w:rFonts w:ascii="Times New Roman" w:eastAsia="Times New Roman" w:hAnsi="Times New Roman" w:cs="Times New Roman"/>
                <w:color w:val="000000"/>
                <w:lang w:eastAsia="id-ID"/>
              </w:rPr>
              <w:t>98</w:t>
            </w:r>
          </w:p>
        </w:tc>
      </w:tr>
      <w:tr w:rsidR="00A00D2D" w:rsidRPr="00450E7F" w:rsidTr="002908E0">
        <w:trPr>
          <w:trHeight w:val="300"/>
        </w:trPr>
        <w:tc>
          <w:tcPr>
            <w:tcW w:w="1529" w:type="dxa"/>
            <w:shd w:val="clear" w:color="auto" w:fill="auto"/>
            <w:noWrap/>
            <w:vAlign w:val="bottom"/>
            <w:hideMark/>
          </w:tcPr>
          <w:p w:rsidR="00445725" w:rsidRPr="00450E7F" w:rsidRDefault="00A00D2D" w:rsidP="00C2335F">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A1</w:t>
            </w:r>
          </w:p>
        </w:tc>
        <w:tc>
          <w:tcPr>
            <w:tcW w:w="1658" w:type="dxa"/>
            <w:shd w:val="clear" w:color="auto" w:fill="auto"/>
            <w:noWrap/>
            <w:vAlign w:val="bottom"/>
            <w:hideMark/>
          </w:tcPr>
          <w:p w:rsidR="00445725" w:rsidRPr="00450E7F" w:rsidRDefault="00445725" w:rsidP="00B95A7A">
            <w:pPr>
              <w:spacing w:after="0" w:line="240" w:lineRule="auto"/>
              <w:jc w:val="right"/>
              <w:rPr>
                <w:rFonts w:ascii="Times New Roman" w:eastAsia="Times New Roman" w:hAnsi="Times New Roman" w:cs="Times New Roman"/>
                <w:color w:val="000000"/>
                <w:lang w:eastAsia="id-ID"/>
              </w:rPr>
            </w:pPr>
            <w:r w:rsidRPr="00450E7F">
              <w:rPr>
                <w:rFonts w:ascii="Times New Roman" w:eastAsia="Times New Roman" w:hAnsi="Times New Roman" w:cs="Times New Roman"/>
                <w:color w:val="000000"/>
                <w:lang w:eastAsia="id-ID"/>
              </w:rPr>
              <w:t>42,72</w:t>
            </w:r>
          </w:p>
        </w:tc>
        <w:tc>
          <w:tcPr>
            <w:tcW w:w="1491" w:type="dxa"/>
            <w:shd w:val="clear" w:color="auto" w:fill="auto"/>
            <w:noWrap/>
            <w:vAlign w:val="bottom"/>
            <w:hideMark/>
          </w:tcPr>
          <w:p w:rsidR="00445725" w:rsidRPr="00450E7F" w:rsidRDefault="00445725" w:rsidP="00B95A7A">
            <w:pPr>
              <w:spacing w:after="0" w:line="240" w:lineRule="auto"/>
              <w:jc w:val="right"/>
              <w:rPr>
                <w:rFonts w:ascii="Times New Roman" w:eastAsia="Times New Roman" w:hAnsi="Times New Roman" w:cs="Times New Roman"/>
                <w:color w:val="000000"/>
                <w:lang w:eastAsia="id-ID"/>
              </w:rPr>
            </w:pPr>
            <w:r w:rsidRPr="00450E7F">
              <w:rPr>
                <w:rFonts w:ascii="Times New Roman" w:eastAsia="Times New Roman" w:hAnsi="Times New Roman" w:cs="Times New Roman"/>
                <w:color w:val="000000"/>
                <w:lang w:eastAsia="id-ID"/>
              </w:rPr>
              <w:t>0,61</w:t>
            </w:r>
          </w:p>
        </w:tc>
        <w:tc>
          <w:tcPr>
            <w:tcW w:w="1559" w:type="dxa"/>
            <w:shd w:val="clear" w:color="auto" w:fill="auto"/>
            <w:noWrap/>
            <w:vAlign w:val="bottom"/>
            <w:hideMark/>
          </w:tcPr>
          <w:p w:rsidR="00445725" w:rsidRPr="00450E7F" w:rsidRDefault="00445725" w:rsidP="00B95A7A">
            <w:pPr>
              <w:spacing w:after="0" w:line="240" w:lineRule="auto"/>
              <w:jc w:val="right"/>
              <w:rPr>
                <w:rFonts w:ascii="Times New Roman" w:eastAsia="Times New Roman" w:hAnsi="Times New Roman" w:cs="Times New Roman"/>
                <w:color w:val="000000"/>
                <w:lang w:eastAsia="id-ID"/>
              </w:rPr>
            </w:pPr>
            <w:r w:rsidRPr="00450E7F">
              <w:rPr>
                <w:rFonts w:ascii="Times New Roman" w:eastAsia="Times New Roman" w:hAnsi="Times New Roman" w:cs="Times New Roman"/>
                <w:color w:val="000000"/>
                <w:lang w:eastAsia="id-ID"/>
              </w:rPr>
              <w:t>0,51</w:t>
            </w:r>
          </w:p>
        </w:tc>
        <w:tc>
          <w:tcPr>
            <w:tcW w:w="1683" w:type="dxa"/>
            <w:shd w:val="clear" w:color="auto" w:fill="auto"/>
            <w:noWrap/>
            <w:vAlign w:val="bottom"/>
            <w:hideMark/>
          </w:tcPr>
          <w:p w:rsidR="00445725" w:rsidRPr="00450E7F" w:rsidRDefault="00445725" w:rsidP="00614A24">
            <w:pPr>
              <w:spacing w:after="0" w:line="240" w:lineRule="auto"/>
              <w:jc w:val="center"/>
              <w:rPr>
                <w:rFonts w:ascii="Times New Roman" w:eastAsia="Times New Roman" w:hAnsi="Times New Roman" w:cs="Times New Roman"/>
                <w:color w:val="000000"/>
                <w:lang w:eastAsia="id-ID"/>
              </w:rPr>
            </w:pPr>
            <w:r w:rsidRPr="00450E7F">
              <w:rPr>
                <w:rFonts w:ascii="Times New Roman" w:eastAsia="Times New Roman" w:hAnsi="Times New Roman" w:cs="Times New Roman"/>
                <w:color w:val="000000"/>
                <w:lang w:eastAsia="id-ID"/>
              </w:rPr>
              <w:t>94</w:t>
            </w:r>
          </w:p>
        </w:tc>
      </w:tr>
      <w:tr w:rsidR="00A00D2D" w:rsidRPr="00450E7F" w:rsidTr="002908E0">
        <w:trPr>
          <w:trHeight w:val="300"/>
        </w:trPr>
        <w:tc>
          <w:tcPr>
            <w:tcW w:w="1529" w:type="dxa"/>
            <w:shd w:val="clear" w:color="auto" w:fill="auto"/>
            <w:noWrap/>
            <w:vAlign w:val="bottom"/>
            <w:hideMark/>
          </w:tcPr>
          <w:p w:rsidR="00445725" w:rsidRPr="00450E7F" w:rsidRDefault="00A00D2D" w:rsidP="00C2335F">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A2</w:t>
            </w:r>
          </w:p>
        </w:tc>
        <w:tc>
          <w:tcPr>
            <w:tcW w:w="1658" w:type="dxa"/>
            <w:shd w:val="clear" w:color="auto" w:fill="auto"/>
            <w:noWrap/>
            <w:vAlign w:val="bottom"/>
            <w:hideMark/>
          </w:tcPr>
          <w:p w:rsidR="00445725" w:rsidRPr="00450E7F" w:rsidRDefault="00445725" w:rsidP="00B95A7A">
            <w:pPr>
              <w:spacing w:after="0" w:line="240" w:lineRule="auto"/>
              <w:jc w:val="right"/>
              <w:rPr>
                <w:rFonts w:ascii="Times New Roman" w:eastAsia="Times New Roman" w:hAnsi="Times New Roman" w:cs="Times New Roman"/>
                <w:color w:val="000000"/>
                <w:lang w:eastAsia="id-ID"/>
              </w:rPr>
            </w:pPr>
            <w:r w:rsidRPr="00450E7F">
              <w:rPr>
                <w:rFonts w:ascii="Times New Roman" w:eastAsia="Times New Roman" w:hAnsi="Times New Roman" w:cs="Times New Roman"/>
                <w:color w:val="000000"/>
                <w:lang w:eastAsia="id-ID"/>
              </w:rPr>
              <w:t>62,82</w:t>
            </w:r>
          </w:p>
        </w:tc>
        <w:tc>
          <w:tcPr>
            <w:tcW w:w="1491" w:type="dxa"/>
            <w:shd w:val="clear" w:color="auto" w:fill="auto"/>
            <w:noWrap/>
            <w:vAlign w:val="bottom"/>
            <w:hideMark/>
          </w:tcPr>
          <w:p w:rsidR="00445725" w:rsidRPr="00450E7F" w:rsidRDefault="00445725" w:rsidP="00B95A7A">
            <w:pPr>
              <w:spacing w:after="0" w:line="240" w:lineRule="auto"/>
              <w:jc w:val="right"/>
              <w:rPr>
                <w:rFonts w:ascii="Times New Roman" w:eastAsia="Times New Roman" w:hAnsi="Times New Roman" w:cs="Times New Roman"/>
                <w:color w:val="000000"/>
                <w:lang w:eastAsia="id-ID"/>
              </w:rPr>
            </w:pPr>
            <w:r w:rsidRPr="00450E7F">
              <w:rPr>
                <w:rFonts w:ascii="Times New Roman" w:eastAsia="Times New Roman" w:hAnsi="Times New Roman" w:cs="Times New Roman"/>
                <w:color w:val="000000"/>
                <w:lang w:eastAsia="id-ID"/>
              </w:rPr>
              <w:t>1,15</w:t>
            </w:r>
          </w:p>
        </w:tc>
        <w:tc>
          <w:tcPr>
            <w:tcW w:w="1559" w:type="dxa"/>
            <w:shd w:val="clear" w:color="auto" w:fill="auto"/>
            <w:noWrap/>
            <w:vAlign w:val="bottom"/>
            <w:hideMark/>
          </w:tcPr>
          <w:p w:rsidR="00445725" w:rsidRPr="00450E7F" w:rsidRDefault="00445725" w:rsidP="00B95A7A">
            <w:pPr>
              <w:spacing w:after="0" w:line="240" w:lineRule="auto"/>
              <w:jc w:val="right"/>
              <w:rPr>
                <w:rFonts w:ascii="Times New Roman" w:eastAsia="Times New Roman" w:hAnsi="Times New Roman" w:cs="Times New Roman"/>
                <w:color w:val="000000"/>
                <w:lang w:eastAsia="id-ID"/>
              </w:rPr>
            </w:pPr>
            <w:r w:rsidRPr="00450E7F">
              <w:rPr>
                <w:rFonts w:ascii="Times New Roman" w:eastAsia="Times New Roman" w:hAnsi="Times New Roman" w:cs="Times New Roman"/>
                <w:color w:val="000000"/>
                <w:lang w:eastAsia="id-ID"/>
              </w:rPr>
              <w:t>0,45</w:t>
            </w:r>
          </w:p>
        </w:tc>
        <w:tc>
          <w:tcPr>
            <w:tcW w:w="1683" w:type="dxa"/>
            <w:shd w:val="clear" w:color="auto" w:fill="auto"/>
            <w:noWrap/>
            <w:vAlign w:val="bottom"/>
            <w:hideMark/>
          </w:tcPr>
          <w:p w:rsidR="00445725" w:rsidRPr="00450E7F" w:rsidRDefault="00445725" w:rsidP="00614A24">
            <w:pPr>
              <w:spacing w:after="0" w:line="240" w:lineRule="auto"/>
              <w:jc w:val="center"/>
              <w:rPr>
                <w:rFonts w:ascii="Times New Roman" w:eastAsia="Times New Roman" w:hAnsi="Times New Roman" w:cs="Times New Roman"/>
                <w:color w:val="000000"/>
                <w:lang w:eastAsia="id-ID"/>
              </w:rPr>
            </w:pPr>
            <w:r w:rsidRPr="00450E7F">
              <w:rPr>
                <w:rFonts w:ascii="Times New Roman" w:eastAsia="Times New Roman" w:hAnsi="Times New Roman" w:cs="Times New Roman"/>
                <w:color w:val="000000"/>
                <w:lang w:eastAsia="id-ID"/>
              </w:rPr>
              <w:t>98</w:t>
            </w:r>
          </w:p>
        </w:tc>
      </w:tr>
      <w:tr w:rsidR="00A00D2D" w:rsidRPr="00450E7F" w:rsidTr="002908E0">
        <w:trPr>
          <w:trHeight w:val="300"/>
        </w:trPr>
        <w:tc>
          <w:tcPr>
            <w:tcW w:w="1529" w:type="dxa"/>
            <w:shd w:val="clear" w:color="auto" w:fill="auto"/>
            <w:noWrap/>
            <w:vAlign w:val="bottom"/>
            <w:hideMark/>
          </w:tcPr>
          <w:p w:rsidR="00445725" w:rsidRPr="00450E7F" w:rsidRDefault="00A00D2D" w:rsidP="00C2335F">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A3</w:t>
            </w:r>
          </w:p>
        </w:tc>
        <w:tc>
          <w:tcPr>
            <w:tcW w:w="1658" w:type="dxa"/>
            <w:shd w:val="clear" w:color="auto" w:fill="auto"/>
            <w:noWrap/>
            <w:vAlign w:val="bottom"/>
            <w:hideMark/>
          </w:tcPr>
          <w:p w:rsidR="00445725" w:rsidRPr="00450E7F" w:rsidRDefault="00445725" w:rsidP="00B95A7A">
            <w:pPr>
              <w:spacing w:after="0" w:line="240" w:lineRule="auto"/>
              <w:jc w:val="right"/>
              <w:rPr>
                <w:rFonts w:ascii="Times New Roman" w:eastAsia="Times New Roman" w:hAnsi="Times New Roman" w:cs="Times New Roman"/>
                <w:color w:val="000000"/>
                <w:lang w:eastAsia="id-ID"/>
              </w:rPr>
            </w:pPr>
            <w:r w:rsidRPr="00450E7F">
              <w:rPr>
                <w:rFonts w:ascii="Times New Roman" w:eastAsia="Times New Roman" w:hAnsi="Times New Roman" w:cs="Times New Roman"/>
                <w:color w:val="000000"/>
                <w:lang w:eastAsia="id-ID"/>
              </w:rPr>
              <w:t>61,68</w:t>
            </w:r>
          </w:p>
        </w:tc>
        <w:tc>
          <w:tcPr>
            <w:tcW w:w="1491" w:type="dxa"/>
            <w:shd w:val="clear" w:color="auto" w:fill="auto"/>
            <w:noWrap/>
            <w:vAlign w:val="bottom"/>
            <w:hideMark/>
          </w:tcPr>
          <w:p w:rsidR="00445725" w:rsidRPr="00450E7F" w:rsidRDefault="00445725" w:rsidP="00B95A7A">
            <w:pPr>
              <w:spacing w:after="0" w:line="240" w:lineRule="auto"/>
              <w:jc w:val="right"/>
              <w:rPr>
                <w:rFonts w:ascii="Times New Roman" w:eastAsia="Times New Roman" w:hAnsi="Times New Roman" w:cs="Times New Roman"/>
                <w:color w:val="000000"/>
                <w:lang w:eastAsia="id-ID"/>
              </w:rPr>
            </w:pPr>
            <w:r w:rsidRPr="00450E7F">
              <w:rPr>
                <w:rFonts w:ascii="Times New Roman" w:eastAsia="Times New Roman" w:hAnsi="Times New Roman" w:cs="Times New Roman"/>
                <w:color w:val="000000"/>
                <w:lang w:eastAsia="id-ID"/>
              </w:rPr>
              <w:t>1,10</w:t>
            </w:r>
          </w:p>
        </w:tc>
        <w:tc>
          <w:tcPr>
            <w:tcW w:w="1559" w:type="dxa"/>
            <w:shd w:val="clear" w:color="auto" w:fill="auto"/>
            <w:noWrap/>
            <w:vAlign w:val="bottom"/>
            <w:hideMark/>
          </w:tcPr>
          <w:p w:rsidR="00445725" w:rsidRPr="00450E7F" w:rsidRDefault="00445725" w:rsidP="00B95A7A">
            <w:pPr>
              <w:spacing w:after="0" w:line="240" w:lineRule="auto"/>
              <w:jc w:val="right"/>
              <w:rPr>
                <w:rFonts w:ascii="Times New Roman" w:eastAsia="Times New Roman" w:hAnsi="Times New Roman" w:cs="Times New Roman"/>
                <w:color w:val="000000"/>
                <w:lang w:eastAsia="id-ID"/>
              </w:rPr>
            </w:pPr>
            <w:r w:rsidRPr="00450E7F">
              <w:rPr>
                <w:rFonts w:ascii="Times New Roman" w:eastAsia="Times New Roman" w:hAnsi="Times New Roman" w:cs="Times New Roman"/>
                <w:color w:val="000000"/>
                <w:lang w:eastAsia="id-ID"/>
              </w:rPr>
              <w:t>0,59</w:t>
            </w:r>
          </w:p>
        </w:tc>
        <w:tc>
          <w:tcPr>
            <w:tcW w:w="1683" w:type="dxa"/>
            <w:shd w:val="clear" w:color="auto" w:fill="auto"/>
            <w:noWrap/>
            <w:vAlign w:val="bottom"/>
            <w:hideMark/>
          </w:tcPr>
          <w:p w:rsidR="00445725" w:rsidRPr="00450E7F" w:rsidRDefault="00A00D2D" w:rsidP="00A00D2D">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w:t>
            </w:r>
            <w:r w:rsidR="00445725" w:rsidRPr="00450E7F">
              <w:rPr>
                <w:rFonts w:ascii="Times New Roman" w:eastAsia="Times New Roman" w:hAnsi="Times New Roman" w:cs="Times New Roman"/>
                <w:color w:val="000000"/>
                <w:lang w:eastAsia="id-ID"/>
              </w:rPr>
              <w:t>96,7</w:t>
            </w:r>
          </w:p>
        </w:tc>
      </w:tr>
      <w:tr w:rsidR="00A00D2D" w:rsidRPr="00450E7F" w:rsidTr="002908E0">
        <w:trPr>
          <w:trHeight w:val="300"/>
        </w:trPr>
        <w:tc>
          <w:tcPr>
            <w:tcW w:w="1529" w:type="dxa"/>
            <w:shd w:val="clear" w:color="auto" w:fill="auto"/>
            <w:noWrap/>
            <w:vAlign w:val="bottom"/>
            <w:hideMark/>
          </w:tcPr>
          <w:p w:rsidR="00445725" w:rsidRPr="00450E7F" w:rsidRDefault="00A00D2D" w:rsidP="00C2335F">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A4</w:t>
            </w:r>
          </w:p>
        </w:tc>
        <w:tc>
          <w:tcPr>
            <w:tcW w:w="1658" w:type="dxa"/>
            <w:shd w:val="clear" w:color="auto" w:fill="auto"/>
            <w:noWrap/>
            <w:vAlign w:val="bottom"/>
            <w:hideMark/>
          </w:tcPr>
          <w:p w:rsidR="00445725" w:rsidRPr="00450E7F" w:rsidRDefault="00445725" w:rsidP="00B95A7A">
            <w:pPr>
              <w:spacing w:after="0" w:line="240" w:lineRule="auto"/>
              <w:jc w:val="right"/>
              <w:rPr>
                <w:rFonts w:ascii="Times New Roman" w:eastAsia="Times New Roman" w:hAnsi="Times New Roman" w:cs="Times New Roman"/>
                <w:color w:val="000000"/>
                <w:lang w:eastAsia="id-ID"/>
              </w:rPr>
            </w:pPr>
            <w:r w:rsidRPr="00450E7F">
              <w:rPr>
                <w:rFonts w:ascii="Times New Roman" w:eastAsia="Times New Roman" w:hAnsi="Times New Roman" w:cs="Times New Roman"/>
                <w:color w:val="000000"/>
                <w:lang w:eastAsia="id-ID"/>
              </w:rPr>
              <w:t>74,47</w:t>
            </w:r>
          </w:p>
        </w:tc>
        <w:tc>
          <w:tcPr>
            <w:tcW w:w="1491" w:type="dxa"/>
            <w:shd w:val="clear" w:color="auto" w:fill="auto"/>
            <w:noWrap/>
            <w:vAlign w:val="bottom"/>
            <w:hideMark/>
          </w:tcPr>
          <w:p w:rsidR="00445725" w:rsidRPr="00450E7F" w:rsidRDefault="00445725" w:rsidP="00B95A7A">
            <w:pPr>
              <w:spacing w:after="0" w:line="240" w:lineRule="auto"/>
              <w:jc w:val="right"/>
              <w:rPr>
                <w:rFonts w:ascii="Times New Roman" w:eastAsia="Times New Roman" w:hAnsi="Times New Roman" w:cs="Times New Roman"/>
                <w:color w:val="000000"/>
                <w:lang w:eastAsia="id-ID"/>
              </w:rPr>
            </w:pPr>
            <w:r w:rsidRPr="00450E7F">
              <w:rPr>
                <w:rFonts w:ascii="Times New Roman" w:eastAsia="Times New Roman" w:hAnsi="Times New Roman" w:cs="Times New Roman"/>
                <w:color w:val="000000"/>
                <w:lang w:eastAsia="id-ID"/>
              </w:rPr>
              <w:t>1,72</w:t>
            </w:r>
          </w:p>
        </w:tc>
        <w:tc>
          <w:tcPr>
            <w:tcW w:w="1559" w:type="dxa"/>
            <w:shd w:val="clear" w:color="auto" w:fill="auto"/>
            <w:noWrap/>
            <w:vAlign w:val="bottom"/>
            <w:hideMark/>
          </w:tcPr>
          <w:p w:rsidR="00445725" w:rsidRPr="00450E7F" w:rsidRDefault="00445725" w:rsidP="00B95A7A">
            <w:pPr>
              <w:spacing w:after="0" w:line="240" w:lineRule="auto"/>
              <w:jc w:val="right"/>
              <w:rPr>
                <w:rFonts w:ascii="Times New Roman" w:eastAsia="Times New Roman" w:hAnsi="Times New Roman" w:cs="Times New Roman"/>
                <w:color w:val="000000"/>
                <w:lang w:eastAsia="id-ID"/>
              </w:rPr>
            </w:pPr>
            <w:r w:rsidRPr="00450E7F">
              <w:rPr>
                <w:rFonts w:ascii="Times New Roman" w:eastAsia="Times New Roman" w:hAnsi="Times New Roman" w:cs="Times New Roman"/>
                <w:color w:val="000000"/>
                <w:lang w:eastAsia="id-ID"/>
              </w:rPr>
              <w:t>0,99</w:t>
            </w:r>
          </w:p>
        </w:tc>
        <w:tc>
          <w:tcPr>
            <w:tcW w:w="1683" w:type="dxa"/>
            <w:shd w:val="clear" w:color="auto" w:fill="auto"/>
            <w:noWrap/>
            <w:vAlign w:val="bottom"/>
            <w:hideMark/>
          </w:tcPr>
          <w:p w:rsidR="00445725" w:rsidRPr="00450E7F" w:rsidRDefault="00445725" w:rsidP="00614A24">
            <w:pPr>
              <w:spacing w:after="0" w:line="240" w:lineRule="auto"/>
              <w:jc w:val="center"/>
              <w:rPr>
                <w:rFonts w:ascii="Times New Roman" w:eastAsia="Times New Roman" w:hAnsi="Times New Roman" w:cs="Times New Roman"/>
                <w:color w:val="000000"/>
                <w:lang w:eastAsia="id-ID"/>
              </w:rPr>
            </w:pPr>
            <w:r w:rsidRPr="00450E7F">
              <w:rPr>
                <w:rFonts w:ascii="Times New Roman" w:eastAsia="Times New Roman" w:hAnsi="Times New Roman" w:cs="Times New Roman"/>
                <w:color w:val="000000"/>
                <w:lang w:eastAsia="id-ID"/>
              </w:rPr>
              <w:t>96</w:t>
            </w:r>
          </w:p>
        </w:tc>
      </w:tr>
      <w:tr w:rsidR="00445725" w:rsidRPr="00450E7F" w:rsidTr="002908E0">
        <w:trPr>
          <w:trHeight w:val="300"/>
        </w:trPr>
        <w:tc>
          <w:tcPr>
            <w:tcW w:w="7920" w:type="dxa"/>
            <w:gridSpan w:val="5"/>
            <w:shd w:val="clear" w:color="auto" w:fill="auto"/>
            <w:noWrap/>
            <w:vAlign w:val="bottom"/>
            <w:hideMark/>
          </w:tcPr>
          <w:p w:rsidR="00445725" w:rsidRPr="00450E7F" w:rsidRDefault="00445725" w:rsidP="00B95A7A">
            <w:pPr>
              <w:spacing w:after="0" w:line="240" w:lineRule="auto"/>
              <w:rPr>
                <w:rFonts w:ascii="Times New Roman" w:eastAsia="Times New Roman" w:hAnsi="Times New Roman" w:cs="Times New Roman"/>
                <w:b/>
                <w:color w:val="000000"/>
                <w:lang w:eastAsia="id-ID"/>
              </w:rPr>
            </w:pPr>
            <w:r w:rsidRPr="00450E7F">
              <w:rPr>
                <w:rFonts w:ascii="Times New Roman" w:eastAsia="Times New Roman" w:hAnsi="Times New Roman" w:cs="Times New Roman"/>
                <w:b/>
                <w:color w:val="000000"/>
                <w:lang w:eastAsia="id-ID"/>
              </w:rPr>
              <w:t>Nyamplung (</w:t>
            </w:r>
            <w:r w:rsidRPr="00450E7F">
              <w:rPr>
                <w:rFonts w:ascii="Times New Roman" w:eastAsia="Times New Roman" w:hAnsi="Times New Roman" w:cs="Times New Roman"/>
                <w:b/>
                <w:i/>
                <w:color w:val="000000"/>
                <w:lang w:eastAsia="id-ID"/>
              </w:rPr>
              <w:t>C. Inophyllum</w:t>
            </w:r>
            <w:r w:rsidRPr="00450E7F">
              <w:rPr>
                <w:rFonts w:ascii="Times New Roman" w:eastAsia="Times New Roman" w:hAnsi="Times New Roman" w:cs="Times New Roman"/>
                <w:b/>
                <w:color w:val="000000"/>
                <w:lang w:eastAsia="id-ID"/>
              </w:rPr>
              <w:t>)</w:t>
            </w:r>
          </w:p>
        </w:tc>
      </w:tr>
      <w:tr w:rsidR="00A00D2D" w:rsidRPr="00450E7F" w:rsidTr="002908E0">
        <w:trPr>
          <w:trHeight w:val="300"/>
        </w:trPr>
        <w:tc>
          <w:tcPr>
            <w:tcW w:w="1529" w:type="dxa"/>
            <w:shd w:val="clear" w:color="auto" w:fill="auto"/>
            <w:noWrap/>
            <w:vAlign w:val="bottom"/>
            <w:hideMark/>
          </w:tcPr>
          <w:p w:rsidR="00445725" w:rsidRPr="00450E7F" w:rsidRDefault="00A00D2D" w:rsidP="00C2335F">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A0</w:t>
            </w:r>
          </w:p>
        </w:tc>
        <w:tc>
          <w:tcPr>
            <w:tcW w:w="1658" w:type="dxa"/>
            <w:shd w:val="clear" w:color="auto" w:fill="auto"/>
            <w:noWrap/>
            <w:vAlign w:val="bottom"/>
            <w:hideMark/>
          </w:tcPr>
          <w:p w:rsidR="00445725" w:rsidRPr="00450E7F" w:rsidRDefault="00445725" w:rsidP="00B95A7A">
            <w:pPr>
              <w:spacing w:after="0" w:line="240" w:lineRule="auto"/>
              <w:jc w:val="right"/>
              <w:rPr>
                <w:rFonts w:ascii="Times New Roman" w:eastAsia="Times New Roman" w:hAnsi="Times New Roman" w:cs="Times New Roman"/>
                <w:color w:val="000000"/>
                <w:lang w:eastAsia="id-ID"/>
              </w:rPr>
            </w:pPr>
            <w:r w:rsidRPr="00450E7F">
              <w:rPr>
                <w:rFonts w:ascii="Times New Roman" w:eastAsia="Times New Roman" w:hAnsi="Times New Roman" w:cs="Times New Roman"/>
                <w:color w:val="000000"/>
                <w:lang w:eastAsia="id-ID"/>
              </w:rPr>
              <w:t>8,46</w:t>
            </w:r>
          </w:p>
        </w:tc>
        <w:tc>
          <w:tcPr>
            <w:tcW w:w="1491" w:type="dxa"/>
            <w:shd w:val="clear" w:color="auto" w:fill="auto"/>
            <w:noWrap/>
            <w:vAlign w:val="bottom"/>
            <w:hideMark/>
          </w:tcPr>
          <w:p w:rsidR="00445725" w:rsidRPr="00450E7F" w:rsidRDefault="00445725" w:rsidP="00B95A7A">
            <w:pPr>
              <w:spacing w:after="0" w:line="240" w:lineRule="auto"/>
              <w:jc w:val="right"/>
              <w:rPr>
                <w:rFonts w:ascii="Times New Roman" w:eastAsia="Times New Roman" w:hAnsi="Times New Roman" w:cs="Times New Roman"/>
                <w:color w:val="000000"/>
                <w:lang w:eastAsia="id-ID"/>
              </w:rPr>
            </w:pPr>
            <w:r w:rsidRPr="00450E7F">
              <w:rPr>
                <w:rFonts w:ascii="Times New Roman" w:eastAsia="Times New Roman" w:hAnsi="Times New Roman" w:cs="Times New Roman"/>
                <w:color w:val="000000"/>
                <w:lang w:eastAsia="id-ID"/>
              </w:rPr>
              <w:t>1,90</w:t>
            </w:r>
          </w:p>
        </w:tc>
        <w:tc>
          <w:tcPr>
            <w:tcW w:w="1559" w:type="dxa"/>
            <w:shd w:val="clear" w:color="auto" w:fill="auto"/>
            <w:noWrap/>
            <w:vAlign w:val="bottom"/>
            <w:hideMark/>
          </w:tcPr>
          <w:p w:rsidR="00445725" w:rsidRPr="00450E7F" w:rsidRDefault="00445725" w:rsidP="00B95A7A">
            <w:pPr>
              <w:spacing w:after="0" w:line="240" w:lineRule="auto"/>
              <w:jc w:val="right"/>
              <w:rPr>
                <w:rFonts w:ascii="Times New Roman" w:eastAsia="Times New Roman" w:hAnsi="Times New Roman" w:cs="Times New Roman"/>
                <w:color w:val="000000"/>
                <w:lang w:eastAsia="id-ID"/>
              </w:rPr>
            </w:pPr>
            <w:r w:rsidRPr="00450E7F">
              <w:rPr>
                <w:rFonts w:ascii="Times New Roman" w:eastAsia="Times New Roman" w:hAnsi="Times New Roman" w:cs="Times New Roman"/>
                <w:color w:val="000000"/>
                <w:lang w:eastAsia="id-ID"/>
              </w:rPr>
              <w:t>0,37</w:t>
            </w:r>
          </w:p>
        </w:tc>
        <w:tc>
          <w:tcPr>
            <w:tcW w:w="1683" w:type="dxa"/>
            <w:shd w:val="clear" w:color="auto" w:fill="auto"/>
            <w:noWrap/>
            <w:vAlign w:val="bottom"/>
            <w:hideMark/>
          </w:tcPr>
          <w:p w:rsidR="00445725" w:rsidRPr="00450E7F" w:rsidRDefault="00445725" w:rsidP="002E5789">
            <w:pPr>
              <w:spacing w:after="0" w:line="240" w:lineRule="auto"/>
              <w:jc w:val="center"/>
              <w:rPr>
                <w:rFonts w:ascii="Times New Roman" w:eastAsia="Times New Roman" w:hAnsi="Times New Roman" w:cs="Times New Roman"/>
                <w:color w:val="000000"/>
                <w:lang w:eastAsia="id-ID"/>
              </w:rPr>
            </w:pPr>
            <w:r w:rsidRPr="00450E7F">
              <w:rPr>
                <w:rFonts w:ascii="Times New Roman" w:eastAsia="Times New Roman" w:hAnsi="Times New Roman" w:cs="Times New Roman"/>
                <w:color w:val="000000"/>
                <w:lang w:eastAsia="id-ID"/>
              </w:rPr>
              <w:t>96</w:t>
            </w:r>
          </w:p>
        </w:tc>
      </w:tr>
      <w:tr w:rsidR="00A00D2D" w:rsidRPr="00450E7F" w:rsidTr="002908E0">
        <w:trPr>
          <w:trHeight w:val="300"/>
        </w:trPr>
        <w:tc>
          <w:tcPr>
            <w:tcW w:w="1529" w:type="dxa"/>
            <w:shd w:val="clear" w:color="auto" w:fill="auto"/>
            <w:noWrap/>
            <w:vAlign w:val="bottom"/>
            <w:hideMark/>
          </w:tcPr>
          <w:p w:rsidR="00445725" w:rsidRPr="00450E7F" w:rsidRDefault="00A00D2D" w:rsidP="00C2335F">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A1</w:t>
            </w:r>
          </w:p>
        </w:tc>
        <w:tc>
          <w:tcPr>
            <w:tcW w:w="1658" w:type="dxa"/>
            <w:shd w:val="clear" w:color="auto" w:fill="auto"/>
            <w:noWrap/>
            <w:vAlign w:val="bottom"/>
            <w:hideMark/>
          </w:tcPr>
          <w:p w:rsidR="00445725" w:rsidRPr="00450E7F" w:rsidRDefault="00445725" w:rsidP="00B95A7A">
            <w:pPr>
              <w:spacing w:after="0" w:line="240" w:lineRule="auto"/>
              <w:jc w:val="right"/>
              <w:rPr>
                <w:rFonts w:ascii="Times New Roman" w:eastAsia="Times New Roman" w:hAnsi="Times New Roman" w:cs="Times New Roman"/>
                <w:color w:val="000000"/>
                <w:lang w:eastAsia="id-ID"/>
              </w:rPr>
            </w:pPr>
            <w:r w:rsidRPr="00450E7F">
              <w:rPr>
                <w:rFonts w:ascii="Times New Roman" w:eastAsia="Times New Roman" w:hAnsi="Times New Roman" w:cs="Times New Roman"/>
                <w:color w:val="000000"/>
                <w:lang w:eastAsia="id-ID"/>
              </w:rPr>
              <w:t>9,07</w:t>
            </w:r>
          </w:p>
        </w:tc>
        <w:tc>
          <w:tcPr>
            <w:tcW w:w="1491" w:type="dxa"/>
            <w:shd w:val="clear" w:color="auto" w:fill="auto"/>
            <w:noWrap/>
            <w:vAlign w:val="bottom"/>
            <w:hideMark/>
          </w:tcPr>
          <w:p w:rsidR="00445725" w:rsidRPr="00450E7F" w:rsidRDefault="00445725" w:rsidP="00B95A7A">
            <w:pPr>
              <w:spacing w:after="0" w:line="240" w:lineRule="auto"/>
              <w:jc w:val="right"/>
              <w:rPr>
                <w:rFonts w:ascii="Times New Roman" w:eastAsia="Times New Roman" w:hAnsi="Times New Roman" w:cs="Times New Roman"/>
                <w:color w:val="000000"/>
                <w:lang w:eastAsia="id-ID"/>
              </w:rPr>
            </w:pPr>
            <w:r w:rsidRPr="00450E7F">
              <w:rPr>
                <w:rFonts w:ascii="Times New Roman" w:eastAsia="Times New Roman" w:hAnsi="Times New Roman" w:cs="Times New Roman"/>
                <w:color w:val="000000"/>
                <w:lang w:eastAsia="id-ID"/>
              </w:rPr>
              <w:t>1,72</w:t>
            </w:r>
          </w:p>
        </w:tc>
        <w:tc>
          <w:tcPr>
            <w:tcW w:w="1559" w:type="dxa"/>
            <w:shd w:val="clear" w:color="auto" w:fill="auto"/>
            <w:noWrap/>
            <w:vAlign w:val="bottom"/>
            <w:hideMark/>
          </w:tcPr>
          <w:p w:rsidR="00445725" w:rsidRPr="00450E7F" w:rsidRDefault="00445725" w:rsidP="00B95A7A">
            <w:pPr>
              <w:spacing w:after="0" w:line="240" w:lineRule="auto"/>
              <w:jc w:val="right"/>
              <w:rPr>
                <w:rFonts w:ascii="Times New Roman" w:eastAsia="Times New Roman" w:hAnsi="Times New Roman" w:cs="Times New Roman"/>
                <w:color w:val="000000"/>
                <w:lang w:eastAsia="id-ID"/>
              </w:rPr>
            </w:pPr>
            <w:r w:rsidRPr="00450E7F">
              <w:rPr>
                <w:rFonts w:ascii="Times New Roman" w:eastAsia="Times New Roman" w:hAnsi="Times New Roman" w:cs="Times New Roman"/>
                <w:color w:val="000000"/>
                <w:lang w:eastAsia="id-ID"/>
              </w:rPr>
              <w:t>0,79</w:t>
            </w:r>
          </w:p>
        </w:tc>
        <w:tc>
          <w:tcPr>
            <w:tcW w:w="1683" w:type="dxa"/>
            <w:shd w:val="clear" w:color="auto" w:fill="auto"/>
            <w:noWrap/>
            <w:vAlign w:val="bottom"/>
            <w:hideMark/>
          </w:tcPr>
          <w:p w:rsidR="00445725" w:rsidRPr="00450E7F" w:rsidRDefault="00A00D2D" w:rsidP="00A00D2D">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w:t>
            </w:r>
            <w:r w:rsidR="00445725" w:rsidRPr="00450E7F">
              <w:rPr>
                <w:rFonts w:ascii="Times New Roman" w:eastAsia="Times New Roman" w:hAnsi="Times New Roman" w:cs="Times New Roman"/>
                <w:color w:val="000000"/>
                <w:lang w:eastAsia="id-ID"/>
              </w:rPr>
              <w:t>96,67</w:t>
            </w:r>
          </w:p>
        </w:tc>
      </w:tr>
      <w:tr w:rsidR="00A00D2D" w:rsidRPr="00450E7F" w:rsidTr="002908E0">
        <w:trPr>
          <w:trHeight w:val="300"/>
        </w:trPr>
        <w:tc>
          <w:tcPr>
            <w:tcW w:w="1529" w:type="dxa"/>
            <w:shd w:val="clear" w:color="auto" w:fill="auto"/>
            <w:noWrap/>
            <w:vAlign w:val="bottom"/>
            <w:hideMark/>
          </w:tcPr>
          <w:p w:rsidR="00445725" w:rsidRPr="00450E7F" w:rsidRDefault="00A00D2D" w:rsidP="00C2335F">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A2</w:t>
            </w:r>
          </w:p>
        </w:tc>
        <w:tc>
          <w:tcPr>
            <w:tcW w:w="1658" w:type="dxa"/>
            <w:shd w:val="clear" w:color="auto" w:fill="auto"/>
            <w:noWrap/>
            <w:vAlign w:val="bottom"/>
            <w:hideMark/>
          </w:tcPr>
          <w:p w:rsidR="00445725" w:rsidRPr="00450E7F" w:rsidRDefault="00445725" w:rsidP="00B95A7A">
            <w:pPr>
              <w:spacing w:after="0" w:line="240" w:lineRule="auto"/>
              <w:jc w:val="right"/>
              <w:rPr>
                <w:rFonts w:ascii="Times New Roman" w:eastAsia="Times New Roman" w:hAnsi="Times New Roman" w:cs="Times New Roman"/>
                <w:color w:val="000000"/>
                <w:lang w:eastAsia="id-ID"/>
              </w:rPr>
            </w:pPr>
            <w:r w:rsidRPr="00450E7F">
              <w:rPr>
                <w:rFonts w:ascii="Times New Roman" w:eastAsia="Times New Roman" w:hAnsi="Times New Roman" w:cs="Times New Roman"/>
                <w:color w:val="000000"/>
                <w:lang w:eastAsia="id-ID"/>
              </w:rPr>
              <w:t>10,00</w:t>
            </w:r>
          </w:p>
        </w:tc>
        <w:tc>
          <w:tcPr>
            <w:tcW w:w="1491" w:type="dxa"/>
            <w:shd w:val="clear" w:color="auto" w:fill="auto"/>
            <w:noWrap/>
            <w:vAlign w:val="bottom"/>
            <w:hideMark/>
          </w:tcPr>
          <w:p w:rsidR="00445725" w:rsidRPr="00450E7F" w:rsidRDefault="00445725" w:rsidP="00B95A7A">
            <w:pPr>
              <w:spacing w:after="0" w:line="240" w:lineRule="auto"/>
              <w:jc w:val="right"/>
              <w:rPr>
                <w:rFonts w:ascii="Times New Roman" w:eastAsia="Times New Roman" w:hAnsi="Times New Roman" w:cs="Times New Roman"/>
                <w:color w:val="000000"/>
                <w:lang w:eastAsia="id-ID"/>
              </w:rPr>
            </w:pPr>
            <w:r w:rsidRPr="00450E7F">
              <w:rPr>
                <w:rFonts w:ascii="Times New Roman" w:eastAsia="Times New Roman" w:hAnsi="Times New Roman" w:cs="Times New Roman"/>
                <w:color w:val="000000"/>
                <w:lang w:eastAsia="id-ID"/>
              </w:rPr>
              <w:t>2,01</w:t>
            </w:r>
          </w:p>
        </w:tc>
        <w:tc>
          <w:tcPr>
            <w:tcW w:w="1559" w:type="dxa"/>
            <w:shd w:val="clear" w:color="auto" w:fill="auto"/>
            <w:noWrap/>
            <w:vAlign w:val="bottom"/>
            <w:hideMark/>
          </w:tcPr>
          <w:p w:rsidR="00445725" w:rsidRPr="00450E7F" w:rsidRDefault="00445725" w:rsidP="00B95A7A">
            <w:pPr>
              <w:spacing w:after="0" w:line="240" w:lineRule="auto"/>
              <w:jc w:val="right"/>
              <w:rPr>
                <w:rFonts w:ascii="Times New Roman" w:eastAsia="Times New Roman" w:hAnsi="Times New Roman" w:cs="Times New Roman"/>
                <w:color w:val="000000"/>
                <w:lang w:eastAsia="id-ID"/>
              </w:rPr>
            </w:pPr>
            <w:r w:rsidRPr="00450E7F">
              <w:rPr>
                <w:rFonts w:ascii="Times New Roman" w:eastAsia="Times New Roman" w:hAnsi="Times New Roman" w:cs="Times New Roman"/>
                <w:color w:val="000000"/>
                <w:lang w:eastAsia="id-ID"/>
              </w:rPr>
              <w:t>1,45</w:t>
            </w:r>
          </w:p>
        </w:tc>
        <w:tc>
          <w:tcPr>
            <w:tcW w:w="1683" w:type="dxa"/>
            <w:shd w:val="clear" w:color="auto" w:fill="auto"/>
            <w:noWrap/>
            <w:vAlign w:val="bottom"/>
            <w:hideMark/>
          </w:tcPr>
          <w:p w:rsidR="00445725" w:rsidRPr="00450E7F" w:rsidRDefault="00445725" w:rsidP="002E5789">
            <w:pPr>
              <w:spacing w:after="0" w:line="240" w:lineRule="auto"/>
              <w:jc w:val="center"/>
              <w:rPr>
                <w:rFonts w:ascii="Times New Roman" w:eastAsia="Times New Roman" w:hAnsi="Times New Roman" w:cs="Times New Roman"/>
                <w:color w:val="000000"/>
                <w:lang w:eastAsia="id-ID"/>
              </w:rPr>
            </w:pPr>
            <w:r w:rsidRPr="00450E7F">
              <w:rPr>
                <w:rFonts w:ascii="Times New Roman" w:eastAsia="Times New Roman" w:hAnsi="Times New Roman" w:cs="Times New Roman"/>
                <w:color w:val="000000"/>
                <w:lang w:eastAsia="id-ID"/>
              </w:rPr>
              <w:t>96</w:t>
            </w:r>
          </w:p>
        </w:tc>
      </w:tr>
      <w:tr w:rsidR="00A00D2D" w:rsidRPr="00450E7F" w:rsidTr="002908E0">
        <w:trPr>
          <w:trHeight w:val="300"/>
        </w:trPr>
        <w:tc>
          <w:tcPr>
            <w:tcW w:w="1529" w:type="dxa"/>
            <w:shd w:val="clear" w:color="auto" w:fill="auto"/>
            <w:noWrap/>
            <w:vAlign w:val="bottom"/>
            <w:hideMark/>
          </w:tcPr>
          <w:p w:rsidR="00445725" w:rsidRPr="00450E7F" w:rsidRDefault="00A00D2D" w:rsidP="00C2335F">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A3</w:t>
            </w:r>
          </w:p>
        </w:tc>
        <w:tc>
          <w:tcPr>
            <w:tcW w:w="1658" w:type="dxa"/>
            <w:shd w:val="clear" w:color="auto" w:fill="auto"/>
            <w:noWrap/>
            <w:vAlign w:val="bottom"/>
            <w:hideMark/>
          </w:tcPr>
          <w:p w:rsidR="00445725" w:rsidRPr="00450E7F" w:rsidRDefault="00445725" w:rsidP="00B95A7A">
            <w:pPr>
              <w:spacing w:after="0" w:line="240" w:lineRule="auto"/>
              <w:jc w:val="right"/>
              <w:rPr>
                <w:rFonts w:ascii="Times New Roman" w:eastAsia="Times New Roman" w:hAnsi="Times New Roman" w:cs="Times New Roman"/>
                <w:color w:val="000000"/>
                <w:lang w:eastAsia="id-ID"/>
              </w:rPr>
            </w:pPr>
            <w:r w:rsidRPr="00450E7F">
              <w:rPr>
                <w:rFonts w:ascii="Times New Roman" w:eastAsia="Times New Roman" w:hAnsi="Times New Roman" w:cs="Times New Roman"/>
                <w:color w:val="000000"/>
                <w:lang w:eastAsia="id-ID"/>
              </w:rPr>
              <w:t>8,96</w:t>
            </w:r>
          </w:p>
        </w:tc>
        <w:tc>
          <w:tcPr>
            <w:tcW w:w="1491" w:type="dxa"/>
            <w:shd w:val="clear" w:color="auto" w:fill="auto"/>
            <w:noWrap/>
            <w:vAlign w:val="bottom"/>
            <w:hideMark/>
          </w:tcPr>
          <w:p w:rsidR="00445725" w:rsidRPr="00450E7F" w:rsidRDefault="00445725" w:rsidP="00B95A7A">
            <w:pPr>
              <w:spacing w:after="0" w:line="240" w:lineRule="auto"/>
              <w:jc w:val="right"/>
              <w:rPr>
                <w:rFonts w:ascii="Times New Roman" w:eastAsia="Times New Roman" w:hAnsi="Times New Roman" w:cs="Times New Roman"/>
                <w:color w:val="000000"/>
                <w:lang w:eastAsia="id-ID"/>
              </w:rPr>
            </w:pPr>
            <w:r w:rsidRPr="00450E7F">
              <w:rPr>
                <w:rFonts w:ascii="Times New Roman" w:eastAsia="Times New Roman" w:hAnsi="Times New Roman" w:cs="Times New Roman"/>
                <w:color w:val="000000"/>
                <w:lang w:eastAsia="id-ID"/>
              </w:rPr>
              <w:t>1,40</w:t>
            </w:r>
          </w:p>
        </w:tc>
        <w:tc>
          <w:tcPr>
            <w:tcW w:w="1559" w:type="dxa"/>
            <w:shd w:val="clear" w:color="auto" w:fill="auto"/>
            <w:noWrap/>
            <w:vAlign w:val="bottom"/>
            <w:hideMark/>
          </w:tcPr>
          <w:p w:rsidR="00445725" w:rsidRPr="00450E7F" w:rsidRDefault="00445725" w:rsidP="00B95A7A">
            <w:pPr>
              <w:spacing w:after="0" w:line="240" w:lineRule="auto"/>
              <w:jc w:val="right"/>
              <w:rPr>
                <w:rFonts w:ascii="Times New Roman" w:eastAsia="Times New Roman" w:hAnsi="Times New Roman" w:cs="Times New Roman"/>
                <w:color w:val="000000"/>
                <w:lang w:eastAsia="id-ID"/>
              </w:rPr>
            </w:pPr>
            <w:r w:rsidRPr="00450E7F">
              <w:rPr>
                <w:rFonts w:ascii="Times New Roman" w:eastAsia="Times New Roman" w:hAnsi="Times New Roman" w:cs="Times New Roman"/>
                <w:color w:val="000000"/>
                <w:lang w:eastAsia="id-ID"/>
              </w:rPr>
              <w:t>1,57</w:t>
            </w:r>
          </w:p>
        </w:tc>
        <w:tc>
          <w:tcPr>
            <w:tcW w:w="1683" w:type="dxa"/>
            <w:shd w:val="clear" w:color="auto" w:fill="auto"/>
            <w:noWrap/>
            <w:vAlign w:val="bottom"/>
            <w:hideMark/>
          </w:tcPr>
          <w:p w:rsidR="00445725" w:rsidRPr="00450E7F" w:rsidRDefault="00445725" w:rsidP="002E5789">
            <w:pPr>
              <w:spacing w:after="0" w:line="240" w:lineRule="auto"/>
              <w:jc w:val="center"/>
              <w:rPr>
                <w:rFonts w:ascii="Times New Roman" w:eastAsia="Times New Roman" w:hAnsi="Times New Roman" w:cs="Times New Roman"/>
                <w:color w:val="000000"/>
                <w:lang w:eastAsia="id-ID"/>
              </w:rPr>
            </w:pPr>
            <w:r w:rsidRPr="00450E7F">
              <w:rPr>
                <w:rFonts w:ascii="Times New Roman" w:eastAsia="Times New Roman" w:hAnsi="Times New Roman" w:cs="Times New Roman"/>
                <w:color w:val="000000"/>
                <w:lang w:eastAsia="id-ID"/>
              </w:rPr>
              <w:t>100</w:t>
            </w:r>
          </w:p>
        </w:tc>
      </w:tr>
      <w:tr w:rsidR="00A00D2D" w:rsidRPr="00450E7F" w:rsidTr="002908E0">
        <w:trPr>
          <w:trHeight w:val="300"/>
        </w:trPr>
        <w:tc>
          <w:tcPr>
            <w:tcW w:w="1529" w:type="dxa"/>
            <w:shd w:val="clear" w:color="auto" w:fill="auto"/>
            <w:noWrap/>
            <w:vAlign w:val="bottom"/>
            <w:hideMark/>
          </w:tcPr>
          <w:p w:rsidR="00445725" w:rsidRPr="00450E7F" w:rsidRDefault="00A00D2D" w:rsidP="00C2335F">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A4</w:t>
            </w:r>
          </w:p>
        </w:tc>
        <w:tc>
          <w:tcPr>
            <w:tcW w:w="1658" w:type="dxa"/>
            <w:shd w:val="clear" w:color="auto" w:fill="auto"/>
            <w:noWrap/>
            <w:vAlign w:val="bottom"/>
            <w:hideMark/>
          </w:tcPr>
          <w:p w:rsidR="00445725" w:rsidRPr="00450E7F" w:rsidRDefault="00445725" w:rsidP="00B95A7A">
            <w:pPr>
              <w:spacing w:after="0" w:line="240" w:lineRule="auto"/>
              <w:jc w:val="right"/>
              <w:rPr>
                <w:rFonts w:ascii="Times New Roman" w:eastAsia="Times New Roman" w:hAnsi="Times New Roman" w:cs="Times New Roman"/>
                <w:color w:val="000000"/>
                <w:lang w:eastAsia="id-ID"/>
              </w:rPr>
            </w:pPr>
            <w:r w:rsidRPr="00450E7F">
              <w:rPr>
                <w:rFonts w:ascii="Times New Roman" w:eastAsia="Times New Roman" w:hAnsi="Times New Roman" w:cs="Times New Roman"/>
                <w:color w:val="000000"/>
                <w:lang w:eastAsia="id-ID"/>
              </w:rPr>
              <w:t>1,54</w:t>
            </w:r>
          </w:p>
        </w:tc>
        <w:tc>
          <w:tcPr>
            <w:tcW w:w="1491" w:type="dxa"/>
            <w:shd w:val="clear" w:color="auto" w:fill="auto"/>
            <w:noWrap/>
            <w:vAlign w:val="bottom"/>
            <w:hideMark/>
          </w:tcPr>
          <w:p w:rsidR="00445725" w:rsidRPr="00450E7F" w:rsidRDefault="00445725" w:rsidP="00B95A7A">
            <w:pPr>
              <w:spacing w:after="0" w:line="240" w:lineRule="auto"/>
              <w:jc w:val="right"/>
              <w:rPr>
                <w:rFonts w:ascii="Times New Roman" w:eastAsia="Times New Roman" w:hAnsi="Times New Roman" w:cs="Times New Roman"/>
                <w:color w:val="000000"/>
                <w:lang w:eastAsia="id-ID"/>
              </w:rPr>
            </w:pPr>
            <w:r w:rsidRPr="00450E7F">
              <w:rPr>
                <w:rFonts w:ascii="Times New Roman" w:eastAsia="Times New Roman" w:hAnsi="Times New Roman" w:cs="Times New Roman"/>
                <w:color w:val="000000"/>
                <w:lang w:eastAsia="id-ID"/>
              </w:rPr>
              <w:t>8,96</w:t>
            </w:r>
          </w:p>
        </w:tc>
        <w:tc>
          <w:tcPr>
            <w:tcW w:w="1559" w:type="dxa"/>
            <w:shd w:val="clear" w:color="auto" w:fill="auto"/>
            <w:noWrap/>
            <w:vAlign w:val="bottom"/>
            <w:hideMark/>
          </w:tcPr>
          <w:p w:rsidR="00445725" w:rsidRPr="00450E7F" w:rsidRDefault="00445725" w:rsidP="00B95A7A">
            <w:pPr>
              <w:spacing w:after="0" w:line="240" w:lineRule="auto"/>
              <w:jc w:val="right"/>
              <w:rPr>
                <w:rFonts w:ascii="Times New Roman" w:eastAsia="Times New Roman" w:hAnsi="Times New Roman" w:cs="Times New Roman"/>
                <w:color w:val="000000"/>
                <w:lang w:eastAsia="id-ID"/>
              </w:rPr>
            </w:pPr>
            <w:r w:rsidRPr="00450E7F">
              <w:rPr>
                <w:rFonts w:ascii="Times New Roman" w:eastAsia="Times New Roman" w:hAnsi="Times New Roman" w:cs="Times New Roman"/>
                <w:color w:val="000000"/>
                <w:lang w:eastAsia="id-ID"/>
              </w:rPr>
              <w:t>1,91</w:t>
            </w:r>
          </w:p>
        </w:tc>
        <w:tc>
          <w:tcPr>
            <w:tcW w:w="1683" w:type="dxa"/>
            <w:shd w:val="clear" w:color="auto" w:fill="auto"/>
            <w:noWrap/>
            <w:vAlign w:val="bottom"/>
            <w:hideMark/>
          </w:tcPr>
          <w:p w:rsidR="00445725" w:rsidRPr="00450E7F" w:rsidRDefault="00A00D2D" w:rsidP="00A00D2D">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w:t>
            </w:r>
            <w:r w:rsidR="00445725" w:rsidRPr="00450E7F">
              <w:rPr>
                <w:rFonts w:ascii="Times New Roman" w:eastAsia="Times New Roman" w:hAnsi="Times New Roman" w:cs="Times New Roman"/>
                <w:color w:val="000000"/>
                <w:lang w:eastAsia="id-ID"/>
              </w:rPr>
              <w:t>97,33</w:t>
            </w:r>
          </w:p>
        </w:tc>
      </w:tr>
    </w:tbl>
    <w:p w:rsidR="00C2335F" w:rsidRPr="00450E7F" w:rsidRDefault="00C2335F" w:rsidP="00507786">
      <w:pPr>
        <w:autoSpaceDE w:val="0"/>
        <w:autoSpaceDN w:val="0"/>
        <w:adjustRightInd w:val="0"/>
        <w:spacing w:after="0" w:line="240" w:lineRule="auto"/>
        <w:rPr>
          <w:rFonts w:ascii="Times New Roman" w:hAnsi="Times New Roman" w:cs="Times New Roman"/>
        </w:rPr>
      </w:pPr>
    </w:p>
    <w:p w:rsidR="00F55838" w:rsidRDefault="00F55838" w:rsidP="00507786">
      <w:pPr>
        <w:autoSpaceDE w:val="0"/>
        <w:autoSpaceDN w:val="0"/>
        <w:adjustRightInd w:val="0"/>
        <w:spacing w:after="0" w:line="240" w:lineRule="auto"/>
        <w:rPr>
          <w:rFonts w:ascii="Times New Roman" w:hAnsi="Times New Roman" w:cs="Times New Roman"/>
          <w:b/>
        </w:rPr>
      </w:pPr>
    </w:p>
    <w:p w:rsidR="007347A8" w:rsidRPr="00450E7F" w:rsidRDefault="00944293" w:rsidP="00A00D2D">
      <w:pPr>
        <w:autoSpaceDE w:val="0"/>
        <w:autoSpaceDN w:val="0"/>
        <w:adjustRightInd w:val="0"/>
        <w:spacing w:after="0" w:line="360" w:lineRule="auto"/>
        <w:ind w:firstLine="720"/>
        <w:jc w:val="both"/>
        <w:rPr>
          <w:rFonts w:ascii="Times New Roman" w:hAnsi="Times New Roman" w:cs="Times New Roman"/>
        </w:rPr>
      </w:pPr>
      <w:r>
        <w:rPr>
          <w:rFonts w:ascii="Times New Roman" w:hAnsi="Times New Roman" w:cs="Times New Roman"/>
        </w:rPr>
        <w:t>Tabel 2 menunjukan bahwa nilai kekokohan  bibit malapari  dan nyamplung terbesar ditunjukaan pada perlakuan A4 dan A2, sedangkan rasio pucuk akar yang memenuhi syarat adalah pad</w:t>
      </w:r>
      <w:r w:rsidR="009021E2">
        <w:rPr>
          <w:rFonts w:ascii="Times New Roman" w:hAnsi="Times New Roman" w:cs="Times New Roman"/>
        </w:rPr>
        <w:t xml:space="preserve">a bibit nyamplung perlakuan A2. </w:t>
      </w:r>
      <w:proofErr w:type="spellStart"/>
      <w:r w:rsidR="009A12EB">
        <w:rPr>
          <w:rFonts w:ascii="Times New Roman" w:hAnsi="Times New Roman" w:cs="Times New Roman"/>
        </w:rPr>
        <w:t>A</w:t>
      </w:r>
      <w:r w:rsidR="009021E2">
        <w:rPr>
          <w:rFonts w:ascii="Times New Roman" w:hAnsi="Times New Roman" w:cs="Times New Roman"/>
        </w:rPr>
        <w:t>pabila</w:t>
      </w:r>
      <w:proofErr w:type="spellEnd"/>
      <w:r w:rsidR="009021E2">
        <w:rPr>
          <w:rFonts w:ascii="Times New Roman" w:hAnsi="Times New Roman" w:cs="Times New Roman"/>
        </w:rPr>
        <w:t xml:space="preserve"> </w:t>
      </w:r>
      <w:proofErr w:type="spellStart"/>
      <w:r w:rsidR="009021E2">
        <w:rPr>
          <w:rFonts w:ascii="Times New Roman" w:hAnsi="Times New Roman" w:cs="Times New Roman"/>
        </w:rPr>
        <w:t>dilihat</w:t>
      </w:r>
      <w:proofErr w:type="spellEnd"/>
      <w:r w:rsidR="009021E2">
        <w:rPr>
          <w:rFonts w:ascii="Times New Roman" w:hAnsi="Times New Roman" w:cs="Times New Roman"/>
        </w:rPr>
        <w:t xml:space="preserve"> </w:t>
      </w:r>
      <w:proofErr w:type="spellStart"/>
      <w:r w:rsidR="009021E2">
        <w:rPr>
          <w:rFonts w:ascii="Times New Roman" w:hAnsi="Times New Roman" w:cs="Times New Roman"/>
        </w:rPr>
        <w:t>dari</w:t>
      </w:r>
      <w:proofErr w:type="spellEnd"/>
      <w:r w:rsidR="009021E2">
        <w:rPr>
          <w:rFonts w:ascii="Times New Roman" w:hAnsi="Times New Roman" w:cs="Times New Roman"/>
        </w:rPr>
        <w:t xml:space="preserve"> </w:t>
      </w:r>
      <w:proofErr w:type="spellStart"/>
      <w:r w:rsidR="009021E2">
        <w:rPr>
          <w:rFonts w:ascii="Times New Roman" w:hAnsi="Times New Roman" w:cs="Times New Roman"/>
        </w:rPr>
        <w:t>indeks</w:t>
      </w:r>
      <w:proofErr w:type="spellEnd"/>
      <w:r w:rsidR="009021E2">
        <w:rPr>
          <w:rFonts w:ascii="Times New Roman" w:hAnsi="Times New Roman" w:cs="Times New Roman"/>
        </w:rPr>
        <w:t xml:space="preserve"> mutu bibit maka semua perlakuan sudah memenuhi syarat untuk ditanam karena mempunyai nilai &gt;</w:t>
      </w:r>
      <w:r w:rsidR="00BA4C33">
        <w:rPr>
          <w:rFonts w:ascii="Times New Roman" w:hAnsi="Times New Roman" w:cs="Times New Roman"/>
        </w:rPr>
        <w:t>0</w:t>
      </w:r>
      <w:proofErr w:type="gramStart"/>
      <w:r w:rsidR="00BA4C33">
        <w:rPr>
          <w:rFonts w:ascii="Times New Roman" w:hAnsi="Times New Roman" w:cs="Times New Roman"/>
        </w:rPr>
        <w:t>,0</w:t>
      </w:r>
      <w:r w:rsidR="009021E2">
        <w:rPr>
          <w:rFonts w:ascii="Times New Roman" w:hAnsi="Times New Roman" w:cs="Times New Roman"/>
        </w:rPr>
        <w:t>9</w:t>
      </w:r>
      <w:proofErr w:type="gramEnd"/>
      <w:r w:rsidR="009021E2">
        <w:rPr>
          <w:rFonts w:ascii="Times New Roman" w:hAnsi="Times New Roman" w:cs="Times New Roman"/>
        </w:rPr>
        <w:t xml:space="preserve">. </w:t>
      </w:r>
      <w:r w:rsidR="007347A8" w:rsidRPr="00450E7F">
        <w:rPr>
          <w:rFonts w:ascii="Times New Roman" w:hAnsi="Times New Roman" w:cs="Times New Roman"/>
        </w:rPr>
        <w:t>Bibit tanaman dapat memiliki kualitas yang baik salah satunya apabila penyerapan unsur hara dapat berlangsung secara optimal. Penyerapan unsur hara dapat ditingkatkan salah satunya apabila terdapat asosiasi antara akar tanaman sekuner dengan jamur tertentu</w:t>
      </w:r>
      <w:r w:rsidR="00A00D2D">
        <w:rPr>
          <w:rFonts w:ascii="Times New Roman" w:hAnsi="Times New Roman" w:cs="Times New Roman"/>
        </w:rPr>
        <w:t xml:space="preserve"> (Elviati dan Siregar, 2010). </w:t>
      </w:r>
      <w:r w:rsidR="00CE0456">
        <w:rPr>
          <w:rFonts w:ascii="Times New Roman" w:hAnsi="Times New Roman" w:cs="Times New Roman"/>
        </w:rPr>
        <w:t xml:space="preserve"> </w:t>
      </w:r>
      <w:proofErr w:type="gramStart"/>
      <w:r w:rsidR="00CE0456">
        <w:rPr>
          <w:rFonts w:ascii="Times New Roman" w:hAnsi="Times New Roman" w:cs="Times New Roman"/>
        </w:rPr>
        <w:t>S</w:t>
      </w:r>
      <w:r w:rsidR="007347A8" w:rsidRPr="00450E7F">
        <w:rPr>
          <w:rFonts w:ascii="Times New Roman" w:hAnsi="Times New Roman" w:cs="Times New Roman"/>
        </w:rPr>
        <w:t xml:space="preserve">elain itu adanya mikoriza dapat mengurangi dosis pupuk kimia karena adanya efisiensi serapan </w:t>
      </w:r>
      <w:proofErr w:type="spellStart"/>
      <w:r w:rsidR="007347A8" w:rsidRPr="00450E7F">
        <w:rPr>
          <w:rFonts w:ascii="Times New Roman" w:hAnsi="Times New Roman" w:cs="Times New Roman"/>
        </w:rPr>
        <w:t>hara</w:t>
      </w:r>
      <w:proofErr w:type="spellEnd"/>
      <w:r w:rsidR="007347A8" w:rsidRPr="00450E7F">
        <w:rPr>
          <w:rFonts w:ascii="Times New Roman" w:hAnsi="Times New Roman" w:cs="Times New Roman"/>
        </w:rPr>
        <w:t xml:space="preserve"> P </w:t>
      </w:r>
      <w:proofErr w:type="spellStart"/>
      <w:r w:rsidR="007347A8" w:rsidRPr="00450E7F">
        <w:rPr>
          <w:rFonts w:ascii="Times New Roman" w:hAnsi="Times New Roman" w:cs="Times New Roman"/>
        </w:rPr>
        <w:t>oleh</w:t>
      </w:r>
      <w:proofErr w:type="spellEnd"/>
      <w:r w:rsidR="007347A8" w:rsidRPr="00450E7F">
        <w:rPr>
          <w:rFonts w:ascii="Times New Roman" w:hAnsi="Times New Roman" w:cs="Times New Roman"/>
        </w:rPr>
        <w:t xml:space="preserve"> </w:t>
      </w:r>
      <w:proofErr w:type="spellStart"/>
      <w:r w:rsidR="009A12EB">
        <w:rPr>
          <w:rFonts w:ascii="Times New Roman" w:hAnsi="Times New Roman" w:cs="Times New Roman"/>
        </w:rPr>
        <w:t>tanaman</w:t>
      </w:r>
      <w:proofErr w:type="spellEnd"/>
      <w:r w:rsidR="009A12EB">
        <w:rPr>
          <w:rFonts w:ascii="Times New Roman" w:hAnsi="Times New Roman" w:cs="Times New Roman"/>
        </w:rPr>
        <w:t xml:space="preserve"> </w:t>
      </w:r>
      <w:proofErr w:type="spellStart"/>
      <w:r w:rsidR="009A12EB">
        <w:rPr>
          <w:rFonts w:ascii="Times New Roman" w:hAnsi="Times New Roman" w:cs="Times New Roman"/>
        </w:rPr>
        <w:t>sehingga</w:t>
      </w:r>
      <w:proofErr w:type="spellEnd"/>
      <w:r w:rsidR="009A12EB">
        <w:rPr>
          <w:rFonts w:ascii="Times New Roman" w:hAnsi="Times New Roman" w:cs="Times New Roman"/>
        </w:rPr>
        <w:t xml:space="preserve"> </w:t>
      </w:r>
      <w:proofErr w:type="spellStart"/>
      <w:r w:rsidR="009A12EB">
        <w:rPr>
          <w:rFonts w:ascii="Times New Roman" w:hAnsi="Times New Roman" w:cs="Times New Roman"/>
        </w:rPr>
        <w:t>dapat</w:t>
      </w:r>
      <w:proofErr w:type="spellEnd"/>
      <w:r w:rsidR="009A12EB">
        <w:rPr>
          <w:rFonts w:ascii="Times New Roman" w:hAnsi="Times New Roman" w:cs="Times New Roman"/>
        </w:rPr>
        <w:t xml:space="preserve"> </w:t>
      </w:r>
      <w:proofErr w:type="spellStart"/>
      <w:r w:rsidR="009A12EB">
        <w:rPr>
          <w:rFonts w:ascii="Times New Roman" w:hAnsi="Times New Roman" w:cs="Times New Roman"/>
        </w:rPr>
        <w:t>menguntu</w:t>
      </w:r>
      <w:r w:rsidR="007347A8" w:rsidRPr="00450E7F">
        <w:rPr>
          <w:rFonts w:ascii="Times New Roman" w:hAnsi="Times New Roman" w:cs="Times New Roman"/>
        </w:rPr>
        <w:t>ngkan</w:t>
      </w:r>
      <w:proofErr w:type="spellEnd"/>
      <w:r w:rsidR="007347A8" w:rsidRPr="00450E7F">
        <w:rPr>
          <w:rFonts w:ascii="Times New Roman" w:hAnsi="Times New Roman" w:cs="Times New Roman"/>
        </w:rPr>
        <w:t xml:space="preserve"> </w:t>
      </w:r>
      <w:proofErr w:type="spellStart"/>
      <w:r w:rsidR="007347A8" w:rsidRPr="00450E7F">
        <w:rPr>
          <w:rFonts w:ascii="Times New Roman" w:hAnsi="Times New Roman" w:cs="Times New Roman"/>
        </w:rPr>
        <w:t>bagi</w:t>
      </w:r>
      <w:proofErr w:type="spellEnd"/>
      <w:r w:rsidR="007347A8" w:rsidRPr="00450E7F">
        <w:rPr>
          <w:rFonts w:ascii="Times New Roman" w:hAnsi="Times New Roman" w:cs="Times New Roman"/>
        </w:rPr>
        <w:t xml:space="preserve"> </w:t>
      </w:r>
      <w:proofErr w:type="spellStart"/>
      <w:r w:rsidR="007347A8" w:rsidRPr="00450E7F">
        <w:rPr>
          <w:rFonts w:ascii="Times New Roman" w:hAnsi="Times New Roman" w:cs="Times New Roman"/>
        </w:rPr>
        <w:t>petani</w:t>
      </w:r>
      <w:proofErr w:type="spellEnd"/>
      <w:r w:rsidR="007347A8" w:rsidRPr="00450E7F">
        <w:rPr>
          <w:rFonts w:ascii="Times New Roman" w:hAnsi="Times New Roman" w:cs="Times New Roman"/>
        </w:rPr>
        <w:t xml:space="preserve"> (</w:t>
      </w:r>
      <w:proofErr w:type="spellStart"/>
      <w:r w:rsidR="007347A8" w:rsidRPr="00450E7F">
        <w:rPr>
          <w:rFonts w:ascii="Times New Roman" w:hAnsi="Times New Roman" w:cs="Times New Roman"/>
        </w:rPr>
        <w:t>Widiastuti</w:t>
      </w:r>
      <w:proofErr w:type="spellEnd"/>
      <w:r w:rsidR="007347A8" w:rsidRPr="00450E7F">
        <w:rPr>
          <w:rFonts w:ascii="Times New Roman" w:hAnsi="Times New Roman" w:cs="Times New Roman"/>
        </w:rPr>
        <w:t xml:space="preserve"> et al, 2002).</w:t>
      </w:r>
      <w:proofErr w:type="gramEnd"/>
      <w:r w:rsidR="007347A8" w:rsidRPr="00450E7F">
        <w:rPr>
          <w:rFonts w:ascii="Times New Roman" w:hAnsi="Times New Roman" w:cs="Times New Roman"/>
        </w:rPr>
        <w:t xml:space="preserve"> </w:t>
      </w:r>
    </w:p>
    <w:p w:rsidR="006B196B" w:rsidRPr="00450E7F" w:rsidRDefault="006B196B" w:rsidP="00507786">
      <w:pPr>
        <w:autoSpaceDE w:val="0"/>
        <w:autoSpaceDN w:val="0"/>
        <w:adjustRightInd w:val="0"/>
        <w:spacing w:after="0" w:line="240" w:lineRule="auto"/>
        <w:rPr>
          <w:rFonts w:ascii="Times New Roman" w:hAnsi="Times New Roman" w:cs="Times New Roman"/>
          <w:b/>
        </w:rPr>
      </w:pPr>
    </w:p>
    <w:p w:rsidR="00F55838" w:rsidRDefault="00F55838" w:rsidP="00507786">
      <w:pPr>
        <w:autoSpaceDE w:val="0"/>
        <w:autoSpaceDN w:val="0"/>
        <w:adjustRightInd w:val="0"/>
        <w:spacing w:after="0" w:line="240" w:lineRule="auto"/>
        <w:rPr>
          <w:rFonts w:ascii="Times New Roman" w:hAnsi="Times New Roman" w:cs="Times New Roman"/>
          <w:b/>
        </w:rPr>
      </w:pPr>
    </w:p>
    <w:p w:rsidR="00F55838" w:rsidRPr="00074049" w:rsidRDefault="00F55838" w:rsidP="00055ADE">
      <w:pPr>
        <w:pStyle w:val="ListParagraph"/>
        <w:numPr>
          <w:ilvl w:val="0"/>
          <w:numId w:val="2"/>
        </w:numPr>
        <w:autoSpaceDE w:val="0"/>
        <w:autoSpaceDN w:val="0"/>
        <w:adjustRightInd w:val="0"/>
        <w:spacing w:after="0" w:line="240" w:lineRule="auto"/>
        <w:ind w:left="0" w:firstLine="0"/>
        <w:jc w:val="center"/>
        <w:rPr>
          <w:rFonts w:ascii="Times New Roman" w:hAnsi="Times New Roman" w:cs="Times New Roman"/>
          <w:b/>
        </w:rPr>
      </w:pPr>
      <w:r w:rsidRPr="00074049">
        <w:rPr>
          <w:rFonts w:ascii="Times New Roman" w:hAnsi="Times New Roman" w:cs="Times New Roman"/>
          <w:b/>
        </w:rPr>
        <w:t>KESIMPULAN</w:t>
      </w:r>
      <w:r w:rsidR="00074049">
        <w:rPr>
          <w:rFonts w:ascii="Times New Roman" w:hAnsi="Times New Roman" w:cs="Times New Roman"/>
          <w:b/>
        </w:rPr>
        <w:t xml:space="preserve"> </w:t>
      </w:r>
      <w:r w:rsidR="008319CD">
        <w:rPr>
          <w:rFonts w:ascii="Times New Roman" w:hAnsi="Times New Roman" w:cs="Times New Roman"/>
          <w:b/>
        </w:rPr>
        <w:t>DAN SARAN</w:t>
      </w:r>
    </w:p>
    <w:p w:rsidR="00F55838" w:rsidRDefault="00F55838" w:rsidP="00507786">
      <w:pPr>
        <w:autoSpaceDE w:val="0"/>
        <w:autoSpaceDN w:val="0"/>
        <w:adjustRightInd w:val="0"/>
        <w:spacing w:after="0" w:line="240" w:lineRule="auto"/>
        <w:rPr>
          <w:rFonts w:ascii="Times New Roman" w:hAnsi="Times New Roman" w:cs="Times New Roman"/>
          <w:b/>
        </w:rPr>
      </w:pPr>
    </w:p>
    <w:p w:rsidR="008319CD" w:rsidRPr="008319CD" w:rsidRDefault="008319CD" w:rsidP="008319CD">
      <w:pPr>
        <w:pStyle w:val="ListParagraph"/>
        <w:numPr>
          <w:ilvl w:val="0"/>
          <w:numId w:val="7"/>
        </w:numPr>
        <w:autoSpaceDE w:val="0"/>
        <w:autoSpaceDN w:val="0"/>
        <w:adjustRightInd w:val="0"/>
        <w:spacing w:after="0" w:line="240" w:lineRule="auto"/>
        <w:ind w:hanging="720"/>
        <w:jc w:val="both"/>
        <w:rPr>
          <w:rFonts w:ascii="Times New Roman" w:hAnsi="Times New Roman" w:cs="Times New Roman"/>
          <w:b/>
        </w:rPr>
      </w:pPr>
      <w:proofErr w:type="spellStart"/>
      <w:r>
        <w:rPr>
          <w:rFonts w:ascii="Times New Roman" w:hAnsi="Times New Roman" w:cs="Times New Roman"/>
        </w:rPr>
        <w:t>Kesimpulan</w:t>
      </w:r>
      <w:proofErr w:type="spellEnd"/>
    </w:p>
    <w:p w:rsidR="008319CD" w:rsidRDefault="008319CD" w:rsidP="008319CD">
      <w:pPr>
        <w:pStyle w:val="ListParagraph"/>
        <w:autoSpaceDE w:val="0"/>
        <w:autoSpaceDN w:val="0"/>
        <w:adjustRightInd w:val="0"/>
        <w:spacing w:after="0" w:line="240" w:lineRule="auto"/>
        <w:ind w:left="0" w:firstLine="720"/>
        <w:jc w:val="both"/>
        <w:rPr>
          <w:rFonts w:ascii="Times New Roman" w:hAnsi="Times New Roman" w:cs="Times New Roman"/>
        </w:rPr>
      </w:pPr>
      <w:r w:rsidRPr="008319CD">
        <w:rPr>
          <w:rFonts w:ascii="Times New Roman" w:hAnsi="Times New Roman" w:cs="Times New Roman"/>
        </w:rPr>
        <w:t xml:space="preserve">Media </w:t>
      </w:r>
      <w:proofErr w:type="spellStart"/>
      <w:r w:rsidRPr="008319CD">
        <w:rPr>
          <w:rFonts w:ascii="Times New Roman" w:hAnsi="Times New Roman" w:cs="Times New Roman"/>
        </w:rPr>
        <w:t>semai</w:t>
      </w:r>
      <w:proofErr w:type="spellEnd"/>
      <w:r w:rsidRPr="008319CD">
        <w:rPr>
          <w:rFonts w:ascii="Times New Roman" w:hAnsi="Times New Roman" w:cs="Times New Roman"/>
        </w:rPr>
        <w:t xml:space="preserve"> yang </w:t>
      </w:r>
      <w:proofErr w:type="spellStart"/>
      <w:r w:rsidRPr="008319CD">
        <w:rPr>
          <w:rFonts w:ascii="Times New Roman" w:hAnsi="Times New Roman" w:cs="Times New Roman"/>
        </w:rPr>
        <w:t>menggunakan</w:t>
      </w:r>
      <w:proofErr w:type="spellEnd"/>
      <w:r w:rsidRPr="008319CD">
        <w:rPr>
          <w:rFonts w:ascii="Times New Roman" w:hAnsi="Times New Roman" w:cs="Times New Roman"/>
        </w:rPr>
        <w:t xml:space="preserve"> </w:t>
      </w:r>
      <w:proofErr w:type="spellStart"/>
      <w:r w:rsidRPr="008319CD">
        <w:rPr>
          <w:rFonts w:ascii="Times New Roman" w:hAnsi="Times New Roman" w:cs="Times New Roman"/>
        </w:rPr>
        <w:t>tanah</w:t>
      </w:r>
      <w:proofErr w:type="spellEnd"/>
      <w:r w:rsidRPr="008319CD">
        <w:rPr>
          <w:rFonts w:ascii="Times New Roman" w:hAnsi="Times New Roman" w:cs="Times New Roman"/>
        </w:rPr>
        <w:t xml:space="preserve">, </w:t>
      </w:r>
      <w:proofErr w:type="spellStart"/>
      <w:r w:rsidRPr="008319CD">
        <w:rPr>
          <w:rFonts w:ascii="Times New Roman" w:hAnsi="Times New Roman" w:cs="Times New Roman"/>
        </w:rPr>
        <w:t>kompos</w:t>
      </w:r>
      <w:proofErr w:type="spellEnd"/>
      <w:r w:rsidRPr="008319CD">
        <w:rPr>
          <w:rFonts w:ascii="Times New Roman" w:hAnsi="Times New Roman" w:cs="Times New Roman"/>
        </w:rPr>
        <w:t xml:space="preserve">, </w:t>
      </w:r>
      <w:proofErr w:type="spellStart"/>
      <w:r w:rsidRPr="008319CD">
        <w:rPr>
          <w:rFonts w:ascii="Times New Roman" w:hAnsi="Times New Roman" w:cs="Times New Roman"/>
        </w:rPr>
        <w:t>mikoriza</w:t>
      </w:r>
      <w:proofErr w:type="spellEnd"/>
      <w:r w:rsidRPr="008319CD">
        <w:rPr>
          <w:rFonts w:ascii="Times New Roman" w:hAnsi="Times New Roman" w:cs="Times New Roman"/>
        </w:rPr>
        <w:t xml:space="preserve"> </w:t>
      </w:r>
      <w:proofErr w:type="spellStart"/>
      <w:r w:rsidRPr="008319CD">
        <w:rPr>
          <w:rFonts w:ascii="Times New Roman" w:hAnsi="Times New Roman" w:cs="Times New Roman"/>
        </w:rPr>
        <w:t>dan</w:t>
      </w:r>
      <w:proofErr w:type="spellEnd"/>
      <w:r w:rsidRPr="008319CD">
        <w:rPr>
          <w:rFonts w:ascii="Times New Roman" w:hAnsi="Times New Roman" w:cs="Times New Roman"/>
        </w:rPr>
        <w:t xml:space="preserve"> </w:t>
      </w:r>
      <w:proofErr w:type="spellStart"/>
      <w:r w:rsidRPr="008319CD">
        <w:rPr>
          <w:rFonts w:ascii="Times New Roman" w:hAnsi="Times New Roman" w:cs="Times New Roman"/>
          <w:i/>
        </w:rPr>
        <w:t>Trichoderma</w:t>
      </w:r>
      <w:proofErr w:type="spellEnd"/>
      <w:r w:rsidRPr="008319CD">
        <w:rPr>
          <w:rFonts w:ascii="Times New Roman" w:hAnsi="Times New Roman" w:cs="Times New Roman"/>
        </w:rPr>
        <w:t xml:space="preserve"> </w:t>
      </w:r>
      <w:proofErr w:type="spellStart"/>
      <w:r w:rsidRPr="008319CD">
        <w:rPr>
          <w:rFonts w:ascii="Times New Roman" w:hAnsi="Times New Roman" w:cs="Times New Roman"/>
        </w:rPr>
        <w:t>spp</w:t>
      </w:r>
      <w:proofErr w:type="spellEnd"/>
      <w:r w:rsidRPr="008319CD">
        <w:rPr>
          <w:rFonts w:ascii="Times New Roman" w:hAnsi="Times New Roman" w:cs="Times New Roman"/>
        </w:rPr>
        <w:t xml:space="preserve"> </w:t>
      </w:r>
      <w:proofErr w:type="spellStart"/>
      <w:r w:rsidRPr="008319CD">
        <w:rPr>
          <w:rFonts w:ascii="Times New Roman" w:hAnsi="Times New Roman" w:cs="Times New Roman"/>
        </w:rPr>
        <w:t>pada</w:t>
      </w:r>
      <w:proofErr w:type="spellEnd"/>
      <w:r w:rsidRPr="008319CD">
        <w:rPr>
          <w:rFonts w:ascii="Times New Roman" w:hAnsi="Times New Roman" w:cs="Times New Roman"/>
        </w:rPr>
        <w:t xml:space="preserve"> </w:t>
      </w:r>
      <w:proofErr w:type="spellStart"/>
      <w:r w:rsidRPr="008319CD">
        <w:rPr>
          <w:rFonts w:ascii="Times New Roman" w:hAnsi="Times New Roman" w:cs="Times New Roman"/>
        </w:rPr>
        <w:t>bibit</w:t>
      </w:r>
      <w:proofErr w:type="spellEnd"/>
      <w:r w:rsidRPr="008319CD">
        <w:rPr>
          <w:rFonts w:ascii="Times New Roman" w:hAnsi="Times New Roman" w:cs="Times New Roman"/>
        </w:rPr>
        <w:t xml:space="preserve"> </w:t>
      </w:r>
      <w:proofErr w:type="spellStart"/>
      <w:r w:rsidRPr="008319CD">
        <w:rPr>
          <w:rFonts w:ascii="Times New Roman" w:hAnsi="Times New Roman" w:cs="Times New Roman"/>
        </w:rPr>
        <w:t>malapari</w:t>
      </w:r>
      <w:proofErr w:type="spellEnd"/>
      <w:r w:rsidRPr="008319CD">
        <w:rPr>
          <w:rFonts w:ascii="Times New Roman" w:hAnsi="Times New Roman" w:cs="Times New Roman"/>
        </w:rPr>
        <w:t xml:space="preserve"> </w:t>
      </w:r>
      <w:proofErr w:type="spellStart"/>
      <w:r w:rsidRPr="008319CD">
        <w:rPr>
          <w:rFonts w:ascii="Times New Roman" w:hAnsi="Times New Roman" w:cs="Times New Roman"/>
        </w:rPr>
        <w:t>dan</w:t>
      </w:r>
      <w:proofErr w:type="spellEnd"/>
      <w:r w:rsidRPr="008319CD">
        <w:rPr>
          <w:rFonts w:ascii="Times New Roman" w:hAnsi="Times New Roman" w:cs="Times New Roman"/>
        </w:rPr>
        <w:t xml:space="preserve"> </w:t>
      </w:r>
      <w:proofErr w:type="spellStart"/>
      <w:r w:rsidRPr="008319CD">
        <w:rPr>
          <w:rFonts w:ascii="Times New Roman" w:hAnsi="Times New Roman" w:cs="Times New Roman"/>
        </w:rPr>
        <w:t>nyamplung</w:t>
      </w:r>
      <w:proofErr w:type="spellEnd"/>
      <w:r w:rsidRPr="008319CD">
        <w:rPr>
          <w:rFonts w:ascii="Times New Roman" w:hAnsi="Times New Roman" w:cs="Times New Roman"/>
        </w:rPr>
        <w:t xml:space="preserve"> </w:t>
      </w:r>
      <w:proofErr w:type="spellStart"/>
      <w:r w:rsidRPr="008319CD">
        <w:rPr>
          <w:rFonts w:ascii="Times New Roman" w:hAnsi="Times New Roman" w:cs="Times New Roman"/>
        </w:rPr>
        <w:t>menghasilkan</w:t>
      </w:r>
      <w:proofErr w:type="spellEnd"/>
      <w:r w:rsidRPr="008319CD">
        <w:rPr>
          <w:rFonts w:ascii="Times New Roman" w:hAnsi="Times New Roman" w:cs="Times New Roman"/>
        </w:rPr>
        <w:t xml:space="preserve"> </w:t>
      </w:r>
      <w:proofErr w:type="spellStart"/>
      <w:r w:rsidRPr="008319CD">
        <w:rPr>
          <w:rFonts w:ascii="Times New Roman" w:hAnsi="Times New Roman" w:cs="Times New Roman"/>
        </w:rPr>
        <w:t>indeks</w:t>
      </w:r>
      <w:proofErr w:type="spellEnd"/>
      <w:r w:rsidRPr="008319CD">
        <w:rPr>
          <w:rFonts w:ascii="Times New Roman" w:hAnsi="Times New Roman" w:cs="Times New Roman"/>
        </w:rPr>
        <w:t xml:space="preserve"> </w:t>
      </w:r>
      <w:proofErr w:type="spellStart"/>
      <w:r w:rsidRPr="008319CD">
        <w:rPr>
          <w:rFonts w:ascii="Times New Roman" w:hAnsi="Times New Roman" w:cs="Times New Roman"/>
        </w:rPr>
        <w:t>kualitas</w:t>
      </w:r>
      <w:proofErr w:type="spellEnd"/>
      <w:r w:rsidRPr="008319CD">
        <w:rPr>
          <w:rFonts w:ascii="Times New Roman" w:hAnsi="Times New Roman" w:cs="Times New Roman"/>
        </w:rPr>
        <w:t xml:space="preserve"> </w:t>
      </w:r>
      <w:proofErr w:type="spellStart"/>
      <w:r w:rsidRPr="008319CD">
        <w:rPr>
          <w:rFonts w:ascii="Times New Roman" w:hAnsi="Times New Roman" w:cs="Times New Roman"/>
        </w:rPr>
        <w:t>bibit</w:t>
      </w:r>
      <w:proofErr w:type="spellEnd"/>
      <w:r w:rsidRPr="008319CD">
        <w:rPr>
          <w:rFonts w:ascii="Times New Roman" w:hAnsi="Times New Roman" w:cs="Times New Roman"/>
        </w:rPr>
        <w:t xml:space="preserve"> </w:t>
      </w:r>
      <w:proofErr w:type="spellStart"/>
      <w:r w:rsidRPr="008319CD">
        <w:rPr>
          <w:rFonts w:ascii="Times New Roman" w:hAnsi="Times New Roman" w:cs="Times New Roman"/>
        </w:rPr>
        <w:t>tertinggi</w:t>
      </w:r>
      <w:proofErr w:type="spellEnd"/>
    </w:p>
    <w:p w:rsidR="00B64379" w:rsidRDefault="00B64379" w:rsidP="008319CD">
      <w:pPr>
        <w:pStyle w:val="ListParagraph"/>
        <w:autoSpaceDE w:val="0"/>
        <w:autoSpaceDN w:val="0"/>
        <w:adjustRightInd w:val="0"/>
        <w:spacing w:after="0" w:line="240" w:lineRule="auto"/>
        <w:ind w:left="0" w:firstLine="720"/>
        <w:jc w:val="both"/>
        <w:rPr>
          <w:rFonts w:ascii="Times New Roman" w:hAnsi="Times New Roman" w:cs="Times New Roman"/>
        </w:rPr>
      </w:pPr>
    </w:p>
    <w:p w:rsidR="00B64379" w:rsidRDefault="00B64379" w:rsidP="008319CD">
      <w:pPr>
        <w:pStyle w:val="ListParagraph"/>
        <w:autoSpaceDE w:val="0"/>
        <w:autoSpaceDN w:val="0"/>
        <w:adjustRightInd w:val="0"/>
        <w:spacing w:after="0" w:line="240" w:lineRule="auto"/>
        <w:ind w:left="0" w:firstLine="720"/>
        <w:jc w:val="both"/>
        <w:rPr>
          <w:rFonts w:ascii="Times New Roman" w:hAnsi="Times New Roman" w:cs="Times New Roman"/>
        </w:rPr>
      </w:pPr>
    </w:p>
    <w:p w:rsidR="008319CD" w:rsidRPr="008319CD" w:rsidRDefault="008319CD" w:rsidP="008319CD">
      <w:pPr>
        <w:pStyle w:val="ListParagraph"/>
        <w:autoSpaceDE w:val="0"/>
        <w:autoSpaceDN w:val="0"/>
        <w:adjustRightInd w:val="0"/>
        <w:spacing w:after="0" w:line="240" w:lineRule="auto"/>
        <w:jc w:val="both"/>
        <w:rPr>
          <w:rFonts w:ascii="Times New Roman" w:hAnsi="Times New Roman" w:cs="Times New Roman"/>
          <w:b/>
        </w:rPr>
      </w:pPr>
    </w:p>
    <w:p w:rsidR="008319CD" w:rsidRPr="008319CD" w:rsidRDefault="008319CD" w:rsidP="008319CD">
      <w:pPr>
        <w:pStyle w:val="ListParagraph"/>
        <w:numPr>
          <w:ilvl w:val="0"/>
          <w:numId w:val="7"/>
        </w:numPr>
        <w:autoSpaceDE w:val="0"/>
        <w:autoSpaceDN w:val="0"/>
        <w:adjustRightInd w:val="0"/>
        <w:spacing w:after="0" w:line="240" w:lineRule="auto"/>
        <w:ind w:hanging="720"/>
        <w:jc w:val="both"/>
        <w:rPr>
          <w:rFonts w:ascii="Times New Roman" w:hAnsi="Times New Roman" w:cs="Times New Roman"/>
          <w:b/>
        </w:rPr>
      </w:pPr>
      <w:r>
        <w:rPr>
          <w:rFonts w:ascii="Times New Roman" w:hAnsi="Times New Roman" w:cs="Times New Roman"/>
        </w:rPr>
        <w:lastRenderedPageBreak/>
        <w:t>Saran</w:t>
      </w:r>
    </w:p>
    <w:p w:rsidR="00F55838" w:rsidRPr="008319CD" w:rsidRDefault="008319CD" w:rsidP="00EA0A34">
      <w:pPr>
        <w:pStyle w:val="ListParagraph"/>
        <w:autoSpaceDE w:val="0"/>
        <w:autoSpaceDN w:val="0"/>
        <w:adjustRightInd w:val="0"/>
        <w:spacing w:after="0" w:line="240" w:lineRule="auto"/>
        <w:ind w:left="0" w:firstLine="720"/>
        <w:jc w:val="both"/>
        <w:rPr>
          <w:rFonts w:ascii="Times New Roman" w:hAnsi="Times New Roman" w:cs="Times New Roman"/>
          <w:b/>
        </w:rPr>
      </w:pPr>
      <w:proofErr w:type="spellStart"/>
      <w:proofErr w:type="gramStart"/>
      <w:r>
        <w:rPr>
          <w:rFonts w:ascii="Times New Roman" w:hAnsi="Times New Roman" w:cs="Times New Roman"/>
        </w:rPr>
        <w:t>Penambahan</w:t>
      </w:r>
      <w:proofErr w:type="spellEnd"/>
      <w:r>
        <w:rPr>
          <w:rFonts w:ascii="Times New Roman" w:hAnsi="Times New Roman" w:cs="Times New Roman"/>
        </w:rPr>
        <w:t xml:space="preserve"> </w:t>
      </w:r>
      <w:proofErr w:type="spellStart"/>
      <w:r>
        <w:rPr>
          <w:rFonts w:ascii="Times New Roman" w:hAnsi="Times New Roman" w:cs="Times New Roman"/>
        </w:rPr>
        <w:t>mikoriza</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Ttricoderma</w:t>
      </w:r>
      <w:proofErr w:type="spellEnd"/>
      <w:r>
        <w:rPr>
          <w:rFonts w:ascii="Times New Roman" w:hAnsi="Times New Roman" w:cs="Times New Roman"/>
        </w:rPr>
        <w:t xml:space="preserve"> </w:t>
      </w:r>
      <w:proofErr w:type="spellStart"/>
      <w:r>
        <w:rPr>
          <w:rFonts w:ascii="Times New Roman" w:hAnsi="Times New Roman" w:cs="Times New Roman"/>
        </w:rPr>
        <w:t>spp</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digunakan</w:t>
      </w:r>
      <w:proofErr w:type="spellEnd"/>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pembibitan</w:t>
      </w:r>
      <w:proofErr w:type="spellEnd"/>
      <w:r>
        <w:rPr>
          <w:rFonts w:ascii="Times New Roman" w:hAnsi="Times New Roman" w:cs="Times New Roman"/>
        </w:rPr>
        <w:t xml:space="preserve"> </w:t>
      </w:r>
      <w:proofErr w:type="spellStart"/>
      <w:r>
        <w:rPr>
          <w:rFonts w:ascii="Times New Roman" w:hAnsi="Times New Roman" w:cs="Times New Roman"/>
        </w:rPr>
        <w:t>jenis</w:t>
      </w:r>
      <w:proofErr w:type="spellEnd"/>
      <w:r>
        <w:rPr>
          <w:rFonts w:ascii="Times New Roman" w:hAnsi="Times New Roman" w:cs="Times New Roman"/>
        </w:rPr>
        <w:t xml:space="preserve"> </w:t>
      </w:r>
      <w:proofErr w:type="spellStart"/>
      <w:r>
        <w:rPr>
          <w:rFonts w:ascii="Times New Roman" w:hAnsi="Times New Roman" w:cs="Times New Roman"/>
        </w:rPr>
        <w:t>malapari</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nyamplung</w:t>
      </w:r>
      <w:proofErr w:type="spellEnd"/>
      <w:r>
        <w:rPr>
          <w:rFonts w:ascii="Times New Roman" w:hAnsi="Times New Roman" w:cs="Times New Roman"/>
        </w:rPr>
        <w:t>.</w:t>
      </w:r>
      <w:proofErr w:type="gramEnd"/>
    </w:p>
    <w:p w:rsidR="00CE0456" w:rsidRDefault="00CE0456" w:rsidP="00507786">
      <w:pPr>
        <w:autoSpaceDE w:val="0"/>
        <w:autoSpaceDN w:val="0"/>
        <w:adjustRightInd w:val="0"/>
        <w:spacing w:after="0" w:line="240" w:lineRule="auto"/>
        <w:rPr>
          <w:rFonts w:ascii="Times New Roman" w:hAnsi="Times New Roman" w:cs="Times New Roman"/>
          <w:b/>
        </w:rPr>
      </w:pPr>
    </w:p>
    <w:p w:rsidR="002908E0" w:rsidRDefault="00074049" w:rsidP="00074049">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UCAPAN TERIMA KASIH</w:t>
      </w:r>
    </w:p>
    <w:p w:rsidR="00074049" w:rsidRDefault="00074049" w:rsidP="0007404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ab/>
      </w:r>
      <w:proofErr w:type="spellStart"/>
      <w:proofErr w:type="gramStart"/>
      <w:r w:rsidRPr="00074049">
        <w:rPr>
          <w:rFonts w:ascii="Times New Roman" w:hAnsi="Times New Roman" w:cs="Times New Roman"/>
        </w:rPr>
        <w:t>Ucapan</w:t>
      </w:r>
      <w:proofErr w:type="spellEnd"/>
      <w:r w:rsidRPr="00074049">
        <w:rPr>
          <w:rFonts w:ascii="Times New Roman" w:hAnsi="Times New Roman" w:cs="Times New Roman"/>
        </w:rPr>
        <w:t xml:space="preserve"> </w:t>
      </w:r>
      <w:proofErr w:type="spellStart"/>
      <w:r w:rsidRPr="00074049">
        <w:rPr>
          <w:rFonts w:ascii="Times New Roman" w:hAnsi="Times New Roman" w:cs="Times New Roman"/>
        </w:rPr>
        <w:t>terima</w:t>
      </w:r>
      <w:proofErr w:type="spellEnd"/>
      <w:r w:rsidRPr="00074049">
        <w:rPr>
          <w:rFonts w:ascii="Times New Roman" w:hAnsi="Times New Roman" w:cs="Times New Roman"/>
        </w:rPr>
        <w:t xml:space="preserve"> </w:t>
      </w:r>
      <w:proofErr w:type="spellStart"/>
      <w:r w:rsidRPr="00074049">
        <w:rPr>
          <w:rFonts w:ascii="Times New Roman" w:hAnsi="Times New Roman" w:cs="Times New Roman"/>
        </w:rPr>
        <w:t>kasih</w:t>
      </w:r>
      <w:proofErr w:type="spellEnd"/>
      <w:r w:rsidRPr="00074049">
        <w:rPr>
          <w:rFonts w:ascii="Times New Roman" w:hAnsi="Times New Roman" w:cs="Times New Roman"/>
        </w:rPr>
        <w:t xml:space="preserve"> </w:t>
      </w:r>
      <w:proofErr w:type="spellStart"/>
      <w:r w:rsidRPr="00074049">
        <w:rPr>
          <w:rFonts w:ascii="Times New Roman" w:hAnsi="Times New Roman" w:cs="Times New Roman"/>
        </w:rPr>
        <w:t>disampaikan</w:t>
      </w:r>
      <w:proofErr w:type="spellEnd"/>
      <w:r w:rsidRPr="00074049">
        <w:rPr>
          <w:rFonts w:ascii="Times New Roman" w:hAnsi="Times New Roman" w:cs="Times New Roman"/>
        </w:rPr>
        <w:t xml:space="preserve"> </w:t>
      </w:r>
      <w:proofErr w:type="spellStart"/>
      <w:r w:rsidRPr="00074049">
        <w:rPr>
          <w:rFonts w:ascii="Times New Roman" w:hAnsi="Times New Roman" w:cs="Times New Roman"/>
        </w:rPr>
        <w:t>kepada</w:t>
      </w:r>
      <w:proofErr w:type="spellEnd"/>
      <w:r w:rsidRPr="00074049">
        <w:rPr>
          <w:rFonts w:ascii="Times New Roman" w:hAnsi="Times New Roman" w:cs="Times New Roman"/>
        </w:rPr>
        <w:t xml:space="preserve"> </w:t>
      </w:r>
      <w:proofErr w:type="spellStart"/>
      <w:r w:rsidRPr="00074049">
        <w:rPr>
          <w:rFonts w:ascii="Times New Roman" w:hAnsi="Times New Roman" w:cs="Times New Roman"/>
        </w:rPr>
        <w:t>Ruasdi</w:t>
      </w:r>
      <w:proofErr w:type="spellEnd"/>
      <w:r w:rsidRPr="00074049">
        <w:rPr>
          <w:rFonts w:ascii="Times New Roman" w:hAnsi="Times New Roman" w:cs="Times New Roman"/>
        </w:rPr>
        <w:t xml:space="preserve"> </w:t>
      </w:r>
      <w:proofErr w:type="spellStart"/>
      <w:r w:rsidRPr="00074049">
        <w:rPr>
          <w:rFonts w:ascii="Times New Roman" w:hAnsi="Times New Roman" w:cs="Times New Roman"/>
        </w:rPr>
        <w:t>dan</w:t>
      </w:r>
      <w:proofErr w:type="spellEnd"/>
      <w:r w:rsidRPr="00074049">
        <w:rPr>
          <w:rFonts w:ascii="Times New Roman" w:hAnsi="Times New Roman" w:cs="Times New Roman"/>
        </w:rPr>
        <w:t xml:space="preserve"> </w:t>
      </w:r>
      <w:proofErr w:type="spellStart"/>
      <w:r w:rsidRPr="00074049">
        <w:rPr>
          <w:rFonts w:ascii="Times New Roman" w:hAnsi="Times New Roman" w:cs="Times New Roman"/>
        </w:rPr>
        <w:t>Iwan</w:t>
      </w:r>
      <w:proofErr w:type="spellEnd"/>
      <w:r w:rsidRPr="00074049">
        <w:rPr>
          <w:rFonts w:ascii="Times New Roman" w:hAnsi="Times New Roman" w:cs="Times New Roman"/>
        </w:rPr>
        <w:t xml:space="preserve"> </w:t>
      </w:r>
      <w:proofErr w:type="spellStart"/>
      <w:r w:rsidRPr="00074049">
        <w:rPr>
          <w:rFonts w:ascii="Times New Roman" w:hAnsi="Times New Roman" w:cs="Times New Roman"/>
        </w:rPr>
        <w:t>Setiawan</w:t>
      </w:r>
      <w:proofErr w:type="spellEnd"/>
      <w:r w:rsidRPr="00074049">
        <w:rPr>
          <w:rFonts w:ascii="Times New Roman" w:hAnsi="Times New Roman" w:cs="Times New Roman"/>
        </w:rPr>
        <w:t xml:space="preserve"> yang </w:t>
      </w:r>
      <w:proofErr w:type="spellStart"/>
      <w:r w:rsidRPr="00074049">
        <w:rPr>
          <w:rFonts w:ascii="Times New Roman" w:hAnsi="Times New Roman" w:cs="Times New Roman"/>
        </w:rPr>
        <w:t>telah</w:t>
      </w:r>
      <w:proofErr w:type="spellEnd"/>
      <w:r w:rsidRPr="00074049">
        <w:rPr>
          <w:rFonts w:ascii="Times New Roman" w:hAnsi="Times New Roman" w:cs="Times New Roman"/>
        </w:rPr>
        <w:t xml:space="preserve"> </w:t>
      </w:r>
      <w:proofErr w:type="spellStart"/>
      <w:r w:rsidRPr="00074049">
        <w:rPr>
          <w:rFonts w:ascii="Times New Roman" w:hAnsi="Times New Roman" w:cs="Times New Roman"/>
        </w:rPr>
        <w:t>membantu</w:t>
      </w:r>
      <w:proofErr w:type="spellEnd"/>
      <w:r w:rsidRPr="00074049">
        <w:rPr>
          <w:rFonts w:ascii="Times New Roman" w:hAnsi="Times New Roman" w:cs="Times New Roman"/>
        </w:rPr>
        <w:t xml:space="preserve"> </w:t>
      </w:r>
      <w:proofErr w:type="spellStart"/>
      <w:r w:rsidRPr="00074049">
        <w:rPr>
          <w:rFonts w:ascii="Times New Roman" w:hAnsi="Times New Roman" w:cs="Times New Roman"/>
        </w:rPr>
        <w:t>selama</w:t>
      </w:r>
      <w:proofErr w:type="spellEnd"/>
      <w:r w:rsidRPr="00074049">
        <w:rPr>
          <w:rFonts w:ascii="Times New Roman" w:hAnsi="Times New Roman" w:cs="Times New Roman"/>
        </w:rPr>
        <w:t xml:space="preserve"> </w:t>
      </w:r>
      <w:proofErr w:type="spellStart"/>
      <w:r w:rsidRPr="00074049">
        <w:rPr>
          <w:rFonts w:ascii="Times New Roman" w:hAnsi="Times New Roman" w:cs="Times New Roman"/>
        </w:rPr>
        <w:t>pelaksanaan</w:t>
      </w:r>
      <w:proofErr w:type="spellEnd"/>
      <w:r w:rsidRPr="00074049">
        <w:rPr>
          <w:rFonts w:ascii="Times New Roman" w:hAnsi="Times New Roman" w:cs="Times New Roman"/>
        </w:rPr>
        <w:t xml:space="preserve"> </w:t>
      </w:r>
      <w:proofErr w:type="spellStart"/>
      <w:r w:rsidRPr="00074049">
        <w:rPr>
          <w:rFonts w:ascii="Times New Roman" w:hAnsi="Times New Roman" w:cs="Times New Roman"/>
        </w:rPr>
        <w:t>kegiatan</w:t>
      </w:r>
      <w:proofErr w:type="spellEnd"/>
      <w:r w:rsidRPr="00074049">
        <w:rPr>
          <w:rFonts w:ascii="Times New Roman" w:hAnsi="Times New Roman" w:cs="Times New Roman"/>
        </w:rPr>
        <w:t xml:space="preserve"> </w:t>
      </w:r>
      <w:proofErr w:type="spellStart"/>
      <w:r w:rsidRPr="00074049">
        <w:rPr>
          <w:rFonts w:ascii="Times New Roman" w:hAnsi="Times New Roman" w:cs="Times New Roman"/>
        </w:rPr>
        <w:t>penelitian</w:t>
      </w:r>
      <w:proofErr w:type="spellEnd"/>
      <w:r w:rsidRPr="00074049">
        <w:rPr>
          <w:rFonts w:ascii="Times New Roman" w:hAnsi="Times New Roman" w:cs="Times New Roman"/>
        </w:rPr>
        <w:t>.</w:t>
      </w:r>
      <w:proofErr w:type="gramEnd"/>
    </w:p>
    <w:p w:rsidR="00074049" w:rsidRDefault="00074049" w:rsidP="00074049">
      <w:pPr>
        <w:autoSpaceDE w:val="0"/>
        <w:autoSpaceDN w:val="0"/>
        <w:adjustRightInd w:val="0"/>
        <w:spacing w:after="0" w:line="240" w:lineRule="auto"/>
        <w:jc w:val="both"/>
        <w:rPr>
          <w:rFonts w:ascii="Times New Roman" w:hAnsi="Times New Roman" w:cs="Times New Roman"/>
        </w:rPr>
      </w:pPr>
    </w:p>
    <w:p w:rsidR="00074049" w:rsidRPr="00074049" w:rsidRDefault="00074049" w:rsidP="00074049">
      <w:pPr>
        <w:autoSpaceDE w:val="0"/>
        <w:autoSpaceDN w:val="0"/>
        <w:adjustRightInd w:val="0"/>
        <w:spacing w:after="0" w:line="240" w:lineRule="auto"/>
        <w:jc w:val="both"/>
        <w:rPr>
          <w:rFonts w:ascii="Times New Roman" w:hAnsi="Times New Roman" w:cs="Times New Roman"/>
        </w:rPr>
      </w:pPr>
    </w:p>
    <w:p w:rsidR="00F55838" w:rsidRPr="00450E7F" w:rsidRDefault="00F55838" w:rsidP="00507786">
      <w:pPr>
        <w:autoSpaceDE w:val="0"/>
        <w:autoSpaceDN w:val="0"/>
        <w:adjustRightInd w:val="0"/>
        <w:spacing w:after="0" w:line="240" w:lineRule="auto"/>
        <w:rPr>
          <w:rFonts w:ascii="Times New Roman" w:hAnsi="Times New Roman" w:cs="Times New Roman"/>
          <w:b/>
        </w:rPr>
      </w:pPr>
      <w:r w:rsidRPr="00450E7F">
        <w:rPr>
          <w:rFonts w:ascii="Times New Roman" w:hAnsi="Times New Roman" w:cs="Times New Roman"/>
          <w:b/>
        </w:rPr>
        <w:t xml:space="preserve">DAFTAR PUSTAKA </w:t>
      </w:r>
    </w:p>
    <w:p w:rsidR="00CE0456" w:rsidRPr="00CE0456" w:rsidRDefault="00CE0456" w:rsidP="00CE0456">
      <w:pPr>
        <w:autoSpaceDE w:val="0"/>
        <w:autoSpaceDN w:val="0"/>
        <w:adjustRightInd w:val="0"/>
        <w:spacing w:before="120" w:after="120" w:line="240" w:lineRule="auto"/>
        <w:ind w:left="709" w:hanging="709"/>
        <w:jc w:val="both"/>
        <w:rPr>
          <w:rFonts w:ascii="Times New Roman" w:hAnsi="Times New Roman" w:cs="Times New Roman"/>
          <w:b/>
          <w:color w:val="000000" w:themeColor="text1"/>
        </w:rPr>
      </w:pPr>
      <w:r w:rsidRPr="00CE0456">
        <w:rPr>
          <w:rFonts w:ascii="Times New Roman" w:hAnsi="Times New Roman" w:cs="Times New Roman"/>
          <w:color w:val="000000" w:themeColor="text1"/>
          <w:shd w:val="clear" w:color="auto" w:fill="FFFFFF"/>
        </w:rPr>
        <w:t>Alimah, D</w:t>
      </w:r>
      <w:proofErr w:type="gramStart"/>
      <w:r w:rsidRPr="00CE0456">
        <w:rPr>
          <w:rFonts w:ascii="Times New Roman" w:hAnsi="Times New Roman" w:cs="Times New Roman"/>
          <w:color w:val="000000" w:themeColor="text1"/>
          <w:shd w:val="clear" w:color="auto" w:fill="FFFFFF"/>
        </w:rPr>
        <w:t>.(</w:t>
      </w:r>
      <w:proofErr w:type="gramEnd"/>
      <w:r w:rsidRPr="00CE0456">
        <w:rPr>
          <w:rFonts w:ascii="Times New Roman" w:hAnsi="Times New Roman" w:cs="Times New Roman"/>
          <w:color w:val="000000" w:themeColor="text1"/>
          <w:shd w:val="clear" w:color="auto" w:fill="FFFFFF"/>
        </w:rPr>
        <w:t>2010). Budidaya dan potensi malapari (</w:t>
      </w:r>
      <w:r w:rsidRPr="00B659B2">
        <w:rPr>
          <w:rFonts w:ascii="Times New Roman" w:hAnsi="Times New Roman" w:cs="Times New Roman"/>
          <w:i/>
          <w:color w:val="000000" w:themeColor="text1"/>
          <w:shd w:val="clear" w:color="auto" w:fill="FFFFFF"/>
        </w:rPr>
        <w:t>Pongamia pinnata</w:t>
      </w:r>
      <w:r w:rsidRPr="00CE0456">
        <w:rPr>
          <w:rFonts w:ascii="Times New Roman" w:hAnsi="Times New Roman" w:cs="Times New Roman"/>
          <w:color w:val="000000" w:themeColor="text1"/>
          <w:shd w:val="clear" w:color="auto" w:fill="FFFFFF"/>
        </w:rPr>
        <w:t xml:space="preserve"> L.) PIERRE sebagai tanaman penghasil bahan bakar nabati.</w:t>
      </w:r>
      <w:r w:rsidR="000470A3">
        <w:rPr>
          <w:rFonts w:ascii="Times New Roman" w:hAnsi="Times New Roman" w:cs="Times New Roman"/>
          <w:color w:val="000000" w:themeColor="text1"/>
          <w:shd w:val="clear" w:color="auto" w:fill="FFFFFF"/>
        </w:rPr>
        <w:t xml:space="preserve"> </w:t>
      </w:r>
      <w:r w:rsidRPr="000470A3">
        <w:rPr>
          <w:rFonts w:ascii="Times New Roman" w:hAnsi="Times New Roman" w:cs="Times New Roman"/>
          <w:i/>
          <w:color w:val="000000" w:themeColor="text1"/>
          <w:shd w:val="clear" w:color="auto" w:fill="FFFFFF"/>
        </w:rPr>
        <w:t>Gelam IV</w:t>
      </w:r>
      <w:r w:rsidRPr="00CE0456">
        <w:rPr>
          <w:rFonts w:ascii="Times New Roman" w:hAnsi="Times New Roman" w:cs="Times New Roman"/>
          <w:color w:val="000000" w:themeColor="text1"/>
          <w:shd w:val="clear" w:color="auto" w:fill="FFFFFF"/>
        </w:rPr>
        <w:t xml:space="preserve"> (2),147-159.  </w:t>
      </w:r>
    </w:p>
    <w:p w:rsidR="00CE0456" w:rsidRPr="00CE0456" w:rsidRDefault="00CE0456" w:rsidP="00CE0456">
      <w:pPr>
        <w:autoSpaceDE w:val="0"/>
        <w:autoSpaceDN w:val="0"/>
        <w:adjustRightInd w:val="0"/>
        <w:spacing w:before="120" w:after="120" w:line="240" w:lineRule="auto"/>
        <w:ind w:left="709" w:hanging="709"/>
        <w:jc w:val="both"/>
        <w:rPr>
          <w:rFonts w:ascii="Times New Roman" w:hAnsi="Times New Roman" w:cs="Times New Roman"/>
          <w:color w:val="000000" w:themeColor="text1"/>
          <w:shd w:val="clear" w:color="auto" w:fill="FFFFFF"/>
        </w:rPr>
      </w:pPr>
      <w:r w:rsidRPr="00CE0456">
        <w:rPr>
          <w:rFonts w:ascii="Times New Roman" w:hAnsi="Times New Roman" w:cs="Times New Roman"/>
          <w:color w:val="000000" w:themeColor="text1"/>
          <w:shd w:val="clear" w:color="auto" w:fill="FFFFFF"/>
        </w:rPr>
        <w:t xml:space="preserve">Arriagada, C., Aranda, E., Sampedro, I., Garcia-Romera, I., &amp; Ocampo, J. A. (2009). Contribution of the saprobic fungi </w:t>
      </w:r>
      <w:r w:rsidRPr="00925614">
        <w:rPr>
          <w:rFonts w:ascii="Times New Roman" w:hAnsi="Times New Roman" w:cs="Times New Roman"/>
          <w:i/>
          <w:color w:val="000000" w:themeColor="text1"/>
          <w:shd w:val="clear" w:color="auto" w:fill="FFFFFF"/>
        </w:rPr>
        <w:t>Trametes versicolor</w:t>
      </w:r>
      <w:r w:rsidRPr="00CE0456">
        <w:rPr>
          <w:rFonts w:ascii="Times New Roman" w:hAnsi="Times New Roman" w:cs="Times New Roman"/>
          <w:color w:val="000000" w:themeColor="text1"/>
          <w:shd w:val="clear" w:color="auto" w:fill="FFFFFF"/>
        </w:rPr>
        <w:t xml:space="preserve"> and </w:t>
      </w:r>
      <w:r w:rsidRPr="00925614">
        <w:rPr>
          <w:rFonts w:ascii="Times New Roman" w:hAnsi="Times New Roman" w:cs="Times New Roman"/>
          <w:i/>
          <w:color w:val="000000" w:themeColor="text1"/>
          <w:shd w:val="clear" w:color="auto" w:fill="FFFFFF"/>
        </w:rPr>
        <w:t>Trichoderma harzianum</w:t>
      </w:r>
      <w:r w:rsidRPr="00CE0456">
        <w:rPr>
          <w:rFonts w:ascii="Times New Roman" w:hAnsi="Times New Roman" w:cs="Times New Roman"/>
          <w:color w:val="000000" w:themeColor="text1"/>
          <w:shd w:val="clear" w:color="auto" w:fill="FFFFFF"/>
        </w:rPr>
        <w:t xml:space="preserve"> and the arbuscular mycorrhizal fungi Glomus deserticola and G. claroideum to arsenic tolerance of </w:t>
      </w:r>
      <w:r w:rsidRPr="00B659B2">
        <w:rPr>
          <w:rFonts w:ascii="Times New Roman" w:hAnsi="Times New Roman" w:cs="Times New Roman"/>
          <w:i/>
          <w:color w:val="000000" w:themeColor="text1"/>
          <w:shd w:val="clear" w:color="auto" w:fill="FFFFFF"/>
        </w:rPr>
        <w:t>Eucalyptus globulus</w:t>
      </w:r>
      <w:r w:rsidRPr="00CE0456">
        <w:rPr>
          <w:rFonts w:ascii="Times New Roman" w:hAnsi="Times New Roman" w:cs="Times New Roman"/>
          <w:color w:val="000000" w:themeColor="text1"/>
          <w:shd w:val="clear" w:color="auto" w:fill="FFFFFF"/>
        </w:rPr>
        <w:t>.</w:t>
      </w:r>
      <w:r w:rsidRPr="00CE0456">
        <w:rPr>
          <w:rStyle w:val="apple-converted-space"/>
          <w:rFonts w:ascii="Times New Roman" w:hAnsi="Times New Roman" w:cs="Times New Roman"/>
          <w:color w:val="000000" w:themeColor="text1"/>
          <w:shd w:val="clear" w:color="auto" w:fill="FFFFFF"/>
        </w:rPr>
        <w:t> </w:t>
      </w:r>
      <w:r w:rsidRPr="00CE0456">
        <w:rPr>
          <w:rFonts w:ascii="Times New Roman" w:hAnsi="Times New Roman" w:cs="Times New Roman"/>
          <w:i/>
          <w:iCs/>
          <w:color w:val="000000" w:themeColor="text1"/>
          <w:shd w:val="clear" w:color="auto" w:fill="FFFFFF"/>
        </w:rPr>
        <w:t>Bioresource technology</w:t>
      </w:r>
      <w:r w:rsidRPr="00CE0456">
        <w:rPr>
          <w:rFonts w:ascii="Times New Roman" w:hAnsi="Times New Roman" w:cs="Times New Roman"/>
          <w:color w:val="000000" w:themeColor="text1"/>
          <w:shd w:val="clear" w:color="auto" w:fill="FFFFFF"/>
        </w:rPr>
        <w:t>,</w:t>
      </w:r>
      <w:r w:rsidRPr="00CE0456">
        <w:rPr>
          <w:rStyle w:val="apple-converted-space"/>
          <w:rFonts w:ascii="Times New Roman" w:hAnsi="Times New Roman" w:cs="Times New Roman"/>
          <w:color w:val="000000" w:themeColor="text1"/>
          <w:shd w:val="clear" w:color="auto" w:fill="FFFFFF"/>
        </w:rPr>
        <w:t> </w:t>
      </w:r>
      <w:r w:rsidRPr="00CE0456">
        <w:rPr>
          <w:rFonts w:ascii="Times New Roman" w:hAnsi="Times New Roman" w:cs="Times New Roman"/>
          <w:i/>
          <w:iCs/>
          <w:color w:val="000000" w:themeColor="text1"/>
          <w:shd w:val="clear" w:color="auto" w:fill="FFFFFF"/>
        </w:rPr>
        <w:t>100</w:t>
      </w:r>
      <w:r w:rsidR="00925614">
        <w:rPr>
          <w:rFonts w:ascii="Times New Roman" w:hAnsi="Times New Roman" w:cs="Times New Roman"/>
          <w:i/>
          <w:iCs/>
          <w:color w:val="000000" w:themeColor="text1"/>
          <w:shd w:val="clear" w:color="auto" w:fill="FFFFFF"/>
        </w:rPr>
        <w:t xml:space="preserve"> </w:t>
      </w:r>
      <w:r w:rsidRPr="00CE0456">
        <w:rPr>
          <w:rFonts w:ascii="Times New Roman" w:hAnsi="Times New Roman" w:cs="Times New Roman"/>
          <w:color w:val="000000" w:themeColor="text1"/>
          <w:shd w:val="clear" w:color="auto" w:fill="FFFFFF"/>
        </w:rPr>
        <w:t>(24), 6250-6257.</w:t>
      </w:r>
    </w:p>
    <w:p w:rsidR="00CE0456" w:rsidRPr="00CE0456" w:rsidRDefault="00CE0456" w:rsidP="00CE0456">
      <w:pPr>
        <w:autoSpaceDE w:val="0"/>
        <w:autoSpaceDN w:val="0"/>
        <w:adjustRightInd w:val="0"/>
        <w:spacing w:before="120" w:after="120" w:line="240" w:lineRule="auto"/>
        <w:ind w:left="709" w:hanging="709"/>
        <w:jc w:val="both"/>
        <w:rPr>
          <w:rFonts w:ascii="Times New Roman" w:hAnsi="Times New Roman" w:cs="Times New Roman"/>
          <w:color w:val="000000" w:themeColor="text1"/>
          <w:shd w:val="clear" w:color="auto" w:fill="FFFFFF"/>
        </w:rPr>
      </w:pPr>
      <w:r w:rsidRPr="00CE0456">
        <w:rPr>
          <w:rFonts w:ascii="Times New Roman" w:hAnsi="Times New Roman" w:cs="Times New Roman"/>
          <w:color w:val="000000" w:themeColor="text1"/>
          <w:shd w:val="clear" w:color="auto" w:fill="FFFFFF"/>
        </w:rPr>
        <w:t xml:space="preserve">Danu, S. B., &amp; Putri, K. P. (2013). </w:t>
      </w:r>
      <w:r w:rsidR="00925614">
        <w:rPr>
          <w:rFonts w:ascii="Times New Roman" w:hAnsi="Times New Roman" w:cs="Times New Roman"/>
          <w:color w:val="000000" w:themeColor="text1"/>
          <w:shd w:val="clear" w:color="auto" w:fill="FFFFFF"/>
        </w:rPr>
        <w:t>Model produksi benih malapari (</w:t>
      </w:r>
      <w:r w:rsidR="00925614" w:rsidRPr="00925614">
        <w:rPr>
          <w:rFonts w:ascii="Times New Roman" w:hAnsi="Times New Roman" w:cs="Times New Roman"/>
          <w:i/>
          <w:color w:val="000000" w:themeColor="text1"/>
          <w:shd w:val="clear" w:color="auto" w:fill="FFFFFF"/>
        </w:rPr>
        <w:t xml:space="preserve">Pongamia pinnata </w:t>
      </w:r>
      <w:r w:rsidR="00925614" w:rsidRPr="00925614">
        <w:rPr>
          <w:rFonts w:ascii="Times New Roman" w:hAnsi="Times New Roman" w:cs="Times New Roman"/>
          <w:color w:val="000000" w:themeColor="text1"/>
          <w:shd w:val="clear" w:color="auto" w:fill="FFFFFF"/>
        </w:rPr>
        <w:t>M</w:t>
      </w:r>
      <w:r w:rsidR="00925614" w:rsidRPr="00CE0456">
        <w:rPr>
          <w:rFonts w:ascii="Times New Roman" w:hAnsi="Times New Roman" w:cs="Times New Roman"/>
          <w:color w:val="000000" w:themeColor="text1"/>
          <w:shd w:val="clear" w:color="auto" w:fill="FFFFFF"/>
        </w:rPr>
        <w:t>erril.) Di Batukaras, Ciamis, Jawa Barat</w:t>
      </w:r>
      <w:r w:rsidRPr="00CE0456">
        <w:rPr>
          <w:rFonts w:ascii="Times New Roman" w:hAnsi="Times New Roman" w:cs="Times New Roman"/>
          <w:color w:val="000000" w:themeColor="text1"/>
          <w:shd w:val="clear" w:color="auto" w:fill="FFFFFF"/>
        </w:rPr>
        <w:t>.</w:t>
      </w:r>
      <w:r w:rsidRPr="00CE0456">
        <w:rPr>
          <w:rStyle w:val="apple-converted-space"/>
          <w:rFonts w:ascii="Times New Roman" w:hAnsi="Times New Roman" w:cs="Times New Roman"/>
          <w:color w:val="000000" w:themeColor="text1"/>
          <w:shd w:val="clear" w:color="auto" w:fill="FFFFFF"/>
        </w:rPr>
        <w:t> </w:t>
      </w:r>
      <w:r w:rsidRPr="00CE0456">
        <w:rPr>
          <w:rFonts w:ascii="Times New Roman" w:hAnsi="Times New Roman" w:cs="Times New Roman"/>
          <w:i/>
          <w:iCs/>
          <w:color w:val="000000" w:themeColor="text1"/>
          <w:shd w:val="clear" w:color="auto" w:fill="FFFFFF"/>
        </w:rPr>
        <w:t>Jurnal Perbenihan Tanaman Hutan</w:t>
      </w:r>
      <w:r w:rsidRPr="00CE0456">
        <w:rPr>
          <w:rFonts w:ascii="Times New Roman" w:hAnsi="Times New Roman" w:cs="Times New Roman"/>
          <w:color w:val="000000" w:themeColor="text1"/>
          <w:shd w:val="clear" w:color="auto" w:fill="FFFFFF"/>
        </w:rPr>
        <w:t>,</w:t>
      </w:r>
      <w:r w:rsidRPr="00CE0456">
        <w:rPr>
          <w:rStyle w:val="apple-converted-space"/>
          <w:rFonts w:ascii="Times New Roman" w:hAnsi="Times New Roman" w:cs="Times New Roman"/>
          <w:color w:val="000000" w:themeColor="text1"/>
          <w:shd w:val="clear" w:color="auto" w:fill="FFFFFF"/>
        </w:rPr>
        <w:t> </w:t>
      </w:r>
      <w:r w:rsidRPr="00CE0456">
        <w:rPr>
          <w:rFonts w:ascii="Times New Roman" w:hAnsi="Times New Roman" w:cs="Times New Roman"/>
          <w:i/>
          <w:iCs/>
          <w:color w:val="000000" w:themeColor="text1"/>
          <w:shd w:val="clear" w:color="auto" w:fill="FFFFFF"/>
        </w:rPr>
        <w:t>1</w:t>
      </w:r>
      <w:r w:rsidRPr="00CE0456">
        <w:rPr>
          <w:rFonts w:ascii="Times New Roman" w:hAnsi="Times New Roman" w:cs="Times New Roman"/>
          <w:color w:val="000000" w:themeColor="text1"/>
          <w:shd w:val="clear" w:color="auto" w:fill="FFFFFF"/>
        </w:rPr>
        <w:t>(2), 61-69.</w:t>
      </w:r>
    </w:p>
    <w:p w:rsidR="00CE0456" w:rsidRPr="00CE0456" w:rsidRDefault="00CE0456" w:rsidP="00CE0456">
      <w:pPr>
        <w:autoSpaceDE w:val="0"/>
        <w:autoSpaceDN w:val="0"/>
        <w:adjustRightInd w:val="0"/>
        <w:spacing w:before="120" w:after="120" w:line="240" w:lineRule="auto"/>
        <w:ind w:left="709" w:hanging="709"/>
        <w:jc w:val="both"/>
        <w:rPr>
          <w:rFonts w:ascii="Times New Roman" w:hAnsi="Times New Roman" w:cs="Times New Roman"/>
          <w:color w:val="000000" w:themeColor="text1"/>
          <w:shd w:val="clear" w:color="auto" w:fill="FFFFFF"/>
        </w:rPr>
      </w:pPr>
      <w:r w:rsidRPr="00CE0456">
        <w:rPr>
          <w:rFonts w:ascii="Times New Roman" w:hAnsi="Times New Roman" w:cs="Times New Roman"/>
          <w:color w:val="000000" w:themeColor="text1"/>
          <w:shd w:val="clear" w:color="auto" w:fill="FFFFFF"/>
        </w:rPr>
        <w:t>Dendang, B., &amp; Hani, A. (2014). Efektivitas Trichoderma spp. dan pupuk kompos terhadap pertumbuhan bibit sengon (</w:t>
      </w:r>
      <w:r w:rsidRPr="00925614">
        <w:rPr>
          <w:rFonts w:ascii="Times New Roman" w:hAnsi="Times New Roman" w:cs="Times New Roman"/>
          <w:i/>
          <w:color w:val="000000" w:themeColor="text1"/>
          <w:shd w:val="clear" w:color="auto" w:fill="FFFFFF"/>
        </w:rPr>
        <w:t>Falcataria mollucana</w:t>
      </w:r>
      <w:r w:rsidRPr="00CE0456">
        <w:rPr>
          <w:rFonts w:ascii="Times New Roman" w:hAnsi="Times New Roman" w:cs="Times New Roman"/>
          <w:color w:val="000000" w:themeColor="text1"/>
          <w:shd w:val="clear" w:color="auto" w:fill="FFFFFF"/>
        </w:rPr>
        <w:t>).</w:t>
      </w:r>
      <w:r w:rsidRPr="00CE0456">
        <w:rPr>
          <w:rStyle w:val="apple-converted-space"/>
          <w:rFonts w:ascii="Times New Roman" w:hAnsi="Times New Roman" w:cs="Times New Roman"/>
          <w:color w:val="000000" w:themeColor="text1"/>
          <w:shd w:val="clear" w:color="auto" w:fill="FFFFFF"/>
        </w:rPr>
        <w:t> </w:t>
      </w:r>
      <w:r w:rsidRPr="00CE0456">
        <w:rPr>
          <w:rFonts w:ascii="Times New Roman" w:hAnsi="Times New Roman" w:cs="Times New Roman"/>
          <w:i/>
          <w:iCs/>
          <w:color w:val="000000" w:themeColor="text1"/>
          <w:shd w:val="clear" w:color="auto" w:fill="FFFFFF"/>
        </w:rPr>
        <w:t>Jurnal Penelitian Agroforestry</w:t>
      </w:r>
      <w:r w:rsidRPr="00CE0456">
        <w:rPr>
          <w:rFonts w:ascii="Times New Roman" w:hAnsi="Times New Roman" w:cs="Times New Roman"/>
          <w:color w:val="000000" w:themeColor="text1"/>
          <w:shd w:val="clear" w:color="auto" w:fill="FFFFFF"/>
        </w:rPr>
        <w:t>,</w:t>
      </w:r>
      <w:r w:rsidRPr="00CE0456">
        <w:rPr>
          <w:rStyle w:val="apple-converted-space"/>
          <w:rFonts w:ascii="Times New Roman" w:hAnsi="Times New Roman" w:cs="Times New Roman"/>
          <w:color w:val="000000" w:themeColor="text1"/>
          <w:shd w:val="clear" w:color="auto" w:fill="FFFFFF"/>
        </w:rPr>
        <w:t> </w:t>
      </w:r>
      <w:r w:rsidRPr="00CE0456">
        <w:rPr>
          <w:rFonts w:ascii="Times New Roman" w:hAnsi="Times New Roman" w:cs="Times New Roman"/>
          <w:i/>
          <w:iCs/>
          <w:color w:val="000000" w:themeColor="text1"/>
          <w:shd w:val="clear" w:color="auto" w:fill="FFFFFF"/>
        </w:rPr>
        <w:t>2</w:t>
      </w:r>
      <w:r w:rsidRPr="00CE0456">
        <w:rPr>
          <w:rFonts w:ascii="Times New Roman" w:hAnsi="Times New Roman" w:cs="Times New Roman"/>
          <w:color w:val="000000" w:themeColor="text1"/>
          <w:shd w:val="clear" w:color="auto" w:fill="FFFFFF"/>
        </w:rPr>
        <w:t>(1), 13-19.</w:t>
      </w:r>
    </w:p>
    <w:p w:rsidR="00CE0456" w:rsidRPr="00CE0456" w:rsidRDefault="00CE0456" w:rsidP="00CE0456">
      <w:pPr>
        <w:autoSpaceDE w:val="0"/>
        <w:autoSpaceDN w:val="0"/>
        <w:adjustRightInd w:val="0"/>
        <w:spacing w:before="120" w:after="120" w:line="240" w:lineRule="auto"/>
        <w:ind w:left="709" w:hanging="709"/>
        <w:jc w:val="both"/>
        <w:rPr>
          <w:rFonts w:ascii="Times New Roman" w:hAnsi="Times New Roman" w:cs="Times New Roman"/>
          <w:color w:val="000000" w:themeColor="text1"/>
          <w:shd w:val="clear" w:color="auto" w:fill="FFFFFF"/>
        </w:rPr>
      </w:pPr>
      <w:r w:rsidRPr="00CE0456">
        <w:rPr>
          <w:rFonts w:ascii="Times New Roman" w:hAnsi="Times New Roman" w:cs="Times New Roman"/>
          <w:color w:val="000000" w:themeColor="text1"/>
          <w:shd w:val="clear" w:color="auto" w:fill="FFFFFF"/>
        </w:rPr>
        <w:t xml:space="preserve">Direktorat Jenderal Energi Baru, Terbarukan dan Konsevasi Energi. 2014. Energi Baru, Terbarukan dan Konservasi Potensi dan Peluang Investasi. Jakarta. </w:t>
      </w:r>
    </w:p>
    <w:p w:rsidR="00CE0456" w:rsidRPr="00CE0456" w:rsidRDefault="00CE0456" w:rsidP="00CE0456">
      <w:pPr>
        <w:autoSpaceDE w:val="0"/>
        <w:autoSpaceDN w:val="0"/>
        <w:adjustRightInd w:val="0"/>
        <w:spacing w:before="120" w:after="120" w:line="240" w:lineRule="auto"/>
        <w:ind w:left="709" w:hanging="709"/>
        <w:jc w:val="both"/>
        <w:rPr>
          <w:rFonts w:ascii="Times New Roman" w:hAnsi="Times New Roman" w:cs="Times New Roman"/>
          <w:color w:val="000000" w:themeColor="text1"/>
          <w:shd w:val="clear" w:color="auto" w:fill="FFFFFF"/>
        </w:rPr>
      </w:pPr>
      <w:r w:rsidRPr="00CE0456">
        <w:rPr>
          <w:rFonts w:ascii="Times New Roman" w:hAnsi="Times New Roman" w:cs="Times New Roman"/>
          <w:color w:val="000000" w:themeColor="text1"/>
          <w:shd w:val="clear" w:color="auto" w:fill="FFFFFF"/>
        </w:rPr>
        <w:t>Dwitama, M. I., Nasib, M., Sitepu, O. C., Suandi, D. A. P., &amp; Simpen, I. N. (2016). Konversi minyak biji malapari (Pongamia pinnata L.) menjadi biodiesel melalui pemanfaatan katalis heterogen abu sekam padi termodifikasi.</w:t>
      </w:r>
      <w:r w:rsidRPr="00CE0456">
        <w:rPr>
          <w:rStyle w:val="apple-converted-space"/>
          <w:rFonts w:ascii="Times New Roman" w:hAnsi="Times New Roman" w:cs="Times New Roman"/>
          <w:color w:val="000000" w:themeColor="text1"/>
          <w:shd w:val="clear" w:color="auto" w:fill="FFFFFF"/>
        </w:rPr>
        <w:t> </w:t>
      </w:r>
      <w:r w:rsidRPr="00CE0456">
        <w:rPr>
          <w:rFonts w:ascii="Times New Roman" w:hAnsi="Times New Roman" w:cs="Times New Roman"/>
          <w:i/>
          <w:iCs/>
          <w:color w:val="000000" w:themeColor="text1"/>
          <w:shd w:val="clear" w:color="auto" w:fill="FFFFFF"/>
        </w:rPr>
        <w:t>Journal of Chemistry</w:t>
      </w:r>
      <w:r w:rsidRPr="00CE0456">
        <w:rPr>
          <w:rFonts w:ascii="Times New Roman" w:hAnsi="Times New Roman" w:cs="Times New Roman"/>
          <w:color w:val="000000" w:themeColor="text1"/>
          <w:shd w:val="clear" w:color="auto" w:fill="FFFFFF"/>
        </w:rPr>
        <w:t>,</w:t>
      </w:r>
      <w:r w:rsidRPr="00CE0456">
        <w:rPr>
          <w:rStyle w:val="apple-converted-space"/>
          <w:rFonts w:ascii="Times New Roman" w:hAnsi="Times New Roman" w:cs="Times New Roman"/>
          <w:color w:val="000000" w:themeColor="text1"/>
          <w:shd w:val="clear" w:color="auto" w:fill="FFFFFF"/>
        </w:rPr>
        <w:t> </w:t>
      </w:r>
      <w:r w:rsidRPr="00CE0456">
        <w:rPr>
          <w:rFonts w:ascii="Times New Roman" w:hAnsi="Times New Roman" w:cs="Times New Roman"/>
          <w:i/>
          <w:iCs/>
          <w:color w:val="000000" w:themeColor="text1"/>
          <w:shd w:val="clear" w:color="auto" w:fill="FFFFFF"/>
        </w:rPr>
        <w:t>10</w:t>
      </w:r>
      <w:r w:rsidR="000470A3">
        <w:rPr>
          <w:rFonts w:ascii="Times New Roman" w:hAnsi="Times New Roman" w:cs="Times New Roman"/>
          <w:i/>
          <w:iCs/>
          <w:color w:val="000000" w:themeColor="text1"/>
          <w:shd w:val="clear" w:color="auto" w:fill="FFFFFF"/>
        </w:rPr>
        <w:t xml:space="preserve"> </w:t>
      </w:r>
      <w:r w:rsidRPr="00CE0456">
        <w:rPr>
          <w:rFonts w:ascii="Times New Roman" w:hAnsi="Times New Roman" w:cs="Times New Roman"/>
          <w:color w:val="000000" w:themeColor="text1"/>
          <w:shd w:val="clear" w:color="auto" w:fill="FFFFFF"/>
        </w:rPr>
        <w:t>(2), 236-244.</w:t>
      </w:r>
    </w:p>
    <w:p w:rsidR="00CE0456" w:rsidRPr="00CE0456" w:rsidRDefault="00CE0456" w:rsidP="00CE0456">
      <w:pPr>
        <w:autoSpaceDE w:val="0"/>
        <w:autoSpaceDN w:val="0"/>
        <w:adjustRightInd w:val="0"/>
        <w:spacing w:before="120" w:after="120" w:line="240" w:lineRule="auto"/>
        <w:ind w:left="709" w:hanging="709"/>
        <w:jc w:val="both"/>
        <w:rPr>
          <w:rFonts w:ascii="Times New Roman" w:hAnsi="Times New Roman" w:cs="Times New Roman"/>
          <w:color w:val="000000" w:themeColor="text1"/>
          <w:shd w:val="clear" w:color="auto" w:fill="FFFFFF"/>
        </w:rPr>
      </w:pPr>
      <w:r w:rsidRPr="00CE0456">
        <w:rPr>
          <w:rFonts w:ascii="Times New Roman" w:hAnsi="Times New Roman" w:cs="Times New Roman"/>
          <w:color w:val="000000" w:themeColor="text1"/>
          <w:shd w:val="clear" w:color="auto" w:fill="FFFFFF"/>
        </w:rPr>
        <w:t>Elfiati, D., &amp; Siregar, E. B. M. (2010). Pemanfaatan Kompos Tandan Kosong Sawit Sebagai Campuran Media Tumbuh Dan Pemberian Mikoriza Pada Bibit Mindi (Melia azedarach L.).</w:t>
      </w:r>
      <w:r w:rsidRPr="00CE0456">
        <w:rPr>
          <w:rStyle w:val="apple-converted-space"/>
          <w:rFonts w:ascii="Times New Roman" w:hAnsi="Times New Roman" w:cs="Times New Roman"/>
          <w:color w:val="000000" w:themeColor="text1"/>
          <w:shd w:val="clear" w:color="auto" w:fill="FFFFFF"/>
        </w:rPr>
        <w:t> </w:t>
      </w:r>
      <w:r w:rsidRPr="00CE0456">
        <w:rPr>
          <w:rFonts w:ascii="Times New Roman" w:hAnsi="Times New Roman" w:cs="Times New Roman"/>
          <w:i/>
          <w:iCs/>
          <w:color w:val="000000" w:themeColor="text1"/>
          <w:shd w:val="clear" w:color="auto" w:fill="FFFFFF"/>
        </w:rPr>
        <w:t>Jurnal Hidrolitan</w:t>
      </w:r>
      <w:r w:rsidRPr="00CE0456">
        <w:rPr>
          <w:rFonts w:ascii="Times New Roman" w:hAnsi="Times New Roman" w:cs="Times New Roman"/>
          <w:color w:val="000000" w:themeColor="text1"/>
          <w:shd w:val="clear" w:color="auto" w:fill="FFFFFF"/>
        </w:rPr>
        <w:t>,</w:t>
      </w:r>
      <w:r w:rsidRPr="00CE0456">
        <w:rPr>
          <w:rStyle w:val="apple-converted-space"/>
          <w:rFonts w:ascii="Times New Roman" w:hAnsi="Times New Roman" w:cs="Times New Roman"/>
          <w:color w:val="000000" w:themeColor="text1"/>
          <w:shd w:val="clear" w:color="auto" w:fill="FFFFFF"/>
        </w:rPr>
        <w:t> </w:t>
      </w:r>
      <w:r w:rsidRPr="00CE0456">
        <w:rPr>
          <w:rFonts w:ascii="Times New Roman" w:hAnsi="Times New Roman" w:cs="Times New Roman"/>
          <w:i/>
          <w:iCs/>
          <w:color w:val="000000" w:themeColor="text1"/>
          <w:shd w:val="clear" w:color="auto" w:fill="FFFFFF"/>
        </w:rPr>
        <w:t>1</w:t>
      </w:r>
      <w:r w:rsidRPr="00CE0456">
        <w:rPr>
          <w:rFonts w:ascii="Times New Roman" w:hAnsi="Times New Roman" w:cs="Times New Roman"/>
          <w:color w:val="000000" w:themeColor="text1"/>
          <w:shd w:val="clear" w:color="auto" w:fill="FFFFFF"/>
        </w:rPr>
        <w:t xml:space="preserve">(3), 11 -19. </w:t>
      </w:r>
    </w:p>
    <w:p w:rsidR="00CE0456" w:rsidRPr="00CE0456" w:rsidRDefault="00CE0456" w:rsidP="00CE0456">
      <w:pPr>
        <w:autoSpaceDE w:val="0"/>
        <w:autoSpaceDN w:val="0"/>
        <w:adjustRightInd w:val="0"/>
        <w:spacing w:before="120" w:after="120" w:line="240" w:lineRule="auto"/>
        <w:ind w:left="709" w:hanging="709"/>
        <w:jc w:val="both"/>
        <w:rPr>
          <w:rFonts w:ascii="Times New Roman" w:hAnsi="Times New Roman" w:cs="Times New Roman"/>
          <w:color w:val="000000" w:themeColor="text1"/>
          <w:shd w:val="clear" w:color="auto" w:fill="FFFFFF"/>
        </w:rPr>
      </w:pPr>
      <w:r w:rsidRPr="00CE0456">
        <w:rPr>
          <w:rFonts w:ascii="Times New Roman" w:hAnsi="Times New Roman" w:cs="Times New Roman"/>
          <w:color w:val="000000" w:themeColor="text1"/>
          <w:shd w:val="clear" w:color="auto" w:fill="FFFFFF"/>
        </w:rPr>
        <w:t>Hadi, W. A. (2009). Pemanfaatan Minyak Biji Nyamplung (</w:t>
      </w:r>
      <w:r w:rsidRPr="00B659B2">
        <w:rPr>
          <w:rFonts w:ascii="Times New Roman" w:hAnsi="Times New Roman" w:cs="Times New Roman"/>
          <w:i/>
          <w:color w:val="000000" w:themeColor="text1"/>
          <w:shd w:val="clear" w:color="auto" w:fill="FFFFFF"/>
        </w:rPr>
        <w:t>Calophyllum inophyllum</w:t>
      </w:r>
      <w:r w:rsidRPr="00CE0456">
        <w:rPr>
          <w:rFonts w:ascii="Times New Roman" w:hAnsi="Times New Roman" w:cs="Times New Roman"/>
          <w:color w:val="000000" w:themeColor="text1"/>
          <w:shd w:val="clear" w:color="auto" w:fill="FFFFFF"/>
        </w:rPr>
        <w:t xml:space="preserve"> L) sebagai Bahan Bakar Minyak Pengganti Solar.</w:t>
      </w:r>
      <w:r w:rsidRPr="00CE0456">
        <w:rPr>
          <w:rStyle w:val="apple-converted-space"/>
          <w:rFonts w:ascii="Times New Roman" w:hAnsi="Times New Roman" w:cs="Times New Roman"/>
          <w:color w:val="000000" w:themeColor="text1"/>
          <w:shd w:val="clear" w:color="auto" w:fill="FFFFFF"/>
        </w:rPr>
        <w:t> </w:t>
      </w:r>
      <w:r w:rsidRPr="00CE0456">
        <w:rPr>
          <w:rFonts w:ascii="Times New Roman" w:hAnsi="Times New Roman" w:cs="Times New Roman"/>
          <w:i/>
          <w:iCs/>
          <w:color w:val="000000" w:themeColor="text1"/>
          <w:shd w:val="clear" w:color="auto" w:fill="FFFFFF"/>
        </w:rPr>
        <w:t>Jurnal Riset Daerah</w:t>
      </w:r>
      <w:r w:rsidRPr="00CE0456">
        <w:rPr>
          <w:rFonts w:ascii="Times New Roman" w:hAnsi="Times New Roman" w:cs="Times New Roman"/>
          <w:color w:val="000000" w:themeColor="text1"/>
          <w:shd w:val="clear" w:color="auto" w:fill="FFFFFF"/>
        </w:rPr>
        <w:t>,</w:t>
      </w:r>
      <w:r w:rsidRPr="00CE0456">
        <w:rPr>
          <w:rStyle w:val="apple-converted-space"/>
          <w:rFonts w:ascii="Times New Roman" w:hAnsi="Times New Roman" w:cs="Times New Roman"/>
          <w:color w:val="000000" w:themeColor="text1"/>
          <w:shd w:val="clear" w:color="auto" w:fill="FFFFFF"/>
        </w:rPr>
        <w:t> </w:t>
      </w:r>
      <w:r w:rsidRPr="00CE0456">
        <w:rPr>
          <w:rFonts w:ascii="Times New Roman" w:hAnsi="Times New Roman" w:cs="Times New Roman"/>
          <w:i/>
          <w:iCs/>
          <w:color w:val="000000" w:themeColor="text1"/>
          <w:shd w:val="clear" w:color="auto" w:fill="FFFFFF"/>
        </w:rPr>
        <w:t>8</w:t>
      </w:r>
      <w:r w:rsidRPr="00CE0456">
        <w:rPr>
          <w:rFonts w:ascii="Times New Roman" w:hAnsi="Times New Roman" w:cs="Times New Roman"/>
          <w:color w:val="000000" w:themeColor="text1"/>
          <w:shd w:val="clear" w:color="auto" w:fill="FFFFFF"/>
        </w:rPr>
        <w:t>(2), 1044-1052.</w:t>
      </w:r>
    </w:p>
    <w:p w:rsidR="00CE0456" w:rsidRPr="00CE0456" w:rsidRDefault="00CE0456" w:rsidP="00CE0456">
      <w:pPr>
        <w:autoSpaceDE w:val="0"/>
        <w:autoSpaceDN w:val="0"/>
        <w:adjustRightInd w:val="0"/>
        <w:spacing w:before="120" w:after="120" w:line="240" w:lineRule="auto"/>
        <w:ind w:left="709" w:hanging="709"/>
        <w:jc w:val="both"/>
        <w:rPr>
          <w:rFonts w:ascii="Times New Roman" w:hAnsi="Times New Roman" w:cs="Times New Roman"/>
          <w:color w:val="000000" w:themeColor="text1"/>
          <w:shd w:val="clear" w:color="auto" w:fill="FFFFFF"/>
        </w:rPr>
      </w:pPr>
      <w:r w:rsidRPr="00CE0456">
        <w:rPr>
          <w:rFonts w:ascii="Times New Roman" w:hAnsi="Times New Roman" w:cs="Times New Roman"/>
          <w:color w:val="000000" w:themeColor="text1"/>
          <w:shd w:val="clear" w:color="auto" w:fill="FFFFFF"/>
        </w:rPr>
        <w:t xml:space="preserve">Hendromono. (2003). Kriteria penilaian mutu bibit alam waah yang siap tanam untuk rehabilitasi hutan an lahan. </w:t>
      </w:r>
      <w:r w:rsidRPr="000470A3">
        <w:rPr>
          <w:rFonts w:ascii="Times New Roman" w:hAnsi="Times New Roman" w:cs="Times New Roman"/>
          <w:i/>
          <w:color w:val="000000" w:themeColor="text1"/>
          <w:shd w:val="clear" w:color="auto" w:fill="FFFFFF"/>
        </w:rPr>
        <w:t>Buletin Penelitian dan Pengembangan Kehutanan, 4</w:t>
      </w:r>
      <w:r w:rsidRPr="00CE0456">
        <w:rPr>
          <w:rFonts w:ascii="Times New Roman" w:hAnsi="Times New Roman" w:cs="Times New Roman"/>
          <w:color w:val="000000" w:themeColor="text1"/>
          <w:shd w:val="clear" w:color="auto" w:fill="FFFFFF"/>
        </w:rPr>
        <w:t xml:space="preserve"> (1), 11-20. </w:t>
      </w:r>
    </w:p>
    <w:p w:rsidR="00CE0456" w:rsidRPr="00CE0456" w:rsidRDefault="00CE0456" w:rsidP="00CE0456">
      <w:pPr>
        <w:autoSpaceDE w:val="0"/>
        <w:autoSpaceDN w:val="0"/>
        <w:adjustRightInd w:val="0"/>
        <w:spacing w:before="120" w:after="120" w:line="240" w:lineRule="auto"/>
        <w:ind w:left="709" w:hanging="709"/>
        <w:jc w:val="both"/>
        <w:rPr>
          <w:rFonts w:ascii="Times New Roman" w:hAnsi="Times New Roman" w:cs="Times New Roman"/>
          <w:color w:val="000000" w:themeColor="text1"/>
          <w:shd w:val="clear" w:color="auto" w:fill="FFFFFF"/>
        </w:rPr>
      </w:pPr>
      <w:r w:rsidRPr="00CE0456">
        <w:rPr>
          <w:rFonts w:ascii="Times New Roman" w:hAnsi="Times New Roman" w:cs="Times New Roman"/>
          <w:color w:val="000000" w:themeColor="text1"/>
          <w:shd w:val="clear" w:color="auto" w:fill="FFFFFF"/>
        </w:rPr>
        <w:t>Herliyana, E. N., Jamilah, R., Taniwiryono, D., &amp; Firmansyah, M. A. (2015). In-vitro Test of Biological Control by Trichoderma spp. Toward Ganoderma that attacked Sengon.</w:t>
      </w:r>
      <w:r w:rsidRPr="00CE0456">
        <w:rPr>
          <w:rStyle w:val="apple-converted-space"/>
          <w:rFonts w:ascii="Times New Roman" w:hAnsi="Times New Roman" w:cs="Times New Roman"/>
          <w:color w:val="000000" w:themeColor="text1"/>
          <w:shd w:val="clear" w:color="auto" w:fill="FFFFFF"/>
        </w:rPr>
        <w:t> </w:t>
      </w:r>
      <w:r w:rsidRPr="00CE0456">
        <w:rPr>
          <w:rFonts w:ascii="Times New Roman" w:hAnsi="Times New Roman" w:cs="Times New Roman"/>
          <w:i/>
          <w:iCs/>
          <w:color w:val="000000" w:themeColor="text1"/>
          <w:shd w:val="clear" w:color="auto" w:fill="FFFFFF"/>
        </w:rPr>
        <w:t>Jurnal Silvikultur Tropika</w:t>
      </w:r>
      <w:r w:rsidRPr="00CE0456">
        <w:rPr>
          <w:rFonts w:ascii="Times New Roman" w:hAnsi="Times New Roman" w:cs="Times New Roman"/>
          <w:color w:val="000000" w:themeColor="text1"/>
          <w:shd w:val="clear" w:color="auto" w:fill="FFFFFF"/>
        </w:rPr>
        <w:t>,</w:t>
      </w:r>
      <w:r w:rsidRPr="00CE0456">
        <w:rPr>
          <w:rStyle w:val="apple-converted-space"/>
          <w:rFonts w:ascii="Times New Roman" w:hAnsi="Times New Roman" w:cs="Times New Roman"/>
          <w:color w:val="000000" w:themeColor="text1"/>
          <w:shd w:val="clear" w:color="auto" w:fill="FFFFFF"/>
        </w:rPr>
        <w:t> </w:t>
      </w:r>
      <w:r w:rsidRPr="00CE0456">
        <w:rPr>
          <w:rFonts w:ascii="Times New Roman" w:hAnsi="Times New Roman" w:cs="Times New Roman"/>
          <w:i/>
          <w:iCs/>
          <w:color w:val="000000" w:themeColor="text1"/>
          <w:shd w:val="clear" w:color="auto" w:fill="FFFFFF"/>
        </w:rPr>
        <w:t>4</w:t>
      </w:r>
      <w:r w:rsidRPr="00CE0456">
        <w:rPr>
          <w:rFonts w:ascii="Times New Roman" w:hAnsi="Times New Roman" w:cs="Times New Roman"/>
          <w:color w:val="000000" w:themeColor="text1"/>
          <w:shd w:val="clear" w:color="auto" w:fill="FFFFFF"/>
        </w:rPr>
        <w:t xml:space="preserve">(3), 190-195. </w:t>
      </w:r>
    </w:p>
    <w:p w:rsidR="00CE0456" w:rsidRPr="00CE0456" w:rsidRDefault="00CE0456" w:rsidP="00CE0456">
      <w:pPr>
        <w:autoSpaceDE w:val="0"/>
        <w:autoSpaceDN w:val="0"/>
        <w:adjustRightInd w:val="0"/>
        <w:spacing w:before="120" w:after="120" w:line="240" w:lineRule="auto"/>
        <w:ind w:left="709" w:hanging="709"/>
        <w:jc w:val="both"/>
        <w:rPr>
          <w:rFonts w:ascii="Times New Roman" w:hAnsi="Times New Roman" w:cs="Times New Roman"/>
          <w:color w:val="000000" w:themeColor="text1"/>
          <w:shd w:val="clear" w:color="auto" w:fill="FFFFFF"/>
        </w:rPr>
      </w:pPr>
      <w:r w:rsidRPr="00CE0456">
        <w:rPr>
          <w:rFonts w:ascii="Times New Roman" w:hAnsi="Times New Roman" w:cs="Times New Roman"/>
          <w:color w:val="000000" w:themeColor="text1"/>
          <w:shd w:val="clear" w:color="auto" w:fill="FFFFFF"/>
        </w:rPr>
        <w:t>Latifah, L., Hendrival, H., &amp; Mihram, M. (2014). Asosiasi Cendawan Antagonis Trichoderma Harzianum Rifai dan Cendawan Mikoriza Arbuskular untuk Mengendalikan Penyakit Busuk Pangkal Batang pada Kedelai.</w:t>
      </w:r>
      <w:r w:rsidRPr="00CE0456">
        <w:rPr>
          <w:rStyle w:val="apple-converted-space"/>
          <w:rFonts w:ascii="Times New Roman" w:hAnsi="Times New Roman" w:cs="Times New Roman"/>
          <w:color w:val="000000" w:themeColor="text1"/>
          <w:shd w:val="clear" w:color="auto" w:fill="FFFFFF"/>
        </w:rPr>
        <w:t> </w:t>
      </w:r>
      <w:r w:rsidRPr="00CE0456">
        <w:rPr>
          <w:rFonts w:ascii="Times New Roman" w:hAnsi="Times New Roman" w:cs="Times New Roman"/>
          <w:i/>
          <w:iCs/>
          <w:color w:val="000000" w:themeColor="text1"/>
          <w:shd w:val="clear" w:color="auto" w:fill="FFFFFF"/>
        </w:rPr>
        <w:t>Jurnal Hama dan Penyakit Tumbuhan Tropika</w:t>
      </w:r>
      <w:r w:rsidRPr="00CE0456">
        <w:rPr>
          <w:rFonts w:ascii="Times New Roman" w:hAnsi="Times New Roman" w:cs="Times New Roman"/>
          <w:color w:val="000000" w:themeColor="text1"/>
          <w:shd w:val="clear" w:color="auto" w:fill="FFFFFF"/>
        </w:rPr>
        <w:t>,</w:t>
      </w:r>
      <w:r w:rsidRPr="00CE0456">
        <w:rPr>
          <w:rStyle w:val="apple-converted-space"/>
          <w:rFonts w:ascii="Times New Roman" w:hAnsi="Times New Roman" w:cs="Times New Roman"/>
          <w:color w:val="000000" w:themeColor="text1"/>
          <w:shd w:val="clear" w:color="auto" w:fill="FFFFFF"/>
        </w:rPr>
        <w:t> </w:t>
      </w:r>
      <w:r w:rsidRPr="00CE0456">
        <w:rPr>
          <w:rFonts w:ascii="Times New Roman" w:hAnsi="Times New Roman" w:cs="Times New Roman"/>
          <w:i/>
          <w:iCs/>
          <w:color w:val="000000" w:themeColor="text1"/>
          <w:shd w:val="clear" w:color="auto" w:fill="FFFFFF"/>
        </w:rPr>
        <w:t>14</w:t>
      </w:r>
      <w:r w:rsidRPr="00CE0456">
        <w:rPr>
          <w:rFonts w:ascii="Times New Roman" w:hAnsi="Times New Roman" w:cs="Times New Roman"/>
          <w:color w:val="000000" w:themeColor="text1"/>
          <w:shd w:val="clear" w:color="auto" w:fill="FFFFFF"/>
        </w:rPr>
        <w:t>(2), 160-169.</w:t>
      </w:r>
    </w:p>
    <w:p w:rsidR="00CE0456" w:rsidRPr="00CE0456" w:rsidRDefault="00CE0456" w:rsidP="00CE0456">
      <w:pPr>
        <w:autoSpaceDE w:val="0"/>
        <w:autoSpaceDN w:val="0"/>
        <w:adjustRightInd w:val="0"/>
        <w:spacing w:before="120" w:after="120" w:line="240" w:lineRule="auto"/>
        <w:ind w:left="709" w:hanging="709"/>
        <w:jc w:val="both"/>
        <w:rPr>
          <w:rFonts w:ascii="Times New Roman" w:hAnsi="Times New Roman" w:cs="Times New Roman"/>
          <w:color w:val="000000" w:themeColor="text1"/>
          <w:shd w:val="clear" w:color="auto" w:fill="FFFFFF"/>
        </w:rPr>
      </w:pPr>
      <w:r w:rsidRPr="00CE0456">
        <w:rPr>
          <w:rFonts w:ascii="Times New Roman" w:hAnsi="Times New Roman" w:cs="Times New Roman"/>
          <w:color w:val="000000" w:themeColor="text1"/>
          <w:shd w:val="clear" w:color="auto" w:fill="FFFFFF"/>
        </w:rPr>
        <w:t>López-Bucio, J., Pelagio-Flores, R., &amp; Herrera-Estrella, A. (2015). Trichoderma as biostimulant: exploiting the multilevel properties of a plant beneficial fungus.</w:t>
      </w:r>
      <w:r w:rsidRPr="00CE0456">
        <w:rPr>
          <w:rStyle w:val="apple-converted-space"/>
          <w:rFonts w:ascii="Times New Roman" w:hAnsi="Times New Roman" w:cs="Times New Roman"/>
          <w:color w:val="000000" w:themeColor="text1"/>
          <w:shd w:val="clear" w:color="auto" w:fill="FFFFFF"/>
        </w:rPr>
        <w:t> </w:t>
      </w:r>
      <w:r w:rsidRPr="00CE0456">
        <w:rPr>
          <w:rFonts w:ascii="Times New Roman" w:hAnsi="Times New Roman" w:cs="Times New Roman"/>
          <w:i/>
          <w:iCs/>
          <w:color w:val="000000" w:themeColor="text1"/>
          <w:shd w:val="clear" w:color="auto" w:fill="FFFFFF"/>
        </w:rPr>
        <w:t>Scientia Horticulturae</w:t>
      </w:r>
      <w:r w:rsidRPr="00CE0456">
        <w:rPr>
          <w:rFonts w:ascii="Times New Roman" w:hAnsi="Times New Roman" w:cs="Times New Roman"/>
          <w:color w:val="000000" w:themeColor="text1"/>
          <w:shd w:val="clear" w:color="auto" w:fill="FFFFFF"/>
        </w:rPr>
        <w:t>,</w:t>
      </w:r>
      <w:r w:rsidRPr="00CE0456">
        <w:rPr>
          <w:rStyle w:val="apple-converted-space"/>
          <w:rFonts w:ascii="Times New Roman" w:hAnsi="Times New Roman" w:cs="Times New Roman"/>
          <w:color w:val="000000" w:themeColor="text1"/>
          <w:shd w:val="clear" w:color="auto" w:fill="FFFFFF"/>
        </w:rPr>
        <w:t> </w:t>
      </w:r>
      <w:r w:rsidRPr="00CE0456">
        <w:rPr>
          <w:rFonts w:ascii="Times New Roman" w:hAnsi="Times New Roman" w:cs="Times New Roman"/>
          <w:i/>
          <w:iCs/>
          <w:color w:val="000000" w:themeColor="text1"/>
          <w:shd w:val="clear" w:color="auto" w:fill="FFFFFF"/>
        </w:rPr>
        <w:t>196</w:t>
      </w:r>
      <w:r w:rsidRPr="00CE0456">
        <w:rPr>
          <w:rFonts w:ascii="Times New Roman" w:hAnsi="Times New Roman" w:cs="Times New Roman"/>
          <w:color w:val="000000" w:themeColor="text1"/>
          <w:shd w:val="clear" w:color="auto" w:fill="FFFFFF"/>
        </w:rPr>
        <w:t>, 109-123.</w:t>
      </w:r>
    </w:p>
    <w:p w:rsidR="00CE0456" w:rsidRPr="00CE0456" w:rsidRDefault="00CE0456" w:rsidP="00CE0456">
      <w:pPr>
        <w:pStyle w:val="Default"/>
        <w:spacing w:before="120" w:after="120"/>
        <w:ind w:left="709" w:hanging="709"/>
        <w:jc w:val="both"/>
        <w:rPr>
          <w:color w:val="000000" w:themeColor="text1"/>
          <w:sz w:val="22"/>
          <w:szCs w:val="22"/>
        </w:rPr>
      </w:pPr>
      <w:r w:rsidRPr="00CE0456">
        <w:rPr>
          <w:color w:val="000000" w:themeColor="text1"/>
          <w:sz w:val="22"/>
          <w:szCs w:val="22"/>
        </w:rPr>
        <w:t xml:space="preserve">Mahdiannoor. 20012. </w:t>
      </w:r>
      <w:r w:rsidRPr="00CE0456">
        <w:rPr>
          <w:bCs/>
          <w:color w:val="000000" w:themeColor="text1"/>
          <w:sz w:val="22"/>
          <w:szCs w:val="22"/>
        </w:rPr>
        <w:t xml:space="preserve">Efektivitas Pemberian </w:t>
      </w:r>
      <w:r w:rsidRPr="00CE0456">
        <w:rPr>
          <w:bCs/>
          <w:i/>
          <w:iCs/>
          <w:color w:val="000000" w:themeColor="text1"/>
          <w:sz w:val="22"/>
          <w:szCs w:val="22"/>
        </w:rPr>
        <w:t xml:space="preserve">Trichoderma </w:t>
      </w:r>
      <w:r w:rsidRPr="00CE0456">
        <w:rPr>
          <w:bCs/>
          <w:color w:val="000000" w:themeColor="text1"/>
          <w:sz w:val="22"/>
          <w:szCs w:val="22"/>
        </w:rPr>
        <w:t>Spp. dan Dosis Pupuk Kandang Kotoran Ayam Pada Lahan Rawa Lebak Terhadap Pertumbuhan dan Hasil Tanaman Kacang Panjang (</w:t>
      </w:r>
      <w:r w:rsidRPr="00CE0456">
        <w:rPr>
          <w:bCs/>
          <w:i/>
          <w:iCs/>
          <w:color w:val="000000" w:themeColor="text1"/>
          <w:sz w:val="22"/>
          <w:szCs w:val="22"/>
        </w:rPr>
        <w:t xml:space="preserve">Vignasinensis </w:t>
      </w:r>
      <w:r w:rsidRPr="00CE0456">
        <w:rPr>
          <w:bCs/>
          <w:color w:val="000000" w:themeColor="text1"/>
          <w:sz w:val="22"/>
          <w:szCs w:val="22"/>
        </w:rPr>
        <w:t xml:space="preserve">L.). </w:t>
      </w:r>
      <w:r w:rsidRPr="000470A3">
        <w:rPr>
          <w:bCs/>
          <w:i/>
          <w:color w:val="000000" w:themeColor="text1"/>
          <w:sz w:val="22"/>
          <w:szCs w:val="22"/>
        </w:rPr>
        <w:t>Ziraa’ah 33</w:t>
      </w:r>
      <w:r w:rsidRPr="00CE0456">
        <w:rPr>
          <w:bCs/>
          <w:color w:val="000000" w:themeColor="text1"/>
          <w:sz w:val="22"/>
          <w:szCs w:val="22"/>
        </w:rPr>
        <w:t xml:space="preserve"> (1), 91-98. </w:t>
      </w:r>
    </w:p>
    <w:p w:rsidR="00CE0456" w:rsidRPr="00CE0456" w:rsidRDefault="00CE0456" w:rsidP="00CE0456">
      <w:pPr>
        <w:autoSpaceDE w:val="0"/>
        <w:autoSpaceDN w:val="0"/>
        <w:adjustRightInd w:val="0"/>
        <w:spacing w:before="120" w:after="120" w:line="240" w:lineRule="auto"/>
        <w:ind w:left="709" w:hanging="709"/>
        <w:jc w:val="both"/>
        <w:rPr>
          <w:rFonts w:ascii="Times New Roman" w:hAnsi="Times New Roman" w:cs="Times New Roman"/>
          <w:color w:val="000000" w:themeColor="text1"/>
          <w:shd w:val="clear" w:color="auto" w:fill="FFFFFF"/>
        </w:rPr>
      </w:pPr>
      <w:r w:rsidRPr="00CE0456">
        <w:rPr>
          <w:rFonts w:ascii="Times New Roman" w:hAnsi="Times New Roman" w:cs="Times New Roman"/>
          <w:color w:val="000000" w:themeColor="text1"/>
          <w:shd w:val="clear" w:color="auto" w:fill="FFFFFF"/>
        </w:rPr>
        <w:t xml:space="preserve">Marbun, L., Yunasfi, Y., &amp; Mulya, M. B. (2015). Pemanfaatan fungi </w:t>
      </w:r>
      <w:r w:rsidRPr="00CE0456">
        <w:rPr>
          <w:rFonts w:ascii="Times New Roman" w:hAnsi="Times New Roman" w:cs="Times New Roman"/>
          <w:i/>
          <w:color w:val="000000" w:themeColor="text1"/>
          <w:shd w:val="clear" w:color="auto" w:fill="FFFFFF"/>
        </w:rPr>
        <w:t>Aspergillus flavus, Aspergillus terreus</w:t>
      </w:r>
      <w:r w:rsidRPr="00CE0456">
        <w:rPr>
          <w:rFonts w:ascii="Times New Roman" w:hAnsi="Times New Roman" w:cs="Times New Roman"/>
          <w:color w:val="000000" w:themeColor="text1"/>
          <w:shd w:val="clear" w:color="auto" w:fill="FFFFFF"/>
        </w:rPr>
        <w:t xml:space="preserve">, dan </w:t>
      </w:r>
      <w:r w:rsidRPr="00CE0456">
        <w:rPr>
          <w:rFonts w:ascii="Times New Roman" w:hAnsi="Times New Roman" w:cs="Times New Roman"/>
          <w:i/>
          <w:color w:val="000000" w:themeColor="text1"/>
          <w:shd w:val="clear" w:color="auto" w:fill="FFFFFF"/>
        </w:rPr>
        <w:t>Trichoderma harzianum</w:t>
      </w:r>
      <w:r w:rsidRPr="00CE0456">
        <w:rPr>
          <w:rFonts w:ascii="Times New Roman" w:hAnsi="Times New Roman" w:cs="Times New Roman"/>
          <w:color w:val="000000" w:themeColor="text1"/>
          <w:shd w:val="clear" w:color="auto" w:fill="FFFFFF"/>
        </w:rPr>
        <w:t xml:space="preserve"> untuk meningkatkan pertumbuhan bibit Avicennia marina.</w:t>
      </w:r>
      <w:r w:rsidRPr="00CE0456">
        <w:rPr>
          <w:rStyle w:val="apple-converted-space"/>
          <w:rFonts w:ascii="Times New Roman" w:hAnsi="Times New Roman" w:cs="Times New Roman"/>
          <w:color w:val="000000" w:themeColor="text1"/>
          <w:shd w:val="clear" w:color="auto" w:fill="FFFFFF"/>
        </w:rPr>
        <w:t> </w:t>
      </w:r>
      <w:r w:rsidRPr="00CE0456">
        <w:rPr>
          <w:rFonts w:ascii="Times New Roman" w:hAnsi="Times New Roman" w:cs="Times New Roman"/>
          <w:i/>
          <w:iCs/>
          <w:color w:val="000000" w:themeColor="text1"/>
          <w:shd w:val="clear" w:color="auto" w:fill="FFFFFF"/>
        </w:rPr>
        <w:t>Peronema Forestry Science Journal</w:t>
      </w:r>
      <w:r w:rsidRPr="00CE0456">
        <w:rPr>
          <w:rFonts w:ascii="Times New Roman" w:hAnsi="Times New Roman" w:cs="Times New Roman"/>
          <w:color w:val="000000" w:themeColor="text1"/>
          <w:shd w:val="clear" w:color="auto" w:fill="FFFFFF"/>
        </w:rPr>
        <w:t>,</w:t>
      </w:r>
      <w:r w:rsidRPr="00CE0456">
        <w:rPr>
          <w:rStyle w:val="apple-converted-space"/>
          <w:rFonts w:ascii="Times New Roman" w:hAnsi="Times New Roman" w:cs="Times New Roman"/>
          <w:color w:val="000000" w:themeColor="text1"/>
          <w:shd w:val="clear" w:color="auto" w:fill="FFFFFF"/>
        </w:rPr>
        <w:t> </w:t>
      </w:r>
      <w:r w:rsidRPr="00CE0456">
        <w:rPr>
          <w:rFonts w:ascii="Times New Roman" w:hAnsi="Times New Roman" w:cs="Times New Roman"/>
          <w:i/>
          <w:iCs/>
          <w:color w:val="000000" w:themeColor="text1"/>
          <w:shd w:val="clear" w:color="auto" w:fill="FFFFFF"/>
        </w:rPr>
        <w:t>4</w:t>
      </w:r>
      <w:r w:rsidRPr="00CE0456">
        <w:rPr>
          <w:rFonts w:ascii="Times New Roman" w:hAnsi="Times New Roman" w:cs="Times New Roman"/>
          <w:color w:val="000000" w:themeColor="text1"/>
          <w:shd w:val="clear" w:color="auto" w:fill="FFFFFF"/>
        </w:rPr>
        <w:t xml:space="preserve">(3), 192-198. </w:t>
      </w:r>
    </w:p>
    <w:p w:rsidR="00CE0456" w:rsidRPr="00CE0456" w:rsidRDefault="00B659B2" w:rsidP="00CE0456">
      <w:pPr>
        <w:autoSpaceDE w:val="0"/>
        <w:autoSpaceDN w:val="0"/>
        <w:adjustRightInd w:val="0"/>
        <w:spacing w:before="120" w:after="120" w:line="240" w:lineRule="auto"/>
        <w:ind w:left="709" w:hanging="709"/>
        <w:jc w:val="both"/>
        <w:rPr>
          <w:rFonts w:ascii="Times New Roman" w:hAnsi="Times New Roman" w:cs="Times New Roman"/>
          <w:color w:val="000000" w:themeColor="text1"/>
          <w:shd w:val="clear" w:color="auto" w:fill="FFFFFF"/>
        </w:rPr>
      </w:pPr>
      <w:r w:rsidRPr="00CE0456">
        <w:rPr>
          <w:rFonts w:ascii="Times New Roman" w:hAnsi="Times New Roman" w:cs="Times New Roman"/>
          <w:color w:val="000000" w:themeColor="text1"/>
          <w:shd w:val="clear" w:color="auto" w:fill="FFFFFF"/>
        </w:rPr>
        <w:lastRenderedPageBreak/>
        <w:t>Nurbaity, A., Herdiyantoro, D., &amp; Mulyani</w:t>
      </w:r>
      <w:r w:rsidR="00CE0456" w:rsidRPr="00CE0456">
        <w:rPr>
          <w:rFonts w:ascii="Times New Roman" w:hAnsi="Times New Roman" w:cs="Times New Roman"/>
          <w:color w:val="000000" w:themeColor="text1"/>
          <w:shd w:val="clear" w:color="auto" w:fill="FFFFFF"/>
        </w:rPr>
        <w:t>, O. (2009). Pemanfaatan bahan organik sebagai bahan pembawa Inokulan fungi mikoriza arbuskula.</w:t>
      </w:r>
      <w:r w:rsidR="00CE0456" w:rsidRPr="00CE0456">
        <w:rPr>
          <w:rStyle w:val="apple-converted-space"/>
          <w:rFonts w:ascii="Times New Roman" w:hAnsi="Times New Roman" w:cs="Times New Roman"/>
          <w:color w:val="000000" w:themeColor="text1"/>
          <w:shd w:val="clear" w:color="auto" w:fill="FFFFFF"/>
        </w:rPr>
        <w:t> </w:t>
      </w:r>
      <w:r w:rsidR="00CE0456" w:rsidRPr="00CE0456">
        <w:rPr>
          <w:rFonts w:ascii="Times New Roman" w:hAnsi="Times New Roman" w:cs="Times New Roman"/>
          <w:i/>
          <w:iCs/>
          <w:color w:val="000000" w:themeColor="text1"/>
          <w:shd w:val="clear" w:color="auto" w:fill="FFFFFF"/>
        </w:rPr>
        <w:t>Jurnal Biologi</w:t>
      </w:r>
      <w:r w:rsidR="00CE0456" w:rsidRPr="00CE0456">
        <w:rPr>
          <w:rFonts w:ascii="Times New Roman" w:hAnsi="Times New Roman" w:cs="Times New Roman"/>
          <w:color w:val="000000" w:themeColor="text1"/>
          <w:shd w:val="clear" w:color="auto" w:fill="FFFFFF"/>
        </w:rPr>
        <w:t>,</w:t>
      </w:r>
      <w:r w:rsidR="00CE0456" w:rsidRPr="00CE0456">
        <w:rPr>
          <w:rStyle w:val="apple-converted-space"/>
          <w:rFonts w:ascii="Times New Roman" w:hAnsi="Times New Roman" w:cs="Times New Roman"/>
          <w:color w:val="000000" w:themeColor="text1"/>
          <w:shd w:val="clear" w:color="auto" w:fill="FFFFFF"/>
        </w:rPr>
        <w:t> </w:t>
      </w:r>
      <w:r w:rsidR="00CE0456" w:rsidRPr="00CE0456">
        <w:rPr>
          <w:rFonts w:ascii="Times New Roman" w:hAnsi="Times New Roman" w:cs="Times New Roman"/>
          <w:i/>
          <w:iCs/>
          <w:color w:val="000000" w:themeColor="text1"/>
          <w:shd w:val="clear" w:color="auto" w:fill="FFFFFF"/>
        </w:rPr>
        <w:t>13</w:t>
      </w:r>
      <w:r w:rsidR="00CE0456" w:rsidRPr="00CE0456">
        <w:rPr>
          <w:rFonts w:ascii="Times New Roman" w:hAnsi="Times New Roman" w:cs="Times New Roman"/>
          <w:color w:val="000000" w:themeColor="text1"/>
          <w:shd w:val="clear" w:color="auto" w:fill="FFFFFF"/>
        </w:rPr>
        <w:t>(1).</w:t>
      </w:r>
    </w:p>
    <w:p w:rsidR="00CE0456" w:rsidRPr="00CE0456" w:rsidRDefault="00CE0456" w:rsidP="00CE0456">
      <w:pPr>
        <w:tabs>
          <w:tab w:val="left" w:pos="284"/>
          <w:tab w:val="left" w:pos="7035"/>
        </w:tabs>
        <w:spacing w:before="120" w:after="120" w:line="240" w:lineRule="auto"/>
        <w:ind w:left="709" w:hanging="709"/>
        <w:jc w:val="both"/>
        <w:rPr>
          <w:rFonts w:ascii="Times New Roman" w:eastAsia="Calibri" w:hAnsi="Times New Roman" w:cs="Times New Roman"/>
          <w:color w:val="000000" w:themeColor="text1"/>
        </w:rPr>
      </w:pPr>
      <w:r w:rsidRPr="00CE0456">
        <w:rPr>
          <w:rFonts w:ascii="Times New Roman" w:eastAsia="Calibri" w:hAnsi="Times New Roman" w:cs="Times New Roman"/>
          <w:color w:val="000000" w:themeColor="text1"/>
        </w:rPr>
        <w:t xml:space="preserve">Sajimin, Y.C. Raharjo, N.D. Purwantari dan E. Sutedi. </w:t>
      </w:r>
      <w:r w:rsidRPr="00CE0456">
        <w:rPr>
          <w:rFonts w:ascii="Times New Roman" w:hAnsi="Times New Roman"/>
          <w:color w:val="000000" w:themeColor="text1"/>
        </w:rPr>
        <w:t>(2007). Penggunaan probiotik pada kotoran domba sebagai pupuk organik untuk rumput benggala</w:t>
      </w:r>
      <w:r w:rsidRPr="00CE0456">
        <w:rPr>
          <w:rFonts w:ascii="Times New Roman" w:eastAsia="Calibri" w:hAnsi="Times New Roman" w:cs="Times New Roman"/>
          <w:color w:val="000000" w:themeColor="text1"/>
        </w:rPr>
        <w:t xml:space="preserve">. Prosiding Seminar Nasional Teknologi dan Veternier, 700-705. </w:t>
      </w:r>
    </w:p>
    <w:p w:rsidR="00CE0456" w:rsidRPr="00CE0456" w:rsidRDefault="00CE0456" w:rsidP="00CE0456">
      <w:pPr>
        <w:autoSpaceDE w:val="0"/>
        <w:autoSpaceDN w:val="0"/>
        <w:adjustRightInd w:val="0"/>
        <w:spacing w:before="120" w:after="120" w:line="240" w:lineRule="auto"/>
        <w:ind w:left="709" w:hanging="709"/>
        <w:jc w:val="both"/>
        <w:rPr>
          <w:rFonts w:ascii="Times New Roman" w:hAnsi="Times New Roman" w:cs="Times New Roman"/>
          <w:color w:val="000000" w:themeColor="text1"/>
          <w:shd w:val="clear" w:color="auto" w:fill="FFFFFF"/>
        </w:rPr>
      </w:pPr>
      <w:r w:rsidRPr="00CE0456">
        <w:rPr>
          <w:rFonts w:ascii="Times New Roman" w:hAnsi="Times New Roman" w:cs="Times New Roman"/>
          <w:color w:val="000000" w:themeColor="text1"/>
          <w:shd w:val="clear" w:color="auto" w:fill="FFFFFF"/>
        </w:rPr>
        <w:t xml:space="preserve">Sari, A., Mardhiansyah, M., &amp; Sribudiani, E. (2014). </w:t>
      </w:r>
      <w:r w:rsidR="00B659B2" w:rsidRPr="00CE0456">
        <w:rPr>
          <w:rFonts w:ascii="Times New Roman" w:hAnsi="Times New Roman" w:cs="Times New Roman"/>
          <w:color w:val="000000" w:themeColor="text1"/>
          <w:shd w:val="clear" w:color="auto" w:fill="FFFFFF"/>
        </w:rPr>
        <w:t xml:space="preserve">Waktu potensial aplikasi mikoriza dan </w:t>
      </w:r>
      <w:r w:rsidR="00B659B2">
        <w:rPr>
          <w:rFonts w:ascii="Times New Roman" w:hAnsi="Times New Roman" w:cs="Times New Roman"/>
          <w:color w:val="000000" w:themeColor="text1"/>
          <w:shd w:val="clear" w:color="auto" w:fill="FFFFFF"/>
        </w:rPr>
        <w:t>T</w:t>
      </w:r>
      <w:r w:rsidR="00B659B2" w:rsidRPr="00CE0456">
        <w:rPr>
          <w:rFonts w:ascii="Times New Roman" w:hAnsi="Times New Roman" w:cs="Times New Roman"/>
          <w:color w:val="000000" w:themeColor="text1"/>
          <w:shd w:val="clear" w:color="auto" w:fill="FFFFFF"/>
        </w:rPr>
        <w:t xml:space="preserve">richoderma spp. </w:t>
      </w:r>
      <w:r w:rsidR="00B659B2">
        <w:rPr>
          <w:rFonts w:ascii="Times New Roman" w:hAnsi="Times New Roman" w:cs="Times New Roman"/>
          <w:color w:val="000000" w:themeColor="text1"/>
          <w:shd w:val="clear" w:color="auto" w:fill="FFFFFF"/>
        </w:rPr>
        <w:t>p</w:t>
      </w:r>
      <w:r w:rsidR="00B659B2" w:rsidRPr="00CE0456">
        <w:rPr>
          <w:rFonts w:ascii="Times New Roman" w:hAnsi="Times New Roman" w:cs="Times New Roman"/>
          <w:color w:val="000000" w:themeColor="text1"/>
          <w:shd w:val="clear" w:color="auto" w:fill="FFFFFF"/>
        </w:rPr>
        <w:t xml:space="preserve">ada medium gambut untuk meningkatkan pertumbuhan semai meranti tembaga </w:t>
      </w:r>
      <w:r w:rsidRPr="00CE0456">
        <w:rPr>
          <w:rFonts w:ascii="Times New Roman" w:hAnsi="Times New Roman" w:cs="Times New Roman"/>
          <w:color w:val="000000" w:themeColor="text1"/>
          <w:shd w:val="clear" w:color="auto" w:fill="FFFFFF"/>
        </w:rPr>
        <w:t>(Shorea leprosula Miq.).</w:t>
      </w:r>
      <w:r w:rsidRPr="00CE0456">
        <w:rPr>
          <w:rStyle w:val="apple-converted-space"/>
          <w:rFonts w:ascii="Times New Roman" w:hAnsi="Times New Roman" w:cs="Times New Roman"/>
          <w:color w:val="000000" w:themeColor="text1"/>
          <w:shd w:val="clear" w:color="auto" w:fill="FFFFFF"/>
        </w:rPr>
        <w:t> </w:t>
      </w:r>
      <w:r w:rsidRPr="00CE0456">
        <w:rPr>
          <w:rFonts w:ascii="Times New Roman" w:hAnsi="Times New Roman" w:cs="Times New Roman"/>
          <w:i/>
          <w:iCs/>
          <w:color w:val="000000" w:themeColor="text1"/>
          <w:shd w:val="clear" w:color="auto" w:fill="FFFFFF"/>
        </w:rPr>
        <w:t>PEST Tropical Journal</w:t>
      </w:r>
      <w:r w:rsidRPr="00CE0456">
        <w:rPr>
          <w:rFonts w:ascii="Times New Roman" w:hAnsi="Times New Roman" w:cs="Times New Roman"/>
          <w:color w:val="000000" w:themeColor="text1"/>
          <w:shd w:val="clear" w:color="auto" w:fill="FFFFFF"/>
        </w:rPr>
        <w:t>,</w:t>
      </w:r>
      <w:r w:rsidRPr="00CE0456">
        <w:rPr>
          <w:rStyle w:val="apple-converted-space"/>
          <w:rFonts w:ascii="Times New Roman" w:hAnsi="Times New Roman" w:cs="Times New Roman"/>
          <w:color w:val="000000" w:themeColor="text1"/>
          <w:shd w:val="clear" w:color="auto" w:fill="FFFFFF"/>
        </w:rPr>
        <w:t> </w:t>
      </w:r>
      <w:r w:rsidRPr="00CE0456">
        <w:rPr>
          <w:rFonts w:ascii="Times New Roman" w:hAnsi="Times New Roman" w:cs="Times New Roman"/>
          <w:i/>
          <w:iCs/>
          <w:color w:val="000000" w:themeColor="text1"/>
          <w:shd w:val="clear" w:color="auto" w:fill="FFFFFF"/>
        </w:rPr>
        <w:t>2</w:t>
      </w:r>
      <w:r w:rsidRPr="00CE0456">
        <w:rPr>
          <w:rFonts w:ascii="Times New Roman" w:hAnsi="Times New Roman" w:cs="Times New Roman"/>
          <w:color w:val="000000" w:themeColor="text1"/>
          <w:shd w:val="clear" w:color="auto" w:fill="FFFFFF"/>
        </w:rPr>
        <w:t>(1), 1-10.</w:t>
      </w:r>
    </w:p>
    <w:p w:rsidR="00CE0456" w:rsidRPr="00CE0456" w:rsidRDefault="00CE0456" w:rsidP="00CE0456">
      <w:pPr>
        <w:autoSpaceDE w:val="0"/>
        <w:autoSpaceDN w:val="0"/>
        <w:adjustRightInd w:val="0"/>
        <w:spacing w:before="120" w:after="120" w:line="240" w:lineRule="auto"/>
        <w:ind w:left="709" w:hanging="709"/>
        <w:jc w:val="both"/>
        <w:rPr>
          <w:rFonts w:ascii="Times New Roman" w:hAnsi="Times New Roman" w:cs="Times New Roman"/>
          <w:color w:val="000000" w:themeColor="text1"/>
        </w:rPr>
      </w:pPr>
      <w:r w:rsidRPr="00CE0456">
        <w:rPr>
          <w:rFonts w:ascii="Times New Roman" w:hAnsi="Times New Roman" w:cs="Times New Roman"/>
          <w:color w:val="000000" w:themeColor="text1"/>
        </w:rPr>
        <w:t>Soerawidjaja,T.H. (2006). Raw Material Aspects of Biodisel Production in Indonesia. Seminar “Business Opportunities of Biodisel into the Fuel Market in Indonesia“,8 Maret 2006. Jakarta: BPPT.</w:t>
      </w:r>
    </w:p>
    <w:p w:rsidR="00CE0456" w:rsidRPr="00CE0456" w:rsidRDefault="00CE0456" w:rsidP="00CE0456">
      <w:pPr>
        <w:autoSpaceDE w:val="0"/>
        <w:autoSpaceDN w:val="0"/>
        <w:adjustRightInd w:val="0"/>
        <w:spacing w:before="120" w:after="120" w:line="240" w:lineRule="auto"/>
        <w:ind w:left="709" w:hanging="709"/>
        <w:jc w:val="both"/>
        <w:rPr>
          <w:rFonts w:ascii="Times New Roman" w:hAnsi="Times New Roman" w:cs="Times New Roman"/>
          <w:color w:val="000000" w:themeColor="text1"/>
          <w:shd w:val="clear" w:color="auto" w:fill="FFFFFF"/>
        </w:rPr>
      </w:pPr>
      <w:r w:rsidRPr="00CE0456">
        <w:rPr>
          <w:rFonts w:ascii="Times New Roman" w:hAnsi="Times New Roman" w:cs="Times New Roman"/>
          <w:color w:val="000000" w:themeColor="text1"/>
          <w:shd w:val="clear" w:color="auto" w:fill="FFFFFF"/>
        </w:rPr>
        <w:t>Sugiyono, A. (2005). Pemanfaatan Biofuel dalam Penyediaan Energi Nasional Jangka Panjang. In</w:t>
      </w:r>
      <w:r w:rsidRPr="00CE0456">
        <w:rPr>
          <w:rStyle w:val="apple-converted-space"/>
          <w:rFonts w:ascii="Times New Roman" w:hAnsi="Times New Roman" w:cs="Times New Roman"/>
          <w:color w:val="000000" w:themeColor="text1"/>
          <w:shd w:val="clear" w:color="auto" w:fill="FFFFFF"/>
        </w:rPr>
        <w:t> </w:t>
      </w:r>
      <w:r w:rsidRPr="00CE0456">
        <w:rPr>
          <w:rFonts w:ascii="Times New Roman" w:hAnsi="Times New Roman" w:cs="Times New Roman"/>
          <w:i/>
          <w:iCs/>
          <w:color w:val="000000" w:themeColor="text1"/>
          <w:shd w:val="clear" w:color="auto" w:fill="FFFFFF"/>
        </w:rPr>
        <w:t>Seminar Teknologi untuk Negeri</w:t>
      </w:r>
      <w:r w:rsidRPr="00CE0456">
        <w:rPr>
          <w:rStyle w:val="apple-converted-space"/>
          <w:rFonts w:ascii="Times New Roman" w:hAnsi="Times New Roman" w:cs="Times New Roman"/>
          <w:color w:val="000000" w:themeColor="text1"/>
          <w:shd w:val="clear" w:color="auto" w:fill="FFFFFF"/>
        </w:rPr>
        <w:t> </w:t>
      </w:r>
      <w:r w:rsidRPr="00CE0456">
        <w:rPr>
          <w:rFonts w:ascii="Times New Roman" w:hAnsi="Times New Roman" w:cs="Times New Roman"/>
          <w:color w:val="000000" w:themeColor="text1"/>
          <w:shd w:val="clear" w:color="auto" w:fill="FFFFFF"/>
        </w:rPr>
        <w:t>,78-86.</w:t>
      </w:r>
    </w:p>
    <w:p w:rsidR="00CE0456" w:rsidRPr="00CE0456" w:rsidRDefault="00CE0456" w:rsidP="00CE0456">
      <w:pPr>
        <w:autoSpaceDE w:val="0"/>
        <w:autoSpaceDN w:val="0"/>
        <w:adjustRightInd w:val="0"/>
        <w:spacing w:before="120" w:after="120" w:line="240" w:lineRule="auto"/>
        <w:ind w:left="709" w:hanging="709"/>
        <w:jc w:val="both"/>
        <w:rPr>
          <w:rFonts w:ascii="Times New Roman" w:hAnsi="Times New Roman" w:cs="Times New Roman"/>
          <w:color w:val="000000" w:themeColor="text1"/>
          <w:shd w:val="clear" w:color="auto" w:fill="FFFFFF"/>
        </w:rPr>
      </w:pPr>
      <w:r w:rsidRPr="00CE0456">
        <w:rPr>
          <w:rFonts w:ascii="Times New Roman" w:hAnsi="Times New Roman" w:cs="Times New Roman"/>
          <w:color w:val="000000" w:themeColor="text1"/>
          <w:shd w:val="clear" w:color="auto" w:fill="FFFFFF"/>
        </w:rPr>
        <w:t xml:space="preserve">Suprapti, S., Santoso, E., Djarwanto, D., &amp; Turjaman, M. (2012). Pemanfaatan kompos kulit kayu mangium untuk media pertumbuhan cendawan mikoriza arbuskula dan bibit </w:t>
      </w:r>
      <w:r w:rsidRPr="00CE0456">
        <w:rPr>
          <w:rFonts w:ascii="Times New Roman" w:hAnsi="Times New Roman" w:cs="Times New Roman"/>
          <w:i/>
          <w:color w:val="000000" w:themeColor="text1"/>
          <w:shd w:val="clear" w:color="auto" w:fill="FFFFFF"/>
        </w:rPr>
        <w:t>Acacia mangium</w:t>
      </w:r>
      <w:r w:rsidRPr="00CE0456">
        <w:rPr>
          <w:rFonts w:ascii="Times New Roman" w:hAnsi="Times New Roman" w:cs="Times New Roman"/>
          <w:color w:val="000000" w:themeColor="text1"/>
          <w:shd w:val="clear" w:color="auto" w:fill="FFFFFF"/>
        </w:rPr>
        <w:t xml:space="preserve"> Willd.</w:t>
      </w:r>
      <w:r w:rsidRPr="00CE0456">
        <w:rPr>
          <w:rStyle w:val="apple-converted-space"/>
          <w:rFonts w:ascii="Times New Roman" w:hAnsi="Times New Roman" w:cs="Times New Roman"/>
          <w:color w:val="000000" w:themeColor="text1"/>
          <w:shd w:val="clear" w:color="auto" w:fill="FFFFFF"/>
        </w:rPr>
        <w:t> </w:t>
      </w:r>
      <w:r w:rsidRPr="00B659B2">
        <w:rPr>
          <w:rFonts w:ascii="Times New Roman" w:hAnsi="Times New Roman" w:cs="Times New Roman"/>
          <w:iCs/>
          <w:color w:val="000000" w:themeColor="text1"/>
          <w:shd w:val="clear" w:color="auto" w:fill="FFFFFF"/>
        </w:rPr>
        <w:t>Jurnal Penelitian Hasil Hutan</w:t>
      </w:r>
      <w:r w:rsidRPr="00CE0456">
        <w:rPr>
          <w:rFonts w:ascii="Times New Roman" w:hAnsi="Times New Roman" w:cs="Times New Roman"/>
          <w:color w:val="000000" w:themeColor="text1"/>
          <w:shd w:val="clear" w:color="auto" w:fill="FFFFFF"/>
        </w:rPr>
        <w:t>,</w:t>
      </w:r>
      <w:r w:rsidRPr="00CE0456">
        <w:rPr>
          <w:rStyle w:val="apple-converted-space"/>
          <w:rFonts w:ascii="Times New Roman" w:hAnsi="Times New Roman" w:cs="Times New Roman"/>
          <w:color w:val="000000" w:themeColor="text1"/>
          <w:shd w:val="clear" w:color="auto" w:fill="FFFFFF"/>
        </w:rPr>
        <w:t> </w:t>
      </w:r>
      <w:r w:rsidRPr="00B659B2">
        <w:rPr>
          <w:rFonts w:ascii="Times New Roman" w:hAnsi="Times New Roman" w:cs="Times New Roman"/>
          <w:iCs/>
          <w:color w:val="000000" w:themeColor="text1"/>
          <w:shd w:val="clear" w:color="auto" w:fill="FFFFFF"/>
        </w:rPr>
        <w:t>30</w:t>
      </w:r>
      <w:r w:rsidR="00B659B2">
        <w:rPr>
          <w:rFonts w:ascii="Times New Roman" w:hAnsi="Times New Roman" w:cs="Times New Roman"/>
          <w:i/>
          <w:iCs/>
          <w:color w:val="000000" w:themeColor="text1"/>
          <w:shd w:val="clear" w:color="auto" w:fill="FFFFFF"/>
        </w:rPr>
        <w:t xml:space="preserve"> </w:t>
      </w:r>
      <w:r w:rsidRPr="00CE0456">
        <w:rPr>
          <w:rFonts w:ascii="Times New Roman" w:hAnsi="Times New Roman" w:cs="Times New Roman"/>
          <w:color w:val="000000" w:themeColor="text1"/>
          <w:shd w:val="clear" w:color="auto" w:fill="FFFFFF"/>
        </w:rPr>
        <w:t>(2), 114-123.</w:t>
      </w:r>
    </w:p>
    <w:p w:rsidR="00CE0456" w:rsidRPr="00CE0456" w:rsidRDefault="00CE0456" w:rsidP="00CE0456">
      <w:pPr>
        <w:autoSpaceDE w:val="0"/>
        <w:autoSpaceDN w:val="0"/>
        <w:adjustRightInd w:val="0"/>
        <w:spacing w:before="120" w:after="120" w:line="240" w:lineRule="auto"/>
        <w:ind w:left="709" w:hanging="709"/>
        <w:jc w:val="both"/>
        <w:rPr>
          <w:rFonts w:ascii="Times New Roman" w:hAnsi="Times New Roman" w:cs="Times New Roman"/>
          <w:color w:val="000000" w:themeColor="text1"/>
          <w:shd w:val="clear" w:color="auto" w:fill="FFFFFF"/>
        </w:rPr>
      </w:pPr>
      <w:r w:rsidRPr="00CE0456">
        <w:rPr>
          <w:rFonts w:ascii="Times New Roman" w:hAnsi="Times New Roman" w:cs="Times New Roman"/>
          <w:color w:val="000000" w:themeColor="text1"/>
          <w:shd w:val="clear" w:color="auto" w:fill="FFFFFF"/>
        </w:rPr>
        <w:t>Syamsuwida, D., Putri, K. P., Kurniaty, R., &amp; Aminah, A. (2015). Seeds and Seedlings Production of Bioenergy Tree Species Malapari (</w:t>
      </w:r>
      <w:r w:rsidRPr="000470A3">
        <w:rPr>
          <w:rFonts w:ascii="Times New Roman" w:hAnsi="Times New Roman" w:cs="Times New Roman"/>
          <w:i/>
          <w:color w:val="000000" w:themeColor="text1"/>
          <w:shd w:val="clear" w:color="auto" w:fill="FFFFFF"/>
        </w:rPr>
        <w:t>Pongamia pinnata</w:t>
      </w:r>
      <w:r w:rsidRPr="00CE0456">
        <w:rPr>
          <w:rFonts w:ascii="Times New Roman" w:hAnsi="Times New Roman" w:cs="Times New Roman"/>
          <w:color w:val="000000" w:themeColor="text1"/>
          <w:shd w:val="clear" w:color="auto" w:fill="FFFFFF"/>
        </w:rPr>
        <w:t xml:space="preserve"> (L.) Pierre).</w:t>
      </w:r>
      <w:r w:rsidRPr="00CE0456">
        <w:rPr>
          <w:rStyle w:val="apple-converted-space"/>
          <w:rFonts w:ascii="Times New Roman" w:hAnsi="Times New Roman" w:cs="Times New Roman"/>
          <w:color w:val="000000" w:themeColor="text1"/>
          <w:shd w:val="clear" w:color="auto" w:fill="FFFFFF"/>
        </w:rPr>
        <w:t> </w:t>
      </w:r>
      <w:r w:rsidRPr="00CE0456">
        <w:rPr>
          <w:rFonts w:ascii="Times New Roman" w:hAnsi="Times New Roman" w:cs="Times New Roman"/>
          <w:i/>
          <w:iCs/>
          <w:color w:val="000000" w:themeColor="text1"/>
          <w:shd w:val="clear" w:color="auto" w:fill="FFFFFF"/>
        </w:rPr>
        <w:t>Energy Procedia</w:t>
      </w:r>
      <w:r w:rsidRPr="00CE0456">
        <w:rPr>
          <w:rFonts w:ascii="Times New Roman" w:hAnsi="Times New Roman" w:cs="Times New Roman"/>
          <w:color w:val="000000" w:themeColor="text1"/>
          <w:shd w:val="clear" w:color="auto" w:fill="FFFFFF"/>
        </w:rPr>
        <w:t>,</w:t>
      </w:r>
      <w:r w:rsidRPr="00CE0456">
        <w:rPr>
          <w:rStyle w:val="apple-converted-space"/>
          <w:rFonts w:ascii="Times New Roman" w:hAnsi="Times New Roman" w:cs="Times New Roman"/>
          <w:color w:val="000000" w:themeColor="text1"/>
          <w:shd w:val="clear" w:color="auto" w:fill="FFFFFF"/>
        </w:rPr>
        <w:t> </w:t>
      </w:r>
      <w:r w:rsidRPr="00CE0456">
        <w:rPr>
          <w:rFonts w:ascii="Times New Roman" w:hAnsi="Times New Roman" w:cs="Times New Roman"/>
          <w:i/>
          <w:iCs/>
          <w:color w:val="000000" w:themeColor="text1"/>
          <w:shd w:val="clear" w:color="auto" w:fill="FFFFFF"/>
        </w:rPr>
        <w:t>65</w:t>
      </w:r>
      <w:r w:rsidRPr="00CE0456">
        <w:rPr>
          <w:rFonts w:ascii="Times New Roman" w:hAnsi="Times New Roman" w:cs="Times New Roman"/>
          <w:color w:val="000000" w:themeColor="text1"/>
          <w:shd w:val="clear" w:color="auto" w:fill="FFFFFF"/>
        </w:rPr>
        <w:t>, 67-75.</w:t>
      </w:r>
    </w:p>
    <w:p w:rsidR="00CE0456" w:rsidRPr="00CE0456" w:rsidRDefault="00CE0456" w:rsidP="00CE0456">
      <w:pPr>
        <w:autoSpaceDE w:val="0"/>
        <w:autoSpaceDN w:val="0"/>
        <w:adjustRightInd w:val="0"/>
        <w:spacing w:before="120" w:after="120" w:line="240" w:lineRule="auto"/>
        <w:ind w:left="709" w:hanging="709"/>
        <w:jc w:val="both"/>
        <w:rPr>
          <w:rFonts w:ascii="Times New Roman" w:hAnsi="Times New Roman" w:cs="Times New Roman"/>
          <w:color w:val="000000" w:themeColor="text1"/>
          <w:shd w:val="clear" w:color="auto" w:fill="FFFFFF"/>
        </w:rPr>
      </w:pPr>
      <w:r w:rsidRPr="00CE0456">
        <w:rPr>
          <w:rFonts w:ascii="Times New Roman" w:hAnsi="Times New Roman" w:cs="Times New Roman"/>
          <w:color w:val="000000" w:themeColor="text1"/>
          <w:shd w:val="clear" w:color="auto" w:fill="FFFFFF"/>
        </w:rPr>
        <w:t>Tamin, R. P. (2016). Pertumbuhan semai jabon (</w:t>
      </w:r>
      <w:r w:rsidRPr="00CE0456">
        <w:rPr>
          <w:rFonts w:ascii="Times New Roman" w:hAnsi="Times New Roman" w:cs="Times New Roman"/>
          <w:i/>
          <w:color w:val="000000" w:themeColor="text1"/>
          <w:shd w:val="clear" w:color="auto" w:fill="FFFFFF"/>
        </w:rPr>
        <w:t>Anthocephalus cadamba</w:t>
      </w:r>
      <w:r w:rsidRPr="00CE0456">
        <w:rPr>
          <w:rFonts w:ascii="Times New Roman" w:hAnsi="Times New Roman" w:cs="Times New Roman"/>
          <w:color w:val="000000" w:themeColor="text1"/>
          <w:shd w:val="clear" w:color="auto" w:fill="FFFFFF"/>
        </w:rPr>
        <w:t xml:space="preserve"> roxb miq.) pada media pasca penambangan batubara yang diperkaya fungi mikoriza arbuskula, limbah batubara dan pupuk npk.</w:t>
      </w:r>
      <w:r w:rsidRPr="00CE0456">
        <w:rPr>
          <w:rStyle w:val="apple-converted-space"/>
          <w:rFonts w:ascii="Times New Roman" w:hAnsi="Times New Roman" w:cs="Times New Roman"/>
          <w:color w:val="000000" w:themeColor="text1"/>
          <w:shd w:val="clear" w:color="auto" w:fill="FFFFFF"/>
        </w:rPr>
        <w:t> </w:t>
      </w:r>
      <w:r w:rsidRPr="00CE0456">
        <w:rPr>
          <w:rFonts w:ascii="Times New Roman" w:hAnsi="Times New Roman" w:cs="Times New Roman"/>
          <w:i/>
          <w:iCs/>
          <w:color w:val="000000" w:themeColor="text1"/>
          <w:shd w:val="clear" w:color="auto" w:fill="FFFFFF"/>
        </w:rPr>
        <w:t>Jurnal Penelitian Universitas Jambi: Seri Sains</w:t>
      </w:r>
      <w:r w:rsidRPr="00CE0456">
        <w:rPr>
          <w:rFonts w:ascii="Times New Roman" w:hAnsi="Times New Roman" w:cs="Times New Roman"/>
          <w:color w:val="000000" w:themeColor="text1"/>
          <w:shd w:val="clear" w:color="auto" w:fill="FFFFFF"/>
        </w:rPr>
        <w:t>,</w:t>
      </w:r>
      <w:r w:rsidRPr="00CE0456">
        <w:rPr>
          <w:rStyle w:val="apple-converted-space"/>
          <w:rFonts w:ascii="Times New Roman" w:hAnsi="Times New Roman" w:cs="Times New Roman"/>
          <w:color w:val="000000" w:themeColor="text1"/>
          <w:shd w:val="clear" w:color="auto" w:fill="FFFFFF"/>
        </w:rPr>
        <w:t> </w:t>
      </w:r>
      <w:r w:rsidRPr="00CE0456">
        <w:rPr>
          <w:rFonts w:ascii="Times New Roman" w:hAnsi="Times New Roman" w:cs="Times New Roman"/>
          <w:i/>
          <w:iCs/>
          <w:color w:val="000000" w:themeColor="text1"/>
          <w:shd w:val="clear" w:color="auto" w:fill="FFFFFF"/>
        </w:rPr>
        <w:t>18</w:t>
      </w:r>
      <w:r w:rsidRPr="00CE0456">
        <w:rPr>
          <w:rFonts w:ascii="Times New Roman" w:hAnsi="Times New Roman" w:cs="Times New Roman"/>
          <w:color w:val="000000" w:themeColor="text1"/>
          <w:shd w:val="clear" w:color="auto" w:fill="FFFFFF"/>
        </w:rPr>
        <w:t>(1).</w:t>
      </w:r>
    </w:p>
    <w:p w:rsidR="00CE0456" w:rsidRPr="00CE0456" w:rsidRDefault="00CE0456" w:rsidP="00CE0456">
      <w:pPr>
        <w:autoSpaceDE w:val="0"/>
        <w:autoSpaceDN w:val="0"/>
        <w:adjustRightInd w:val="0"/>
        <w:spacing w:before="120" w:after="120" w:line="240" w:lineRule="auto"/>
        <w:ind w:left="709" w:hanging="709"/>
        <w:jc w:val="both"/>
        <w:rPr>
          <w:rFonts w:ascii="Times New Roman" w:hAnsi="Times New Roman" w:cs="Times New Roman"/>
          <w:color w:val="000000" w:themeColor="text1"/>
          <w:shd w:val="clear" w:color="auto" w:fill="FFFFFF"/>
        </w:rPr>
      </w:pPr>
      <w:r w:rsidRPr="00CE0456">
        <w:rPr>
          <w:rFonts w:ascii="Times New Roman" w:hAnsi="Times New Roman" w:cs="Times New Roman"/>
          <w:color w:val="000000" w:themeColor="text1"/>
          <w:shd w:val="clear" w:color="auto" w:fill="FFFFFF"/>
        </w:rPr>
        <w:t xml:space="preserve">Tchameni, S. N., Ngonkeu, M. E. L., Begoude, B. A. D., Nana, L. W., Fokom, R., Owona, A. D., ... &amp; Kuaté, J. (2011). Effect of </w:t>
      </w:r>
      <w:r w:rsidRPr="00B659B2">
        <w:rPr>
          <w:rFonts w:ascii="Times New Roman" w:hAnsi="Times New Roman" w:cs="Times New Roman"/>
          <w:i/>
          <w:color w:val="000000" w:themeColor="text1"/>
          <w:shd w:val="clear" w:color="auto" w:fill="FFFFFF"/>
        </w:rPr>
        <w:t>Trichoderma asperellum</w:t>
      </w:r>
      <w:r w:rsidRPr="00CE0456">
        <w:rPr>
          <w:rFonts w:ascii="Times New Roman" w:hAnsi="Times New Roman" w:cs="Times New Roman"/>
          <w:color w:val="000000" w:themeColor="text1"/>
          <w:shd w:val="clear" w:color="auto" w:fill="FFFFFF"/>
        </w:rPr>
        <w:t xml:space="preserve"> and arbuscular mycorrhizal fungi on cacao growth and resistance against black pod disease.</w:t>
      </w:r>
      <w:r w:rsidRPr="00CE0456">
        <w:rPr>
          <w:rStyle w:val="apple-converted-space"/>
          <w:rFonts w:ascii="Times New Roman" w:hAnsi="Times New Roman" w:cs="Times New Roman"/>
          <w:color w:val="000000" w:themeColor="text1"/>
          <w:shd w:val="clear" w:color="auto" w:fill="FFFFFF"/>
        </w:rPr>
        <w:t> </w:t>
      </w:r>
      <w:r w:rsidRPr="00CE0456">
        <w:rPr>
          <w:rFonts w:ascii="Times New Roman" w:hAnsi="Times New Roman" w:cs="Times New Roman"/>
          <w:i/>
          <w:iCs/>
          <w:color w:val="000000" w:themeColor="text1"/>
          <w:shd w:val="clear" w:color="auto" w:fill="FFFFFF"/>
        </w:rPr>
        <w:t>Crop protection</w:t>
      </w:r>
      <w:r w:rsidRPr="00CE0456">
        <w:rPr>
          <w:rFonts w:ascii="Times New Roman" w:hAnsi="Times New Roman" w:cs="Times New Roman"/>
          <w:color w:val="000000" w:themeColor="text1"/>
          <w:shd w:val="clear" w:color="auto" w:fill="FFFFFF"/>
        </w:rPr>
        <w:t>,</w:t>
      </w:r>
      <w:r w:rsidRPr="00CE0456">
        <w:rPr>
          <w:rStyle w:val="apple-converted-space"/>
          <w:rFonts w:ascii="Times New Roman" w:hAnsi="Times New Roman" w:cs="Times New Roman"/>
          <w:color w:val="000000" w:themeColor="text1"/>
          <w:shd w:val="clear" w:color="auto" w:fill="FFFFFF"/>
        </w:rPr>
        <w:t> </w:t>
      </w:r>
      <w:r w:rsidRPr="00CE0456">
        <w:rPr>
          <w:rFonts w:ascii="Times New Roman" w:hAnsi="Times New Roman" w:cs="Times New Roman"/>
          <w:i/>
          <w:iCs/>
          <w:color w:val="000000" w:themeColor="text1"/>
          <w:shd w:val="clear" w:color="auto" w:fill="FFFFFF"/>
        </w:rPr>
        <w:t>30</w:t>
      </w:r>
      <w:r w:rsidRPr="00CE0456">
        <w:rPr>
          <w:rFonts w:ascii="Times New Roman" w:hAnsi="Times New Roman" w:cs="Times New Roman"/>
          <w:color w:val="000000" w:themeColor="text1"/>
          <w:shd w:val="clear" w:color="auto" w:fill="FFFFFF"/>
        </w:rPr>
        <w:t>(10), 1321-1327.</w:t>
      </w:r>
    </w:p>
    <w:p w:rsidR="00CE0456" w:rsidRPr="00CE0456" w:rsidRDefault="00CE0456" w:rsidP="00CE0456">
      <w:pPr>
        <w:autoSpaceDE w:val="0"/>
        <w:autoSpaceDN w:val="0"/>
        <w:adjustRightInd w:val="0"/>
        <w:spacing w:before="120" w:after="120" w:line="240" w:lineRule="auto"/>
        <w:ind w:left="709" w:hanging="709"/>
        <w:jc w:val="both"/>
        <w:rPr>
          <w:rFonts w:ascii="Times New Roman" w:hAnsi="Times New Roman" w:cs="Times New Roman"/>
          <w:color w:val="000000" w:themeColor="text1"/>
          <w:shd w:val="clear" w:color="auto" w:fill="FFFFFF"/>
        </w:rPr>
      </w:pPr>
      <w:r w:rsidRPr="00CE0456">
        <w:rPr>
          <w:rFonts w:ascii="Times New Roman" w:hAnsi="Times New Roman" w:cs="Times New Roman"/>
          <w:color w:val="000000" w:themeColor="text1"/>
          <w:shd w:val="clear" w:color="auto" w:fill="FFFFFF"/>
        </w:rPr>
        <w:t xml:space="preserve">Widiastuti, H., Guhardja, E., Soekarno, N., Darusman, L. K., Goenadi, D. H., &amp; Smith, S. (2002). Optimasi simbiosis cendawan mikoriza arbuskula </w:t>
      </w:r>
      <w:r w:rsidRPr="00B659B2">
        <w:rPr>
          <w:rFonts w:ascii="Times New Roman" w:hAnsi="Times New Roman" w:cs="Times New Roman"/>
          <w:i/>
          <w:color w:val="000000" w:themeColor="text1"/>
          <w:shd w:val="clear" w:color="auto" w:fill="FFFFFF"/>
        </w:rPr>
        <w:t>Acaulospora tuberculata</w:t>
      </w:r>
      <w:r w:rsidRPr="00CE0456">
        <w:rPr>
          <w:rFonts w:ascii="Times New Roman" w:hAnsi="Times New Roman" w:cs="Times New Roman"/>
          <w:color w:val="000000" w:themeColor="text1"/>
          <w:shd w:val="clear" w:color="auto" w:fill="FFFFFF"/>
        </w:rPr>
        <w:t xml:space="preserve"> dan </w:t>
      </w:r>
      <w:r w:rsidRPr="000470A3">
        <w:rPr>
          <w:rFonts w:ascii="Times New Roman" w:hAnsi="Times New Roman" w:cs="Times New Roman"/>
          <w:i/>
          <w:color w:val="000000" w:themeColor="text1"/>
          <w:shd w:val="clear" w:color="auto" w:fill="FFFFFF"/>
        </w:rPr>
        <w:t xml:space="preserve">Gigaspora </w:t>
      </w:r>
      <w:r w:rsidRPr="00B659B2">
        <w:rPr>
          <w:rFonts w:ascii="Times New Roman" w:hAnsi="Times New Roman" w:cs="Times New Roman"/>
          <w:i/>
          <w:color w:val="000000" w:themeColor="text1"/>
          <w:shd w:val="clear" w:color="auto" w:fill="FFFFFF"/>
        </w:rPr>
        <w:t xml:space="preserve">margarita </w:t>
      </w:r>
      <w:r w:rsidRPr="00CE0456">
        <w:rPr>
          <w:rFonts w:ascii="Times New Roman" w:hAnsi="Times New Roman" w:cs="Times New Roman"/>
          <w:color w:val="000000" w:themeColor="text1"/>
          <w:shd w:val="clear" w:color="auto" w:fill="FFFFFF"/>
        </w:rPr>
        <w:t xml:space="preserve">pada bibit kelapa sawit di tanah masam. </w:t>
      </w:r>
      <w:r w:rsidRPr="00CE0456">
        <w:rPr>
          <w:rFonts w:ascii="Times New Roman" w:hAnsi="Times New Roman" w:cs="Times New Roman"/>
          <w:i/>
          <w:iCs/>
          <w:color w:val="000000" w:themeColor="text1"/>
          <w:shd w:val="clear" w:color="auto" w:fill="FFFFFF"/>
        </w:rPr>
        <w:t>Menara Perkebunan</w:t>
      </w:r>
      <w:r w:rsidRPr="00CE0456">
        <w:rPr>
          <w:rFonts w:ascii="Times New Roman" w:hAnsi="Times New Roman" w:cs="Times New Roman"/>
          <w:color w:val="000000" w:themeColor="text1"/>
          <w:shd w:val="clear" w:color="auto" w:fill="FFFFFF"/>
        </w:rPr>
        <w:t>,</w:t>
      </w:r>
      <w:r w:rsidRPr="00CE0456">
        <w:rPr>
          <w:rStyle w:val="apple-converted-space"/>
          <w:rFonts w:ascii="Times New Roman" w:hAnsi="Times New Roman" w:cs="Times New Roman"/>
          <w:color w:val="000000" w:themeColor="text1"/>
          <w:shd w:val="clear" w:color="auto" w:fill="FFFFFF"/>
        </w:rPr>
        <w:t> </w:t>
      </w:r>
      <w:r w:rsidRPr="00CE0456">
        <w:rPr>
          <w:rFonts w:ascii="Times New Roman" w:hAnsi="Times New Roman" w:cs="Times New Roman"/>
          <w:i/>
          <w:iCs/>
          <w:color w:val="000000" w:themeColor="text1"/>
          <w:shd w:val="clear" w:color="auto" w:fill="FFFFFF"/>
        </w:rPr>
        <w:t>70</w:t>
      </w:r>
      <w:r w:rsidRPr="00CE0456">
        <w:rPr>
          <w:rFonts w:ascii="Times New Roman" w:hAnsi="Times New Roman" w:cs="Times New Roman"/>
          <w:color w:val="000000" w:themeColor="text1"/>
          <w:shd w:val="clear" w:color="auto" w:fill="FFFFFF"/>
        </w:rPr>
        <w:t xml:space="preserve">(2), 50-57. </w:t>
      </w:r>
    </w:p>
    <w:p w:rsidR="00061D91" w:rsidRPr="00286DD6" w:rsidRDefault="00061D91" w:rsidP="00380353">
      <w:pPr>
        <w:autoSpaceDE w:val="0"/>
        <w:autoSpaceDN w:val="0"/>
        <w:adjustRightInd w:val="0"/>
        <w:spacing w:before="120" w:after="120" w:line="240" w:lineRule="auto"/>
        <w:ind w:left="709" w:hanging="709"/>
        <w:jc w:val="both"/>
        <w:rPr>
          <w:rFonts w:ascii="Times New Roman" w:hAnsi="Times New Roman" w:cs="Times New Roman"/>
          <w:color w:val="222222"/>
          <w:shd w:val="clear" w:color="auto" w:fill="FFFFFF"/>
        </w:rPr>
      </w:pPr>
    </w:p>
    <w:sectPr w:rsidR="00061D91" w:rsidRPr="00286DD6" w:rsidSect="00CE20AB">
      <w:pgSz w:w="11907" w:h="16840" w:code="9"/>
      <w:pgMar w:top="1418" w:right="1418" w:bottom="1418"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3A3F"/>
    <w:multiLevelType w:val="hybridMultilevel"/>
    <w:tmpl w:val="D25E1C4C"/>
    <w:lvl w:ilvl="0" w:tplc="69B4AA3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32AC2678"/>
    <w:multiLevelType w:val="hybridMultilevel"/>
    <w:tmpl w:val="099CF30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43D34A5E"/>
    <w:multiLevelType w:val="hybridMultilevel"/>
    <w:tmpl w:val="8A42A07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A137394"/>
    <w:multiLevelType w:val="hybridMultilevel"/>
    <w:tmpl w:val="D7080858"/>
    <w:lvl w:ilvl="0" w:tplc="F71C8320">
      <w:start w:val="1"/>
      <w:numFmt w:val="lowerLetter"/>
      <w:lvlText w:val="(%1)"/>
      <w:lvlJc w:val="left"/>
      <w:pPr>
        <w:ind w:left="3960" w:hanging="360"/>
      </w:pPr>
      <w:rPr>
        <w:rFonts w:hint="default"/>
      </w:rPr>
    </w:lvl>
    <w:lvl w:ilvl="1" w:tplc="04210019" w:tentative="1">
      <w:start w:val="1"/>
      <w:numFmt w:val="lowerLetter"/>
      <w:lvlText w:val="%2."/>
      <w:lvlJc w:val="left"/>
      <w:pPr>
        <w:ind w:left="4680" w:hanging="360"/>
      </w:pPr>
    </w:lvl>
    <w:lvl w:ilvl="2" w:tplc="0421001B" w:tentative="1">
      <w:start w:val="1"/>
      <w:numFmt w:val="lowerRoman"/>
      <w:lvlText w:val="%3."/>
      <w:lvlJc w:val="right"/>
      <w:pPr>
        <w:ind w:left="5400" w:hanging="180"/>
      </w:pPr>
    </w:lvl>
    <w:lvl w:ilvl="3" w:tplc="0421000F" w:tentative="1">
      <w:start w:val="1"/>
      <w:numFmt w:val="decimal"/>
      <w:lvlText w:val="%4."/>
      <w:lvlJc w:val="left"/>
      <w:pPr>
        <w:ind w:left="6120" w:hanging="360"/>
      </w:pPr>
    </w:lvl>
    <w:lvl w:ilvl="4" w:tplc="04210019" w:tentative="1">
      <w:start w:val="1"/>
      <w:numFmt w:val="lowerLetter"/>
      <w:lvlText w:val="%5."/>
      <w:lvlJc w:val="left"/>
      <w:pPr>
        <w:ind w:left="6840" w:hanging="360"/>
      </w:pPr>
    </w:lvl>
    <w:lvl w:ilvl="5" w:tplc="0421001B" w:tentative="1">
      <w:start w:val="1"/>
      <w:numFmt w:val="lowerRoman"/>
      <w:lvlText w:val="%6."/>
      <w:lvlJc w:val="right"/>
      <w:pPr>
        <w:ind w:left="7560" w:hanging="180"/>
      </w:pPr>
    </w:lvl>
    <w:lvl w:ilvl="6" w:tplc="0421000F" w:tentative="1">
      <w:start w:val="1"/>
      <w:numFmt w:val="decimal"/>
      <w:lvlText w:val="%7."/>
      <w:lvlJc w:val="left"/>
      <w:pPr>
        <w:ind w:left="8280" w:hanging="360"/>
      </w:pPr>
    </w:lvl>
    <w:lvl w:ilvl="7" w:tplc="04210019" w:tentative="1">
      <w:start w:val="1"/>
      <w:numFmt w:val="lowerLetter"/>
      <w:lvlText w:val="%8."/>
      <w:lvlJc w:val="left"/>
      <w:pPr>
        <w:ind w:left="9000" w:hanging="360"/>
      </w:pPr>
    </w:lvl>
    <w:lvl w:ilvl="8" w:tplc="0421001B" w:tentative="1">
      <w:start w:val="1"/>
      <w:numFmt w:val="lowerRoman"/>
      <w:lvlText w:val="%9."/>
      <w:lvlJc w:val="right"/>
      <w:pPr>
        <w:ind w:left="9720" w:hanging="180"/>
      </w:pPr>
    </w:lvl>
  </w:abstractNum>
  <w:abstractNum w:abstractNumId="4">
    <w:nsid w:val="6695325D"/>
    <w:multiLevelType w:val="hybridMultilevel"/>
    <w:tmpl w:val="EFC6408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81724F"/>
    <w:multiLevelType w:val="hybridMultilevel"/>
    <w:tmpl w:val="97A4DDDA"/>
    <w:lvl w:ilvl="0" w:tplc="04090015">
      <w:start w:val="1"/>
      <w:numFmt w:val="upperLetter"/>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6">
    <w:nsid w:val="7FB339D0"/>
    <w:multiLevelType w:val="hybridMultilevel"/>
    <w:tmpl w:val="A3F4638C"/>
    <w:lvl w:ilvl="0" w:tplc="5C1E4E6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B11"/>
    <w:rsid w:val="00007375"/>
    <w:rsid w:val="00031C71"/>
    <w:rsid w:val="00041972"/>
    <w:rsid w:val="00046EB9"/>
    <w:rsid w:val="000470A3"/>
    <w:rsid w:val="00047AF8"/>
    <w:rsid w:val="00055ADE"/>
    <w:rsid w:val="00061D91"/>
    <w:rsid w:val="00074049"/>
    <w:rsid w:val="000919EB"/>
    <w:rsid w:val="00093D87"/>
    <w:rsid w:val="00096972"/>
    <w:rsid w:val="000B0BDA"/>
    <w:rsid w:val="000E1CAB"/>
    <w:rsid w:val="00111286"/>
    <w:rsid w:val="001249D7"/>
    <w:rsid w:val="001276F9"/>
    <w:rsid w:val="00152928"/>
    <w:rsid w:val="00194E95"/>
    <w:rsid w:val="001B6681"/>
    <w:rsid w:val="001C3A6C"/>
    <w:rsid w:val="001C4BD2"/>
    <w:rsid w:val="001C782A"/>
    <w:rsid w:val="001D5CFB"/>
    <w:rsid w:val="001D6666"/>
    <w:rsid w:val="001E42C4"/>
    <w:rsid w:val="001F59A7"/>
    <w:rsid w:val="00235C35"/>
    <w:rsid w:val="00241577"/>
    <w:rsid w:val="00260F4E"/>
    <w:rsid w:val="00261BD7"/>
    <w:rsid w:val="002627E5"/>
    <w:rsid w:val="002749B2"/>
    <w:rsid w:val="00286DD6"/>
    <w:rsid w:val="002908E0"/>
    <w:rsid w:val="002C1D6A"/>
    <w:rsid w:val="002C6995"/>
    <w:rsid w:val="002E5789"/>
    <w:rsid w:val="00313E7C"/>
    <w:rsid w:val="00324E42"/>
    <w:rsid w:val="003275D7"/>
    <w:rsid w:val="00344121"/>
    <w:rsid w:val="00354AB0"/>
    <w:rsid w:val="00365B38"/>
    <w:rsid w:val="00380353"/>
    <w:rsid w:val="00383F4E"/>
    <w:rsid w:val="00386532"/>
    <w:rsid w:val="003A329A"/>
    <w:rsid w:val="003A49E0"/>
    <w:rsid w:val="003E6466"/>
    <w:rsid w:val="003F7E08"/>
    <w:rsid w:val="00405D6B"/>
    <w:rsid w:val="00412651"/>
    <w:rsid w:val="00415EAC"/>
    <w:rsid w:val="0044116F"/>
    <w:rsid w:val="00442BF9"/>
    <w:rsid w:val="00445725"/>
    <w:rsid w:val="00445A97"/>
    <w:rsid w:val="00450E7F"/>
    <w:rsid w:val="0047058B"/>
    <w:rsid w:val="0049681E"/>
    <w:rsid w:val="004B3E22"/>
    <w:rsid w:val="004B4F4B"/>
    <w:rsid w:val="004B6FFB"/>
    <w:rsid w:val="004C08B5"/>
    <w:rsid w:val="004C7FEA"/>
    <w:rsid w:val="004D78D9"/>
    <w:rsid w:val="004F1C03"/>
    <w:rsid w:val="00507786"/>
    <w:rsid w:val="00560C95"/>
    <w:rsid w:val="00562C06"/>
    <w:rsid w:val="005840DF"/>
    <w:rsid w:val="005844D8"/>
    <w:rsid w:val="005A5338"/>
    <w:rsid w:val="005B4100"/>
    <w:rsid w:val="005E382A"/>
    <w:rsid w:val="005F6AEB"/>
    <w:rsid w:val="00601E48"/>
    <w:rsid w:val="00614A24"/>
    <w:rsid w:val="006335B9"/>
    <w:rsid w:val="00635343"/>
    <w:rsid w:val="0064290C"/>
    <w:rsid w:val="00653E37"/>
    <w:rsid w:val="0068662B"/>
    <w:rsid w:val="006B196B"/>
    <w:rsid w:val="006B7905"/>
    <w:rsid w:val="006C6DB2"/>
    <w:rsid w:val="006F4CD5"/>
    <w:rsid w:val="00734520"/>
    <w:rsid w:val="007347A8"/>
    <w:rsid w:val="00737829"/>
    <w:rsid w:val="00742DE0"/>
    <w:rsid w:val="0076686B"/>
    <w:rsid w:val="00784F5F"/>
    <w:rsid w:val="007879D0"/>
    <w:rsid w:val="007961BF"/>
    <w:rsid w:val="007A0503"/>
    <w:rsid w:val="007B3055"/>
    <w:rsid w:val="007B53DF"/>
    <w:rsid w:val="007C6A97"/>
    <w:rsid w:val="007E3DCC"/>
    <w:rsid w:val="007F470A"/>
    <w:rsid w:val="00803B4F"/>
    <w:rsid w:val="00824FDE"/>
    <w:rsid w:val="00827292"/>
    <w:rsid w:val="008319CD"/>
    <w:rsid w:val="0085509B"/>
    <w:rsid w:val="0087329E"/>
    <w:rsid w:val="00881ED7"/>
    <w:rsid w:val="00883B3E"/>
    <w:rsid w:val="00897761"/>
    <w:rsid w:val="008A1A91"/>
    <w:rsid w:val="008A6DE6"/>
    <w:rsid w:val="008B019F"/>
    <w:rsid w:val="008B19B5"/>
    <w:rsid w:val="008C33F0"/>
    <w:rsid w:val="008D7CD6"/>
    <w:rsid w:val="008E28E5"/>
    <w:rsid w:val="009021E2"/>
    <w:rsid w:val="0090750A"/>
    <w:rsid w:val="00911409"/>
    <w:rsid w:val="00923106"/>
    <w:rsid w:val="00925614"/>
    <w:rsid w:val="009318DF"/>
    <w:rsid w:val="009368CF"/>
    <w:rsid w:val="00944293"/>
    <w:rsid w:val="00952BB8"/>
    <w:rsid w:val="00954750"/>
    <w:rsid w:val="009674A7"/>
    <w:rsid w:val="00982597"/>
    <w:rsid w:val="0098318D"/>
    <w:rsid w:val="00991768"/>
    <w:rsid w:val="009A12EB"/>
    <w:rsid w:val="009A60D6"/>
    <w:rsid w:val="009B6716"/>
    <w:rsid w:val="009C15D7"/>
    <w:rsid w:val="009F48B1"/>
    <w:rsid w:val="00A00D2D"/>
    <w:rsid w:val="00A162B0"/>
    <w:rsid w:val="00A47A56"/>
    <w:rsid w:val="00A56828"/>
    <w:rsid w:val="00A57A2C"/>
    <w:rsid w:val="00A62A34"/>
    <w:rsid w:val="00A659D3"/>
    <w:rsid w:val="00AA7102"/>
    <w:rsid w:val="00AB4A6D"/>
    <w:rsid w:val="00AC4EEC"/>
    <w:rsid w:val="00AE330D"/>
    <w:rsid w:val="00B07598"/>
    <w:rsid w:val="00B246A0"/>
    <w:rsid w:val="00B32693"/>
    <w:rsid w:val="00B34373"/>
    <w:rsid w:val="00B474D9"/>
    <w:rsid w:val="00B5797E"/>
    <w:rsid w:val="00B64379"/>
    <w:rsid w:val="00B659B2"/>
    <w:rsid w:val="00B66CD9"/>
    <w:rsid w:val="00B76272"/>
    <w:rsid w:val="00B844B5"/>
    <w:rsid w:val="00B90F38"/>
    <w:rsid w:val="00B95A7A"/>
    <w:rsid w:val="00BA4C33"/>
    <w:rsid w:val="00BD1879"/>
    <w:rsid w:val="00BF23B9"/>
    <w:rsid w:val="00BF4CAF"/>
    <w:rsid w:val="00BF6E7C"/>
    <w:rsid w:val="00C2335F"/>
    <w:rsid w:val="00C31784"/>
    <w:rsid w:val="00C42E69"/>
    <w:rsid w:val="00C44541"/>
    <w:rsid w:val="00C573B9"/>
    <w:rsid w:val="00C70319"/>
    <w:rsid w:val="00C8172A"/>
    <w:rsid w:val="00CD322C"/>
    <w:rsid w:val="00CE0456"/>
    <w:rsid w:val="00CE20AB"/>
    <w:rsid w:val="00CF6A19"/>
    <w:rsid w:val="00D433B6"/>
    <w:rsid w:val="00D459BB"/>
    <w:rsid w:val="00D76399"/>
    <w:rsid w:val="00D76D2F"/>
    <w:rsid w:val="00D91CCD"/>
    <w:rsid w:val="00DA2736"/>
    <w:rsid w:val="00DB4850"/>
    <w:rsid w:val="00DC6AEA"/>
    <w:rsid w:val="00DE021A"/>
    <w:rsid w:val="00DE2C65"/>
    <w:rsid w:val="00E31FFD"/>
    <w:rsid w:val="00E32E86"/>
    <w:rsid w:val="00E35EDA"/>
    <w:rsid w:val="00E43E7B"/>
    <w:rsid w:val="00E876D4"/>
    <w:rsid w:val="00EA0A34"/>
    <w:rsid w:val="00EA1FB7"/>
    <w:rsid w:val="00EA3101"/>
    <w:rsid w:val="00EE61BF"/>
    <w:rsid w:val="00EF43D2"/>
    <w:rsid w:val="00F37E00"/>
    <w:rsid w:val="00F55838"/>
    <w:rsid w:val="00F73B11"/>
    <w:rsid w:val="00F857BA"/>
    <w:rsid w:val="00F94780"/>
    <w:rsid w:val="00FB175F"/>
    <w:rsid w:val="00FB5B44"/>
    <w:rsid w:val="00FC0D7D"/>
    <w:rsid w:val="00FD011B"/>
    <w:rsid w:val="00FE0BE5"/>
    <w:rsid w:val="00FF3796"/>
    <w:rsid w:val="00FF56D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3B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4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E95"/>
    <w:rPr>
      <w:rFonts w:ascii="Tahoma" w:hAnsi="Tahoma" w:cs="Tahoma"/>
      <w:sz w:val="16"/>
      <w:szCs w:val="16"/>
    </w:rPr>
  </w:style>
  <w:style w:type="character" w:customStyle="1" w:styleId="apple-converted-space">
    <w:name w:val="apple-converted-space"/>
    <w:basedOn w:val="DefaultParagraphFont"/>
    <w:rsid w:val="009C15D7"/>
  </w:style>
  <w:style w:type="paragraph" w:styleId="ListParagraph">
    <w:name w:val="List Paragraph"/>
    <w:basedOn w:val="Normal"/>
    <w:uiPriority w:val="34"/>
    <w:qFormat/>
    <w:rsid w:val="00653E37"/>
    <w:pPr>
      <w:ind w:left="720"/>
      <w:contextualSpacing/>
    </w:pPr>
  </w:style>
  <w:style w:type="paragraph" w:customStyle="1" w:styleId="Default">
    <w:name w:val="Default"/>
    <w:rsid w:val="00383F4E"/>
    <w:pPr>
      <w:autoSpaceDE w:val="0"/>
      <w:autoSpaceDN w:val="0"/>
      <w:adjustRightInd w:val="0"/>
      <w:spacing w:after="0" w:line="240" w:lineRule="auto"/>
    </w:pPr>
    <w:rPr>
      <w:rFonts w:ascii="Times New Roman" w:eastAsia="Calibri" w:hAnsi="Times New Roman" w:cs="Times New Roman"/>
      <w:color w:val="000000"/>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3B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4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E95"/>
    <w:rPr>
      <w:rFonts w:ascii="Tahoma" w:hAnsi="Tahoma" w:cs="Tahoma"/>
      <w:sz w:val="16"/>
      <w:szCs w:val="16"/>
    </w:rPr>
  </w:style>
  <w:style w:type="character" w:customStyle="1" w:styleId="apple-converted-space">
    <w:name w:val="apple-converted-space"/>
    <w:basedOn w:val="DefaultParagraphFont"/>
    <w:rsid w:val="009C15D7"/>
  </w:style>
  <w:style w:type="paragraph" w:styleId="ListParagraph">
    <w:name w:val="List Paragraph"/>
    <w:basedOn w:val="Normal"/>
    <w:uiPriority w:val="34"/>
    <w:qFormat/>
    <w:rsid w:val="00653E37"/>
    <w:pPr>
      <w:ind w:left="720"/>
      <w:contextualSpacing/>
    </w:pPr>
  </w:style>
  <w:style w:type="paragraph" w:customStyle="1" w:styleId="Default">
    <w:name w:val="Default"/>
    <w:rsid w:val="00383F4E"/>
    <w:pPr>
      <w:autoSpaceDE w:val="0"/>
      <w:autoSpaceDN w:val="0"/>
      <w:adjustRightInd w:val="0"/>
      <w:spacing w:after="0" w:line="240" w:lineRule="auto"/>
    </w:pPr>
    <w:rPr>
      <w:rFonts w:ascii="Times New Roman" w:eastAsia="Calibri" w:hAnsi="Times New Roman" w:cs="Times New Roman"/>
      <w:color w:val="000000"/>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038773">
      <w:bodyDiv w:val="1"/>
      <w:marLeft w:val="0"/>
      <w:marRight w:val="0"/>
      <w:marTop w:val="0"/>
      <w:marBottom w:val="0"/>
      <w:divBdr>
        <w:top w:val="none" w:sz="0" w:space="0" w:color="auto"/>
        <w:left w:val="none" w:sz="0" w:space="0" w:color="auto"/>
        <w:bottom w:val="none" w:sz="0" w:space="0" w:color="auto"/>
        <w:right w:val="none" w:sz="0" w:space="0" w:color="auto"/>
      </w:divBdr>
    </w:div>
    <w:div w:id="1173031880">
      <w:bodyDiv w:val="1"/>
      <w:marLeft w:val="0"/>
      <w:marRight w:val="0"/>
      <w:marTop w:val="0"/>
      <w:marBottom w:val="0"/>
      <w:divBdr>
        <w:top w:val="none" w:sz="0" w:space="0" w:color="auto"/>
        <w:left w:val="none" w:sz="0" w:space="0" w:color="auto"/>
        <w:bottom w:val="none" w:sz="0" w:space="0" w:color="auto"/>
        <w:right w:val="none" w:sz="0" w:space="0" w:color="auto"/>
      </w:divBdr>
    </w:div>
    <w:div w:id="156460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tulisan\2016\Nyamplung\uji%20duncan.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tulisan\2016\Nyamplung\uji%20duncan.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tulisan\2016\Nyamplung\UJI%20LANJU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5873491024380681"/>
          <c:y val="8.6544391531897163E-2"/>
          <c:w val="0.76052213164241667"/>
          <c:h val="0.68900718248542281"/>
        </c:manualLayout>
      </c:layout>
      <c:bar3DChart>
        <c:barDir val="bar"/>
        <c:grouping val="clustered"/>
        <c:varyColors val="0"/>
        <c:ser>
          <c:idx val="0"/>
          <c:order val="0"/>
          <c:tx>
            <c:strRef>
              <c:f>Sheet1!$F$7</c:f>
              <c:strCache>
                <c:ptCount val="1"/>
              </c:strCache>
            </c:strRef>
          </c:tx>
          <c:invertIfNegative val="0"/>
          <c:dLbls>
            <c:dLbl>
              <c:idx val="0"/>
              <c:tx>
                <c:rich>
                  <a:bodyPr/>
                  <a:lstStyle/>
                  <a:p>
                    <a:r>
                      <a:rPr lang="en-US"/>
                      <a:t>46,51</a:t>
                    </a:r>
                    <a:r>
                      <a:rPr lang="id-ID"/>
                      <a:t> ab</a:t>
                    </a:r>
                    <a:endParaRPr lang="en-US"/>
                  </a:p>
                </c:rich>
              </c:tx>
              <c:showLegendKey val="0"/>
              <c:showVal val="1"/>
              <c:showCatName val="0"/>
              <c:showSerName val="0"/>
              <c:showPercent val="0"/>
              <c:showBubbleSize val="0"/>
            </c:dLbl>
            <c:dLbl>
              <c:idx val="1"/>
              <c:tx>
                <c:rich>
                  <a:bodyPr/>
                  <a:lstStyle/>
                  <a:p>
                    <a:r>
                      <a:rPr lang="en-US"/>
                      <a:t>46,82</a:t>
                    </a:r>
                    <a:r>
                      <a:rPr lang="id-ID"/>
                      <a:t> b</a:t>
                    </a:r>
                    <a:endParaRPr lang="en-US"/>
                  </a:p>
                </c:rich>
              </c:tx>
              <c:showLegendKey val="0"/>
              <c:showVal val="1"/>
              <c:showCatName val="0"/>
              <c:showSerName val="0"/>
              <c:showPercent val="0"/>
              <c:showBubbleSize val="0"/>
            </c:dLbl>
            <c:dLbl>
              <c:idx val="2"/>
              <c:tx>
                <c:rich>
                  <a:bodyPr/>
                  <a:lstStyle/>
                  <a:p>
                    <a:r>
                      <a:rPr lang="en-US"/>
                      <a:t>47,93</a:t>
                    </a:r>
                    <a:r>
                      <a:rPr lang="id-ID"/>
                      <a:t>a</a:t>
                    </a:r>
                    <a:endParaRPr lang="en-US"/>
                  </a:p>
                </c:rich>
              </c:tx>
              <c:showLegendKey val="0"/>
              <c:showVal val="1"/>
              <c:showCatName val="0"/>
              <c:showSerName val="0"/>
              <c:showPercent val="0"/>
              <c:showBubbleSize val="0"/>
            </c:dLbl>
            <c:dLbl>
              <c:idx val="3"/>
              <c:tx>
                <c:rich>
                  <a:bodyPr/>
                  <a:lstStyle/>
                  <a:p>
                    <a:r>
                      <a:rPr lang="en-US"/>
                      <a:t>46,71</a:t>
                    </a:r>
                    <a:r>
                      <a:rPr lang="id-ID"/>
                      <a:t>ab</a:t>
                    </a:r>
                    <a:endParaRPr lang="en-US"/>
                  </a:p>
                </c:rich>
              </c:tx>
              <c:showLegendKey val="0"/>
              <c:showVal val="1"/>
              <c:showCatName val="0"/>
              <c:showSerName val="0"/>
              <c:showPercent val="0"/>
              <c:showBubbleSize val="0"/>
            </c:dLbl>
            <c:dLbl>
              <c:idx val="4"/>
              <c:tx>
                <c:rich>
                  <a:bodyPr/>
                  <a:lstStyle/>
                  <a:p>
                    <a:r>
                      <a:rPr lang="en-US"/>
                      <a:t>40,51</a:t>
                    </a:r>
                    <a:r>
                      <a:rPr lang="id-ID"/>
                      <a:t> c</a:t>
                    </a:r>
                    <a:endParaRPr lang="en-US"/>
                  </a:p>
                </c:rich>
              </c:tx>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dLbls>
          <c:cat>
            <c:strRef>
              <c:f>Sheet1!$E$8:$E$12</c:f>
              <c:strCache>
                <c:ptCount val="5"/>
                <c:pt idx="0">
                  <c:v>A4</c:v>
                </c:pt>
                <c:pt idx="1">
                  <c:v>A3</c:v>
                </c:pt>
                <c:pt idx="2">
                  <c:v>A2</c:v>
                </c:pt>
                <c:pt idx="3">
                  <c:v>A1</c:v>
                </c:pt>
                <c:pt idx="4">
                  <c:v>A0</c:v>
                </c:pt>
              </c:strCache>
            </c:strRef>
          </c:cat>
          <c:val>
            <c:numRef>
              <c:f>Sheet1!$F$8:$F$12</c:f>
              <c:numCache>
                <c:formatCode>General</c:formatCode>
                <c:ptCount val="5"/>
                <c:pt idx="0">
                  <c:v>46.51</c:v>
                </c:pt>
                <c:pt idx="1">
                  <c:v>46.82</c:v>
                </c:pt>
                <c:pt idx="2">
                  <c:v>47.93</c:v>
                </c:pt>
                <c:pt idx="3">
                  <c:v>46.71</c:v>
                </c:pt>
                <c:pt idx="4">
                  <c:v>40.51</c:v>
                </c:pt>
              </c:numCache>
            </c:numRef>
          </c:val>
        </c:ser>
        <c:dLbls>
          <c:showLegendKey val="0"/>
          <c:showVal val="0"/>
          <c:showCatName val="0"/>
          <c:showSerName val="0"/>
          <c:showPercent val="0"/>
          <c:showBubbleSize val="0"/>
        </c:dLbls>
        <c:gapWidth val="150"/>
        <c:shape val="box"/>
        <c:axId val="307223936"/>
        <c:axId val="307225728"/>
        <c:axId val="0"/>
      </c:bar3DChart>
      <c:catAx>
        <c:axId val="307223936"/>
        <c:scaling>
          <c:orientation val="minMax"/>
        </c:scaling>
        <c:delete val="0"/>
        <c:axPos val="l"/>
        <c:majorTickMark val="out"/>
        <c:minorTickMark val="none"/>
        <c:tickLblPos val="nextTo"/>
        <c:txPr>
          <a:bodyPr/>
          <a:lstStyle/>
          <a:p>
            <a:pPr>
              <a:defRPr sz="900">
                <a:latin typeface="Times New Roman" pitchFamily="18" charset="0"/>
                <a:cs typeface="Times New Roman" pitchFamily="18" charset="0"/>
              </a:defRPr>
            </a:pPr>
            <a:endParaRPr lang="en-US"/>
          </a:p>
        </c:txPr>
        <c:crossAx val="307225728"/>
        <c:crosses val="autoZero"/>
        <c:auto val="1"/>
        <c:lblAlgn val="ctr"/>
        <c:lblOffset val="100"/>
        <c:noMultiLvlLbl val="0"/>
      </c:catAx>
      <c:valAx>
        <c:axId val="307225728"/>
        <c:scaling>
          <c:orientation val="minMax"/>
        </c:scaling>
        <c:delete val="0"/>
        <c:axPos val="b"/>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en-US"/>
          </a:p>
        </c:txPr>
        <c:crossAx val="307223936"/>
        <c:crosses val="autoZero"/>
        <c:crossBetween val="between"/>
      </c:valAx>
    </c:plotArea>
    <c:plotVisOnly val="1"/>
    <c:dispBlanksAs val="gap"/>
    <c:showDLblsOverMax val="0"/>
  </c:chart>
  <c:spPr>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7.7154942409058389E-2"/>
          <c:y val="0.14814814814814831"/>
          <c:w val="0.88790903766631046"/>
          <c:h val="0.65055154564012863"/>
        </c:manualLayout>
      </c:layout>
      <c:bar3DChart>
        <c:barDir val="bar"/>
        <c:grouping val="clustered"/>
        <c:varyColors val="0"/>
        <c:ser>
          <c:idx val="0"/>
          <c:order val="0"/>
          <c:invertIfNegative val="0"/>
          <c:dLbls>
            <c:dLbl>
              <c:idx val="0"/>
              <c:tx>
                <c:rich>
                  <a:bodyPr/>
                  <a:lstStyle/>
                  <a:p>
                    <a:r>
                      <a:rPr lang="en-US" sz="900">
                        <a:latin typeface="Times New Roman" pitchFamily="18" charset="0"/>
                        <a:cs typeface="Times New Roman" pitchFamily="18" charset="0"/>
                      </a:rPr>
                      <a:t>3,22</a:t>
                    </a:r>
                    <a:r>
                      <a:rPr lang="id-ID" sz="900">
                        <a:latin typeface="Times New Roman" pitchFamily="18" charset="0"/>
                        <a:cs typeface="Times New Roman" pitchFamily="18" charset="0"/>
                      </a:rPr>
                      <a:t>a</a:t>
                    </a:r>
                    <a:endParaRPr lang="en-US" sz="900">
                      <a:latin typeface="Times New Roman" pitchFamily="18" charset="0"/>
                      <a:cs typeface="Times New Roman" pitchFamily="18" charset="0"/>
                    </a:endParaRPr>
                  </a:p>
                </c:rich>
              </c:tx>
              <c:showLegendKey val="0"/>
              <c:showVal val="1"/>
              <c:showCatName val="0"/>
              <c:showSerName val="0"/>
              <c:showPercent val="0"/>
              <c:showBubbleSize val="0"/>
            </c:dLbl>
            <c:dLbl>
              <c:idx val="1"/>
              <c:tx>
                <c:rich>
                  <a:bodyPr/>
                  <a:lstStyle/>
                  <a:p>
                    <a:r>
                      <a:rPr lang="en-US" sz="900">
                        <a:latin typeface="Times New Roman" pitchFamily="18" charset="0"/>
                        <a:cs typeface="Times New Roman" pitchFamily="18" charset="0"/>
                      </a:rPr>
                      <a:t>1,58</a:t>
                    </a:r>
                    <a:r>
                      <a:rPr lang="id-ID" sz="900">
                        <a:latin typeface="Times New Roman" pitchFamily="18" charset="0"/>
                        <a:cs typeface="Times New Roman" pitchFamily="18" charset="0"/>
                      </a:rPr>
                      <a:t>ab</a:t>
                    </a:r>
                    <a:endParaRPr lang="en-US" sz="900">
                      <a:latin typeface="Times New Roman" pitchFamily="18" charset="0"/>
                      <a:cs typeface="Times New Roman" pitchFamily="18" charset="0"/>
                    </a:endParaRPr>
                  </a:p>
                </c:rich>
              </c:tx>
              <c:showLegendKey val="0"/>
              <c:showVal val="1"/>
              <c:showCatName val="0"/>
              <c:showSerName val="0"/>
              <c:showPercent val="0"/>
              <c:showBubbleSize val="0"/>
            </c:dLbl>
            <c:dLbl>
              <c:idx val="2"/>
              <c:tx>
                <c:rich>
                  <a:bodyPr/>
                  <a:lstStyle/>
                  <a:p>
                    <a:r>
                      <a:rPr lang="en-US" sz="900">
                        <a:latin typeface="Times New Roman" pitchFamily="18" charset="0"/>
                        <a:cs typeface="Times New Roman" pitchFamily="18" charset="0"/>
                      </a:rPr>
                      <a:t>1,01</a:t>
                    </a:r>
                    <a:r>
                      <a:rPr lang="id-ID" sz="900">
                        <a:latin typeface="Times New Roman" pitchFamily="18" charset="0"/>
                        <a:cs typeface="Times New Roman" pitchFamily="18" charset="0"/>
                      </a:rPr>
                      <a:t>b</a:t>
                    </a:r>
                    <a:endParaRPr lang="en-US" sz="900">
                      <a:latin typeface="Times New Roman" pitchFamily="18" charset="0"/>
                      <a:cs typeface="Times New Roman" pitchFamily="18" charset="0"/>
                    </a:endParaRPr>
                  </a:p>
                </c:rich>
              </c:tx>
              <c:showLegendKey val="0"/>
              <c:showVal val="1"/>
              <c:showCatName val="0"/>
              <c:showSerName val="0"/>
              <c:showPercent val="0"/>
              <c:showBubbleSize val="0"/>
            </c:dLbl>
            <c:dLbl>
              <c:idx val="3"/>
              <c:tx>
                <c:rich>
                  <a:bodyPr/>
                  <a:lstStyle/>
                  <a:p>
                    <a:r>
                      <a:rPr lang="en-US" sz="900">
                        <a:latin typeface="Times New Roman" pitchFamily="18" charset="0"/>
                        <a:cs typeface="Times New Roman" pitchFamily="18" charset="0"/>
                      </a:rPr>
                      <a:t>0,61</a:t>
                    </a:r>
                    <a:r>
                      <a:rPr lang="id-ID" sz="900">
                        <a:latin typeface="Times New Roman" pitchFamily="18" charset="0"/>
                        <a:cs typeface="Times New Roman" pitchFamily="18" charset="0"/>
                      </a:rPr>
                      <a:t>b</a:t>
                    </a:r>
                    <a:endParaRPr lang="en-US" sz="900">
                      <a:latin typeface="Times New Roman" pitchFamily="18" charset="0"/>
                      <a:cs typeface="Times New Roman" pitchFamily="18" charset="0"/>
                    </a:endParaRPr>
                  </a:p>
                </c:rich>
              </c:tx>
              <c:showLegendKey val="0"/>
              <c:showVal val="1"/>
              <c:showCatName val="0"/>
              <c:showSerName val="0"/>
              <c:showPercent val="0"/>
              <c:showBubbleSize val="0"/>
            </c:dLbl>
            <c:dLbl>
              <c:idx val="4"/>
              <c:tx>
                <c:rich>
                  <a:bodyPr/>
                  <a:lstStyle/>
                  <a:p>
                    <a:r>
                      <a:rPr lang="en-US" sz="900">
                        <a:latin typeface="Times New Roman" pitchFamily="18" charset="0"/>
                        <a:cs typeface="Times New Roman" pitchFamily="18" charset="0"/>
                      </a:rPr>
                      <a:t>0,39</a:t>
                    </a:r>
                    <a:r>
                      <a:rPr lang="id-ID" sz="900">
                        <a:latin typeface="Times New Roman" pitchFamily="18" charset="0"/>
                        <a:cs typeface="Times New Roman" pitchFamily="18" charset="0"/>
                      </a:rPr>
                      <a:t>b</a:t>
                    </a:r>
                    <a:endParaRPr lang="en-US" sz="900">
                      <a:latin typeface="Times New Roman" pitchFamily="18" charset="0"/>
                      <a:cs typeface="Times New Roman" pitchFamily="18" charset="0"/>
                    </a:endParaRPr>
                  </a:p>
                </c:rich>
              </c:tx>
              <c:showLegendKey val="0"/>
              <c:showVal val="1"/>
              <c:showCatName val="0"/>
              <c:showSerName val="0"/>
              <c:showPercent val="0"/>
              <c:showBubbleSize val="0"/>
            </c:dLbl>
            <c:txPr>
              <a:bodyPr/>
              <a:lstStyle/>
              <a:p>
                <a:pPr>
                  <a:defRPr sz="900">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dLbls>
          <c:cat>
            <c:strRef>
              <c:f>Sheet1!$D$19:$D$23</c:f>
              <c:strCache>
                <c:ptCount val="5"/>
                <c:pt idx="0">
                  <c:v>A4</c:v>
                </c:pt>
                <c:pt idx="1">
                  <c:v>A3</c:v>
                </c:pt>
                <c:pt idx="2">
                  <c:v>A2</c:v>
                </c:pt>
                <c:pt idx="3">
                  <c:v>A1</c:v>
                </c:pt>
                <c:pt idx="4">
                  <c:v>A0</c:v>
                </c:pt>
              </c:strCache>
            </c:strRef>
          </c:cat>
          <c:val>
            <c:numRef>
              <c:f>Sheet1!$E$19:$E$23</c:f>
              <c:numCache>
                <c:formatCode>General</c:formatCode>
                <c:ptCount val="5"/>
                <c:pt idx="0">
                  <c:v>3.22</c:v>
                </c:pt>
                <c:pt idx="1">
                  <c:v>1.58</c:v>
                </c:pt>
                <c:pt idx="2">
                  <c:v>1.01</c:v>
                </c:pt>
                <c:pt idx="3">
                  <c:v>0.61000000000000054</c:v>
                </c:pt>
                <c:pt idx="4">
                  <c:v>0.39000000000000035</c:v>
                </c:pt>
              </c:numCache>
            </c:numRef>
          </c:val>
        </c:ser>
        <c:dLbls>
          <c:showLegendKey val="0"/>
          <c:showVal val="0"/>
          <c:showCatName val="0"/>
          <c:showSerName val="0"/>
          <c:showPercent val="0"/>
          <c:showBubbleSize val="0"/>
        </c:dLbls>
        <c:gapWidth val="150"/>
        <c:shape val="box"/>
        <c:axId val="307513984"/>
        <c:axId val="307523968"/>
        <c:axId val="0"/>
      </c:bar3DChart>
      <c:catAx>
        <c:axId val="307513984"/>
        <c:scaling>
          <c:orientation val="minMax"/>
        </c:scaling>
        <c:delete val="0"/>
        <c:axPos val="l"/>
        <c:majorTickMark val="out"/>
        <c:minorTickMark val="none"/>
        <c:tickLblPos val="nextTo"/>
        <c:txPr>
          <a:bodyPr/>
          <a:lstStyle/>
          <a:p>
            <a:pPr>
              <a:defRPr sz="900">
                <a:latin typeface="Times New Roman" pitchFamily="18" charset="0"/>
                <a:cs typeface="Times New Roman" pitchFamily="18" charset="0"/>
              </a:defRPr>
            </a:pPr>
            <a:endParaRPr lang="en-US"/>
          </a:p>
        </c:txPr>
        <c:crossAx val="307523968"/>
        <c:crosses val="autoZero"/>
        <c:auto val="1"/>
        <c:lblAlgn val="ctr"/>
        <c:lblOffset val="100"/>
        <c:noMultiLvlLbl val="0"/>
      </c:catAx>
      <c:valAx>
        <c:axId val="307523968"/>
        <c:scaling>
          <c:orientation val="minMax"/>
        </c:scaling>
        <c:delete val="0"/>
        <c:axPos val="b"/>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en-US"/>
          </a:p>
        </c:txPr>
        <c:crossAx val="307513984"/>
        <c:crosses val="autoZero"/>
        <c:crossBetween val="between"/>
      </c:valAx>
    </c:plotArea>
    <c:plotVisOnly val="1"/>
    <c:dispBlanksAs val="gap"/>
    <c:showDLblsOverMax val="0"/>
  </c:chart>
  <c:spPr>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8.6474628171478565E-2"/>
          <c:y val="7.8703703703703734E-2"/>
          <c:w val="0.6294809711286089"/>
          <c:h val="0.72462561971420358"/>
        </c:manualLayout>
      </c:layout>
      <c:bar3DChart>
        <c:barDir val="bar"/>
        <c:grouping val="clustered"/>
        <c:varyColors val="0"/>
        <c:ser>
          <c:idx val="0"/>
          <c:order val="0"/>
          <c:tx>
            <c:strRef>
              <c:f>Sheet1!$D$6:$D$7</c:f>
              <c:strCache>
                <c:ptCount val="1"/>
                <c:pt idx="0">
                  <c:v>Berat kering batang </c:v>
                </c:pt>
              </c:strCache>
            </c:strRef>
          </c:tx>
          <c:invertIfNegative val="0"/>
          <c:dLbls>
            <c:dLbl>
              <c:idx val="0"/>
              <c:tx>
                <c:rich>
                  <a:bodyPr/>
                  <a:lstStyle/>
                  <a:p>
                    <a:r>
                      <a:rPr lang="en-US"/>
                      <a:t>6,78</a:t>
                    </a:r>
                    <a:r>
                      <a:rPr lang="id-ID"/>
                      <a:t>a</a:t>
                    </a:r>
                    <a:endParaRPr lang="en-US"/>
                  </a:p>
                </c:rich>
              </c:tx>
              <c:showLegendKey val="0"/>
              <c:showVal val="1"/>
              <c:showCatName val="0"/>
              <c:showSerName val="0"/>
              <c:showPercent val="0"/>
              <c:showBubbleSize val="0"/>
            </c:dLbl>
            <c:dLbl>
              <c:idx val="1"/>
              <c:tx>
                <c:rich>
                  <a:bodyPr/>
                  <a:lstStyle/>
                  <a:p>
                    <a:r>
                      <a:rPr lang="en-US"/>
                      <a:t>4,22</a:t>
                    </a:r>
                    <a:r>
                      <a:rPr lang="id-ID"/>
                      <a:t>ab</a:t>
                    </a:r>
                    <a:endParaRPr lang="en-US"/>
                  </a:p>
                </c:rich>
              </c:tx>
              <c:showLegendKey val="0"/>
              <c:showVal val="1"/>
              <c:showCatName val="0"/>
              <c:showSerName val="0"/>
              <c:showPercent val="0"/>
              <c:showBubbleSize val="0"/>
            </c:dLbl>
            <c:dLbl>
              <c:idx val="2"/>
              <c:tx>
                <c:rich>
                  <a:bodyPr/>
                  <a:lstStyle/>
                  <a:p>
                    <a:r>
                      <a:rPr lang="en-US"/>
                      <a:t>7,13</a:t>
                    </a:r>
                    <a:r>
                      <a:rPr lang="id-ID"/>
                      <a:t>a</a:t>
                    </a:r>
                    <a:endParaRPr lang="en-US"/>
                  </a:p>
                </c:rich>
              </c:tx>
              <c:showLegendKey val="0"/>
              <c:showVal val="1"/>
              <c:showCatName val="0"/>
              <c:showSerName val="0"/>
              <c:showPercent val="0"/>
              <c:showBubbleSize val="0"/>
            </c:dLbl>
            <c:dLbl>
              <c:idx val="3"/>
              <c:tx>
                <c:rich>
                  <a:bodyPr/>
                  <a:lstStyle/>
                  <a:p>
                    <a:r>
                      <a:rPr lang="en-US"/>
                      <a:t>3,03</a:t>
                    </a:r>
                    <a:r>
                      <a:rPr lang="id-ID"/>
                      <a:t>b</a:t>
                    </a:r>
                    <a:endParaRPr lang="en-US"/>
                  </a:p>
                </c:rich>
              </c:tx>
              <c:showLegendKey val="0"/>
              <c:showVal val="1"/>
              <c:showCatName val="0"/>
              <c:showSerName val="0"/>
              <c:showPercent val="0"/>
              <c:showBubbleSize val="0"/>
            </c:dLbl>
            <c:dLbl>
              <c:idx val="4"/>
              <c:tx>
                <c:rich>
                  <a:bodyPr/>
                  <a:lstStyle/>
                  <a:p>
                    <a:r>
                      <a:rPr lang="en-US"/>
                      <a:t>2,82</a:t>
                    </a:r>
                    <a:r>
                      <a:rPr lang="id-ID"/>
                      <a:t>b</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Sheet1!$C$8:$C$12</c:f>
              <c:strCache>
                <c:ptCount val="5"/>
                <c:pt idx="0">
                  <c:v>A4</c:v>
                </c:pt>
                <c:pt idx="1">
                  <c:v>A3</c:v>
                </c:pt>
                <c:pt idx="2">
                  <c:v>A2</c:v>
                </c:pt>
                <c:pt idx="3">
                  <c:v>A1</c:v>
                </c:pt>
                <c:pt idx="4">
                  <c:v>A0</c:v>
                </c:pt>
              </c:strCache>
            </c:strRef>
          </c:cat>
          <c:val>
            <c:numRef>
              <c:f>Sheet1!$D$8:$D$12</c:f>
              <c:numCache>
                <c:formatCode>General</c:formatCode>
                <c:ptCount val="5"/>
                <c:pt idx="0">
                  <c:v>6.78</c:v>
                </c:pt>
                <c:pt idx="1">
                  <c:v>4.22</c:v>
                </c:pt>
                <c:pt idx="2">
                  <c:v>7.13</c:v>
                </c:pt>
                <c:pt idx="3">
                  <c:v>3.03</c:v>
                </c:pt>
                <c:pt idx="4">
                  <c:v>2.82</c:v>
                </c:pt>
              </c:numCache>
            </c:numRef>
          </c:val>
        </c:ser>
        <c:ser>
          <c:idx val="1"/>
          <c:order val="1"/>
          <c:tx>
            <c:strRef>
              <c:f>Sheet1!$E$6:$E$7</c:f>
              <c:strCache>
                <c:ptCount val="1"/>
                <c:pt idx="0">
                  <c:v>Panjang akar</c:v>
                </c:pt>
              </c:strCache>
            </c:strRef>
          </c:tx>
          <c:invertIfNegative val="0"/>
          <c:dLbls>
            <c:dLbl>
              <c:idx val="0"/>
              <c:tx>
                <c:rich>
                  <a:bodyPr/>
                  <a:lstStyle/>
                  <a:p>
                    <a:r>
                      <a:rPr lang="en-US"/>
                      <a:t>41,67</a:t>
                    </a:r>
                    <a:r>
                      <a:rPr lang="id-ID"/>
                      <a:t> ab</a:t>
                    </a:r>
                    <a:endParaRPr lang="en-US"/>
                  </a:p>
                </c:rich>
              </c:tx>
              <c:showLegendKey val="0"/>
              <c:showVal val="1"/>
              <c:showCatName val="0"/>
              <c:showSerName val="0"/>
              <c:showPercent val="0"/>
              <c:showBubbleSize val="0"/>
            </c:dLbl>
            <c:dLbl>
              <c:idx val="1"/>
              <c:tx>
                <c:rich>
                  <a:bodyPr/>
                  <a:lstStyle/>
                  <a:p>
                    <a:r>
                      <a:rPr lang="en-US"/>
                      <a:t>43,33</a:t>
                    </a:r>
                    <a:r>
                      <a:rPr lang="id-ID"/>
                      <a:t> ab</a:t>
                    </a:r>
                    <a:endParaRPr lang="en-US"/>
                  </a:p>
                </c:rich>
              </c:tx>
              <c:showLegendKey val="0"/>
              <c:showVal val="1"/>
              <c:showCatName val="0"/>
              <c:showSerName val="0"/>
              <c:showPercent val="0"/>
              <c:showBubbleSize val="0"/>
            </c:dLbl>
            <c:dLbl>
              <c:idx val="2"/>
              <c:tx>
                <c:rich>
                  <a:bodyPr/>
                  <a:lstStyle/>
                  <a:p>
                    <a:r>
                      <a:rPr lang="en-US"/>
                      <a:t>35</a:t>
                    </a:r>
                    <a:r>
                      <a:rPr lang="id-ID"/>
                      <a:t>ab</a:t>
                    </a:r>
                    <a:endParaRPr lang="en-US"/>
                  </a:p>
                </c:rich>
              </c:tx>
              <c:showLegendKey val="0"/>
              <c:showVal val="1"/>
              <c:showCatName val="0"/>
              <c:showSerName val="0"/>
              <c:showPercent val="0"/>
              <c:showBubbleSize val="0"/>
            </c:dLbl>
            <c:dLbl>
              <c:idx val="3"/>
              <c:tx>
                <c:rich>
                  <a:bodyPr/>
                  <a:lstStyle/>
                  <a:p>
                    <a:r>
                      <a:rPr lang="en-US"/>
                      <a:t>31,67</a:t>
                    </a:r>
                    <a:r>
                      <a:rPr lang="id-ID"/>
                      <a:t> b</a:t>
                    </a:r>
                    <a:endParaRPr lang="en-US"/>
                  </a:p>
                </c:rich>
              </c:tx>
              <c:showLegendKey val="0"/>
              <c:showVal val="1"/>
              <c:showCatName val="0"/>
              <c:showSerName val="0"/>
              <c:showPercent val="0"/>
              <c:showBubbleSize val="0"/>
            </c:dLbl>
            <c:dLbl>
              <c:idx val="4"/>
              <c:tx>
                <c:rich>
                  <a:bodyPr/>
                  <a:lstStyle/>
                  <a:p>
                    <a:r>
                      <a:rPr lang="en-US"/>
                      <a:t>23,33</a:t>
                    </a:r>
                    <a:r>
                      <a:rPr lang="id-ID"/>
                      <a:t>c</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Sheet1!$C$8:$C$12</c:f>
              <c:strCache>
                <c:ptCount val="5"/>
                <c:pt idx="0">
                  <c:v>A4</c:v>
                </c:pt>
                <c:pt idx="1">
                  <c:v>A3</c:v>
                </c:pt>
                <c:pt idx="2">
                  <c:v>A2</c:v>
                </c:pt>
                <c:pt idx="3">
                  <c:v>A1</c:v>
                </c:pt>
                <c:pt idx="4">
                  <c:v>A0</c:v>
                </c:pt>
              </c:strCache>
            </c:strRef>
          </c:cat>
          <c:val>
            <c:numRef>
              <c:f>Sheet1!$E$8:$E$12</c:f>
              <c:numCache>
                <c:formatCode>General</c:formatCode>
                <c:ptCount val="5"/>
                <c:pt idx="0">
                  <c:v>41.67</c:v>
                </c:pt>
                <c:pt idx="1">
                  <c:v>43.33</c:v>
                </c:pt>
                <c:pt idx="2">
                  <c:v>35</c:v>
                </c:pt>
                <c:pt idx="3">
                  <c:v>31.67</c:v>
                </c:pt>
                <c:pt idx="4">
                  <c:v>23.330000000000005</c:v>
                </c:pt>
              </c:numCache>
            </c:numRef>
          </c:val>
        </c:ser>
        <c:ser>
          <c:idx val="2"/>
          <c:order val="2"/>
          <c:tx>
            <c:strRef>
              <c:f>Sheet1!$F$6:$F$7</c:f>
              <c:strCache>
                <c:ptCount val="1"/>
                <c:pt idx="0">
                  <c:v>Berat kering daun</c:v>
                </c:pt>
              </c:strCache>
            </c:strRef>
          </c:tx>
          <c:invertIfNegative val="0"/>
          <c:dLbls>
            <c:dLbl>
              <c:idx val="0"/>
              <c:tx>
                <c:rich>
                  <a:bodyPr/>
                  <a:lstStyle/>
                  <a:p>
                    <a:r>
                      <a:rPr lang="en-US"/>
                      <a:t>10,19</a:t>
                    </a:r>
                    <a:r>
                      <a:rPr lang="id-ID"/>
                      <a:t>a</a:t>
                    </a:r>
                    <a:endParaRPr lang="en-US"/>
                  </a:p>
                </c:rich>
              </c:tx>
              <c:showLegendKey val="0"/>
              <c:showVal val="1"/>
              <c:showCatName val="0"/>
              <c:showSerName val="0"/>
              <c:showPercent val="0"/>
              <c:showBubbleSize val="0"/>
            </c:dLbl>
            <c:dLbl>
              <c:idx val="1"/>
              <c:tx>
                <c:rich>
                  <a:bodyPr/>
                  <a:lstStyle/>
                  <a:p>
                    <a:r>
                      <a:rPr lang="en-US"/>
                      <a:t>7,4</a:t>
                    </a:r>
                    <a:r>
                      <a:rPr lang="id-ID"/>
                      <a:t>ab</a:t>
                    </a:r>
                    <a:endParaRPr lang="en-US"/>
                  </a:p>
                </c:rich>
              </c:tx>
              <c:showLegendKey val="0"/>
              <c:showVal val="1"/>
              <c:showCatName val="0"/>
              <c:showSerName val="0"/>
              <c:showPercent val="0"/>
              <c:showBubbleSize val="0"/>
            </c:dLbl>
            <c:dLbl>
              <c:idx val="2"/>
              <c:tx>
                <c:rich>
                  <a:bodyPr/>
                  <a:lstStyle/>
                  <a:p>
                    <a:r>
                      <a:rPr lang="en-US"/>
                      <a:t>11,28</a:t>
                    </a:r>
                    <a:r>
                      <a:rPr lang="id-ID"/>
                      <a:t>a</a:t>
                    </a:r>
                    <a:endParaRPr lang="en-US"/>
                  </a:p>
                </c:rich>
              </c:tx>
              <c:showLegendKey val="0"/>
              <c:showVal val="1"/>
              <c:showCatName val="0"/>
              <c:showSerName val="0"/>
              <c:showPercent val="0"/>
              <c:showBubbleSize val="0"/>
            </c:dLbl>
            <c:dLbl>
              <c:idx val="3"/>
              <c:tx>
                <c:rich>
                  <a:bodyPr/>
                  <a:lstStyle/>
                  <a:p>
                    <a:r>
                      <a:rPr lang="en-US"/>
                      <a:t>3,97</a:t>
                    </a:r>
                    <a:r>
                      <a:rPr lang="id-ID"/>
                      <a:t>b</a:t>
                    </a:r>
                    <a:endParaRPr lang="en-US"/>
                  </a:p>
                </c:rich>
              </c:tx>
              <c:showLegendKey val="0"/>
              <c:showVal val="1"/>
              <c:showCatName val="0"/>
              <c:showSerName val="0"/>
              <c:showPercent val="0"/>
              <c:showBubbleSize val="0"/>
            </c:dLbl>
            <c:dLbl>
              <c:idx val="4"/>
              <c:tx>
                <c:rich>
                  <a:bodyPr/>
                  <a:lstStyle/>
                  <a:p>
                    <a:r>
                      <a:rPr lang="en-US"/>
                      <a:t>3,17</a:t>
                    </a:r>
                    <a:r>
                      <a:rPr lang="id-ID"/>
                      <a:t>b</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Sheet1!$C$8:$C$12</c:f>
              <c:strCache>
                <c:ptCount val="5"/>
                <c:pt idx="0">
                  <c:v>A4</c:v>
                </c:pt>
                <c:pt idx="1">
                  <c:v>A3</c:v>
                </c:pt>
                <c:pt idx="2">
                  <c:v>A2</c:v>
                </c:pt>
                <c:pt idx="3">
                  <c:v>A1</c:v>
                </c:pt>
                <c:pt idx="4">
                  <c:v>A0</c:v>
                </c:pt>
              </c:strCache>
            </c:strRef>
          </c:cat>
          <c:val>
            <c:numRef>
              <c:f>Sheet1!$F$8:$F$12</c:f>
              <c:numCache>
                <c:formatCode>General</c:formatCode>
                <c:ptCount val="5"/>
                <c:pt idx="0">
                  <c:v>10.19</c:v>
                </c:pt>
                <c:pt idx="1">
                  <c:v>7.4</c:v>
                </c:pt>
                <c:pt idx="2">
                  <c:v>11.28</c:v>
                </c:pt>
                <c:pt idx="3">
                  <c:v>3.9699999999999998</c:v>
                </c:pt>
                <c:pt idx="4">
                  <c:v>3.17</c:v>
                </c:pt>
              </c:numCache>
            </c:numRef>
          </c:val>
        </c:ser>
        <c:dLbls>
          <c:showLegendKey val="0"/>
          <c:showVal val="0"/>
          <c:showCatName val="0"/>
          <c:showSerName val="0"/>
          <c:showPercent val="0"/>
          <c:showBubbleSize val="0"/>
        </c:dLbls>
        <c:gapWidth val="150"/>
        <c:shape val="box"/>
        <c:axId val="333000064"/>
        <c:axId val="333038720"/>
        <c:axId val="0"/>
      </c:bar3DChart>
      <c:catAx>
        <c:axId val="333000064"/>
        <c:scaling>
          <c:orientation val="minMax"/>
        </c:scaling>
        <c:delete val="0"/>
        <c:axPos val="l"/>
        <c:majorTickMark val="out"/>
        <c:minorTickMark val="none"/>
        <c:tickLblPos val="nextTo"/>
        <c:txPr>
          <a:bodyPr/>
          <a:lstStyle/>
          <a:p>
            <a:pPr>
              <a:defRPr sz="900">
                <a:latin typeface="Times New Roman" pitchFamily="18" charset="0"/>
                <a:cs typeface="Times New Roman" pitchFamily="18" charset="0"/>
              </a:defRPr>
            </a:pPr>
            <a:endParaRPr lang="en-US"/>
          </a:p>
        </c:txPr>
        <c:crossAx val="333038720"/>
        <c:crosses val="autoZero"/>
        <c:auto val="1"/>
        <c:lblAlgn val="ctr"/>
        <c:lblOffset val="100"/>
        <c:noMultiLvlLbl val="0"/>
      </c:catAx>
      <c:valAx>
        <c:axId val="333038720"/>
        <c:scaling>
          <c:orientation val="minMax"/>
        </c:scaling>
        <c:delete val="0"/>
        <c:axPos val="b"/>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en-US"/>
          </a:p>
        </c:txPr>
        <c:crossAx val="333000064"/>
        <c:crosses val="autoZero"/>
        <c:crossBetween val="between"/>
      </c:valAx>
    </c:plotArea>
    <c:legend>
      <c:legendPos val="r"/>
      <c:overlay val="0"/>
      <c:txPr>
        <a:bodyPr/>
        <a:lstStyle/>
        <a:p>
          <a:pPr>
            <a:defRPr sz="900">
              <a:latin typeface="Times New Roman" pitchFamily="18" charset="0"/>
              <a:cs typeface="Times New Roman" pitchFamily="18" charset="0"/>
            </a:defRPr>
          </a:pPr>
          <a:endParaRPr lang="en-US"/>
        </a:p>
      </c:txPr>
    </c:legend>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0.05003</cdr:x>
      <cdr:y>0</cdr:y>
    </cdr:from>
    <cdr:to>
      <cdr:x>0.45565</cdr:x>
      <cdr:y>0.10238</cdr:y>
    </cdr:to>
    <cdr:sp macro="" textlink="">
      <cdr:nvSpPr>
        <cdr:cNvPr id="2" name="TextBox 1"/>
        <cdr:cNvSpPr txBox="1"/>
      </cdr:nvSpPr>
      <cdr:spPr>
        <a:xfrm xmlns:a="http://schemas.openxmlformats.org/drawingml/2006/main">
          <a:off x="158262" y="0"/>
          <a:ext cx="1283207" cy="26641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id-ID" sz="900">
              <a:latin typeface="Times New Roman" pitchFamily="18" charset="0"/>
              <a:cs typeface="Times New Roman" pitchFamily="18" charset="0"/>
            </a:rPr>
            <a:t>Perlakuan/</a:t>
          </a:r>
          <a:r>
            <a:rPr lang="id-ID" sz="900" i="1">
              <a:latin typeface="Times New Roman" pitchFamily="18" charset="0"/>
              <a:cs typeface="Times New Roman" pitchFamily="18" charset="0"/>
            </a:rPr>
            <a:t>Treatment</a:t>
          </a:r>
          <a:r>
            <a:rPr lang="id-ID" sz="900" i="1" baseline="0">
              <a:latin typeface="Times New Roman" pitchFamily="18" charset="0"/>
              <a:cs typeface="Times New Roman" pitchFamily="18" charset="0"/>
            </a:rPr>
            <a:t> </a:t>
          </a:r>
          <a:endParaRPr lang="id-ID" sz="900" i="1">
            <a:latin typeface="Times New Roman" pitchFamily="18" charset="0"/>
            <a:cs typeface="Times New Roman" pitchFamily="18" charset="0"/>
          </a:endParaRPr>
        </a:p>
      </cdr:txBody>
    </cdr:sp>
  </cdr:relSizeAnchor>
  <cdr:relSizeAnchor xmlns:cdr="http://schemas.openxmlformats.org/drawingml/2006/chartDrawing">
    <cdr:from>
      <cdr:x>0.33758</cdr:x>
      <cdr:y>0.87908</cdr:y>
    </cdr:from>
    <cdr:to>
      <cdr:x>0.76941</cdr:x>
      <cdr:y>0.96805</cdr:y>
    </cdr:to>
    <cdr:sp macro="" textlink="">
      <cdr:nvSpPr>
        <cdr:cNvPr id="3" name="TextBox 1"/>
        <cdr:cNvSpPr txBox="1"/>
      </cdr:nvSpPr>
      <cdr:spPr>
        <a:xfrm xmlns:a="http://schemas.openxmlformats.org/drawingml/2006/main">
          <a:off x="1027235" y="2287578"/>
          <a:ext cx="1314016" cy="23152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id-ID" sz="1000" i="1">
              <a:latin typeface="Times New Roman" pitchFamily="18" charset="0"/>
              <a:cs typeface="Times New Roman" pitchFamily="18" charset="0"/>
            </a:rPr>
            <a:t>Diameter</a:t>
          </a:r>
          <a:r>
            <a:rPr lang="id-ID" sz="1000">
              <a:latin typeface="Times New Roman" pitchFamily="18" charset="0"/>
              <a:cs typeface="Times New Roman" pitchFamily="18" charset="0"/>
            </a:rPr>
            <a:t> (mm)</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0.54604</cdr:x>
      <cdr:y>0.13273</cdr:y>
    </cdr:to>
    <cdr:sp macro="" textlink="">
      <cdr:nvSpPr>
        <cdr:cNvPr id="2" name="TextBox 1"/>
        <cdr:cNvSpPr txBox="1"/>
      </cdr:nvSpPr>
      <cdr:spPr>
        <a:xfrm xmlns:a="http://schemas.openxmlformats.org/drawingml/2006/main">
          <a:off x="0" y="0"/>
          <a:ext cx="1528396" cy="36410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id-ID" sz="900">
              <a:latin typeface="Times New Roman" pitchFamily="18" charset="0"/>
              <a:cs typeface="Times New Roman" pitchFamily="18" charset="0"/>
            </a:rPr>
            <a:t>Perlakuan</a:t>
          </a:r>
          <a:r>
            <a:rPr lang="id-ID" sz="900" baseline="0">
              <a:latin typeface="Times New Roman" pitchFamily="18" charset="0"/>
              <a:cs typeface="Times New Roman" pitchFamily="18" charset="0"/>
            </a:rPr>
            <a:t>/</a:t>
          </a:r>
          <a:r>
            <a:rPr lang="id-ID" sz="900" i="1" baseline="0">
              <a:latin typeface="Times New Roman" pitchFamily="18" charset="0"/>
              <a:cs typeface="Times New Roman" pitchFamily="18" charset="0"/>
            </a:rPr>
            <a:t>Treatment</a:t>
          </a:r>
          <a:r>
            <a:rPr lang="id-ID" sz="900" baseline="0">
              <a:latin typeface="Times New Roman" pitchFamily="18" charset="0"/>
              <a:cs typeface="Times New Roman" pitchFamily="18" charset="0"/>
            </a:rPr>
            <a:t> </a:t>
          </a:r>
          <a:endParaRPr lang="id-ID" sz="900">
            <a:latin typeface="Times New Roman" pitchFamily="18" charset="0"/>
            <a:cs typeface="Times New Roman" pitchFamily="18" charset="0"/>
          </a:endParaRPr>
        </a:p>
      </cdr:txBody>
    </cdr:sp>
  </cdr:relSizeAnchor>
  <cdr:relSizeAnchor xmlns:cdr="http://schemas.openxmlformats.org/drawingml/2006/chartDrawing">
    <cdr:from>
      <cdr:x>0.13155</cdr:x>
      <cdr:y>0.89823</cdr:y>
    </cdr:from>
    <cdr:to>
      <cdr:x>0.91367</cdr:x>
      <cdr:y>1</cdr:y>
    </cdr:to>
    <cdr:sp macro="" textlink="">
      <cdr:nvSpPr>
        <cdr:cNvPr id="3" name="TextBox 1"/>
        <cdr:cNvSpPr txBox="1"/>
      </cdr:nvSpPr>
      <cdr:spPr>
        <a:xfrm xmlns:a="http://schemas.openxmlformats.org/drawingml/2006/main">
          <a:off x="386121" y="2464025"/>
          <a:ext cx="2295665" cy="27917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id-ID" sz="900">
              <a:latin typeface="Times New Roman" pitchFamily="18" charset="0"/>
              <a:cs typeface="Times New Roman" pitchFamily="18" charset="0"/>
            </a:rPr>
            <a:t>Berat kering daun/</a:t>
          </a:r>
          <a:r>
            <a:rPr lang="id-ID" sz="900" i="1">
              <a:latin typeface="Times New Roman" pitchFamily="18" charset="0"/>
              <a:cs typeface="Times New Roman" pitchFamily="18" charset="0"/>
            </a:rPr>
            <a:t>Dry</a:t>
          </a:r>
          <a:r>
            <a:rPr lang="id-ID" sz="900" i="1" baseline="0">
              <a:latin typeface="Times New Roman" pitchFamily="18" charset="0"/>
              <a:cs typeface="Times New Roman" pitchFamily="18" charset="0"/>
            </a:rPr>
            <a:t> weight of leaf </a:t>
          </a:r>
          <a:r>
            <a:rPr lang="id-ID" sz="900" baseline="0">
              <a:latin typeface="Times New Roman" pitchFamily="18" charset="0"/>
              <a:cs typeface="Times New Roman" pitchFamily="18" charset="0"/>
            </a:rPr>
            <a:t>(</a:t>
          </a:r>
          <a:r>
            <a:rPr lang="id-ID" sz="900">
              <a:latin typeface="Times New Roman" pitchFamily="18" charset="0"/>
              <a:cs typeface="Times New Roman" pitchFamily="18" charset="0"/>
            </a:rPr>
            <a:t>gr)</a:t>
          </a:r>
        </a:p>
      </cdr:txBody>
    </cdr:sp>
  </cdr:relSizeAnchor>
</c:userShapes>
</file>

<file path=word/drawings/drawing3.xml><?xml version="1.0" encoding="utf-8"?>
<c:userShapes xmlns:c="http://schemas.openxmlformats.org/drawingml/2006/chart">
  <cdr:relSizeAnchor xmlns:cdr="http://schemas.openxmlformats.org/drawingml/2006/chartDrawing">
    <cdr:from>
      <cdr:x>0.22083</cdr:x>
      <cdr:y>0.8961</cdr:y>
    </cdr:from>
    <cdr:to>
      <cdr:x>0.59167</cdr:x>
      <cdr:y>1</cdr:y>
    </cdr:to>
    <cdr:sp macro="" textlink="">
      <cdr:nvSpPr>
        <cdr:cNvPr id="2" name="TextBox 1"/>
        <cdr:cNvSpPr txBox="1"/>
      </cdr:nvSpPr>
      <cdr:spPr>
        <a:xfrm xmlns:a="http://schemas.openxmlformats.org/drawingml/2006/main">
          <a:off x="1009650" y="2553426"/>
          <a:ext cx="1695480" cy="28502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id-ID" sz="900">
              <a:latin typeface="Times New Roman" pitchFamily="18" charset="0"/>
              <a:cs typeface="Times New Roman" pitchFamily="18" charset="0"/>
            </a:rPr>
            <a:t>Berat</a:t>
          </a:r>
          <a:r>
            <a:rPr lang="id-ID" sz="900" baseline="0">
              <a:latin typeface="Times New Roman" pitchFamily="18" charset="0"/>
              <a:cs typeface="Times New Roman" pitchFamily="18" charset="0"/>
            </a:rPr>
            <a:t> kering/</a:t>
          </a:r>
          <a:r>
            <a:rPr lang="id-ID" sz="900" i="1" baseline="0">
              <a:latin typeface="Times New Roman" pitchFamily="18" charset="0"/>
              <a:cs typeface="Times New Roman" pitchFamily="18" charset="0"/>
            </a:rPr>
            <a:t>Dry weight </a:t>
          </a:r>
          <a:r>
            <a:rPr lang="id-ID" sz="900" baseline="0">
              <a:latin typeface="Times New Roman" pitchFamily="18" charset="0"/>
              <a:cs typeface="Times New Roman" pitchFamily="18" charset="0"/>
            </a:rPr>
            <a:t>(gr)</a:t>
          </a:r>
          <a:endParaRPr lang="id-ID" sz="900">
            <a:latin typeface="Times New Roman" pitchFamily="18" charset="0"/>
            <a:cs typeface="Times New Roman" pitchFamily="18" charset="0"/>
          </a:endParaRPr>
        </a:p>
      </cdr:txBody>
    </cdr:sp>
  </cdr:relSizeAnchor>
  <cdr:relSizeAnchor xmlns:cdr="http://schemas.openxmlformats.org/drawingml/2006/chartDrawing">
    <cdr:from>
      <cdr:x>0.07708</cdr:x>
      <cdr:y>0.02778</cdr:y>
    </cdr:from>
    <cdr:to>
      <cdr:x>0.35625</cdr:x>
      <cdr:y>0.14236</cdr:y>
    </cdr:to>
    <cdr:sp macro="" textlink="">
      <cdr:nvSpPr>
        <cdr:cNvPr id="3" name="TextBox 2"/>
        <cdr:cNvSpPr txBox="1"/>
      </cdr:nvSpPr>
      <cdr:spPr>
        <a:xfrm xmlns:a="http://schemas.openxmlformats.org/drawingml/2006/main">
          <a:off x="352425" y="76200"/>
          <a:ext cx="1276350" cy="3143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id-ID" sz="1100"/>
        </a:p>
      </cdr:txBody>
    </cdr:sp>
  </cdr:relSizeAnchor>
  <cdr:relSizeAnchor xmlns:cdr="http://schemas.openxmlformats.org/drawingml/2006/chartDrawing">
    <cdr:from>
      <cdr:x>0.07292</cdr:x>
      <cdr:y>0.03125</cdr:y>
    </cdr:from>
    <cdr:to>
      <cdr:x>0.35</cdr:x>
      <cdr:y>0.12847</cdr:y>
    </cdr:to>
    <cdr:sp macro="" textlink="">
      <cdr:nvSpPr>
        <cdr:cNvPr id="4" name="TextBox 3"/>
        <cdr:cNvSpPr txBox="1"/>
      </cdr:nvSpPr>
      <cdr:spPr>
        <a:xfrm xmlns:a="http://schemas.openxmlformats.org/drawingml/2006/main">
          <a:off x="333375" y="85725"/>
          <a:ext cx="1266825" cy="2667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id-ID" sz="1100"/>
        </a:p>
      </cdr:txBody>
    </cdr:sp>
  </cdr:relSizeAnchor>
  <cdr:relSizeAnchor xmlns:cdr="http://schemas.openxmlformats.org/drawingml/2006/chartDrawing">
    <cdr:from>
      <cdr:x>0</cdr:x>
      <cdr:y>0</cdr:y>
    </cdr:from>
    <cdr:to>
      <cdr:x>0.37084</cdr:x>
      <cdr:y>0.1039</cdr:y>
    </cdr:to>
    <cdr:sp macro="" textlink="">
      <cdr:nvSpPr>
        <cdr:cNvPr id="5" name="TextBox 1"/>
        <cdr:cNvSpPr txBox="1"/>
      </cdr:nvSpPr>
      <cdr:spPr>
        <a:xfrm xmlns:a="http://schemas.openxmlformats.org/drawingml/2006/main">
          <a:off x="0" y="0"/>
          <a:ext cx="1695480" cy="28502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id-ID" sz="900">
              <a:latin typeface="Times New Roman" pitchFamily="18" charset="0"/>
              <a:cs typeface="Times New Roman" pitchFamily="18" charset="0"/>
            </a:rPr>
            <a:t>Berat</a:t>
          </a:r>
          <a:r>
            <a:rPr lang="id-ID" sz="900" baseline="0">
              <a:latin typeface="Times New Roman" pitchFamily="18" charset="0"/>
              <a:cs typeface="Times New Roman" pitchFamily="18" charset="0"/>
            </a:rPr>
            <a:t> kering/</a:t>
          </a:r>
          <a:r>
            <a:rPr lang="id-ID" sz="900" i="1" baseline="0">
              <a:latin typeface="Times New Roman" pitchFamily="18" charset="0"/>
              <a:cs typeface="Times New Roman" pitchFamily="18" charset="0"/>
            </a:rPr>
            <a:t>Dry weight </a:t>
          </a:r>
          <a:r>
            <a:rPr lang="id-ID" sz="900" baseline="0">
              <a:latin typeface="Times New Roman" pitchFamily="18" charset="0"/>
              <a:cs typeface="Times New Roman" pitchFamily="18" charset="0"/>
            </a:rPr>
            <a:t>(gr)</a:t>
          </a:r>
          <a:endParaRPr lang="id-ID" sz="9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08382-CD41-45E4-9198-34D59997D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9</Pages>
  <Words>3281</Words>
  <Characters>18707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compie</dc:creator>
  <cp:lastModifiedBy>toshiba</cp:lastModifiedBy>
  <cp:revision>25</cp:revision>
  <dcterms:created xsi:type="dcterms:W3CDTF">2016-11-16T01:42:00Z</dcterms:created>
  <dcterms:modified xsi:type="dcterms:W3CDTF">2016-11-24T03:01:00Z</dcterms:modified>
</cp:coreProperties>
</file>