
<file path=[Content_Types].xml><?xml version="1.0" encoding="utf-8"?>
<Types xmlns="http://schemas.openxmlformats.org/package/2006/content-types">
  <!--cleaned_by_fortinet-->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f4fa6d1bd9b534ce0bbd79ff7420ed13437c44c75805af8f1c0a87321734fdd9</w:t>
      </w:r>
    </w:p>
    <w:p w:rsidRDefault="00D72988" w:rsidR="00D72988">
      <w:r>
        <w:br w:type="page"/>
      </w:r>
    </w:p>
    <!--end of fortinet insert-->
    <w:p w:rsidR="0025675B" w:rsidRDefault="005F3E77" w:rsidP="00B503BE">
      <w:pPr>
        <w:spacing w:after="0" w:line="240" w:lineRule="auto"/>
        <w:jc w:val="center"/>
        <w:rPr>
          <w:rFonts w:ascii="Times New Roman" w:hAnsi="Times New Roman" w:cs="Times New Roman"/>
          <w:b/>
          <w:sz w:val="24"/>
          <w:szCs w:val="24"/>
          <w:lang w:val="id-ID"/>
        </w:rPr>
      </w:pPr>
      <w:r w:rsidRPr="005F3E77">
        <w:rPr>
          <w:rFonts w:ascii="Times New Roman" w:hAnsi="Times New Roman" w:cs="Times New Roman"/>
          <w:b/>
          <w:sz w:val="24"/>
          <w:szCs w:val="24"/>
        </w:rPr>
        <w:t xml:space="preserve"> INTERAKSI FAMILI </w:t>
      </w:r>
      <w:r w:rsidR="007D4E4E">
        <w:rPr>
          <w:rFonts w:ascii="Times New Roman" w:hAnsi="Times New Roman" w:cs="Times New Roman"/>
          <w:b/>
          <w:sz w:val="24"/>
          <w:szCs w:val="24"/>
          <w:lang w:val="id-ID"/>
        </w:rPr>
        <w:t>X</w:t>
      </w:r>
      <w:r w:rsidRPr="005F3E77">
        <w:rPr>
          <w:rFonts w:ascii="Times New Roman" w:hAnsi="Times New Roman" w:cs="Times New Roman"/>
          <w:b/>
          <w:sz w:val="24"/>
          <w:szCs w:val="24"/>
        </w:rPr>
        <w:t xml:space="preserve"> LOKASI PADA KEBUN BENIH GENERASI KEDUA </w:t>
      </w:r>
      <w:r w:rsidRPr="007D4E4E">
        <w:rPr>
          <w:rFonts w:ascii="Times New Roman" w:hAnsi="Times New Roman" w:cs="Times New Roman"/>
          <w:b/>
          <w:i/>
          <w:sz w:val="24"/>
          <w:szCs w:val="24"/>
        </w:rPr>
        <w:t>Eucalyptus pellita</w:t>
      </w:r>
    </w:p>
    <w:p w:rsidR="009E0757" w:rsidRPr="007D4E4E" w:rsidRDefault="007D4E4E" w:rsidP="00B503BE">
      <w:pPr>
        <w:spacing w:after="0"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w:t>
      </w:r>
      <w:r>
        <w:rPr>
          <w:rFonts w:ascii="Times New Roman" w:hAnsi="Times New Roman" w:cs="Times New Roman"/>
          <w:b/>
          <w:i/>
          <w:szCs w:val="24"/>
          <w:lang w:val="id-ID"/>
        </w:rPr>
        <w:t>F</w:t>
      </w:r>
      <w:r w:rsidRPr="007D4E4E">
        <w:rPr>
          <w:rFonts w:ascii="Times New Roman" w:hAnsi="Times New Roman" w:cs="Times New Roman"/>
          <w:b/>
          <w:i/>
          <w:szCs w:val="24"/>
        </w:rPr>
        <w:t>amily x site interaction in second</w:t>
      </w:r>
      <w:r>
        <w:rPr>
          <w:rFonts w:ascii="Times New Roman" w:hAnsi="Times New Roman" w:cs="Times New Roman"/>
          <w:b/>
          <w:i/>
          <w:szCs w:val="24"/>
          <w:lang w:val="id-ID"/>
        </w:rPr>
        <w:t>-</w:t>
      </w:r>
      <w:r w:rsidRPr="007D4E4E">
        <w:rPr>
          <w:rFonts w:ascii="Times New Roman" w:hAnsi="Times New Roman" w:cs="Times New Roman"/>
          <w:b/>
          <w:i/>
          <w:szCs w:val="24"/>
        </w:rPr>
        <w:t xml:space="preserve">generation seedling seed orchard of </w:t>
      </w:r>
      <w:r>
        <w:rPr>
          <w:rFonts w:ascii="Times New Roman" w:hAnsi="Times New Roman" w:cs="Times New Roman"/>
          <w:b/>
          <w:i/>
          <w:szCs w:val="24"/>
          <w:lang w:val="id-ID"/>
        </w:rPr>
        <w:t>E</w:t>
      </w:r>
      <w:r w:rsidRPr="007D4E4E">
        <w:rPr>
          <w:rFonts w:ascii="Times New Roman" w:hAnsi="Times New Roman" w:cs="Times New Roman"/>
          <w:b/>
          <w:i/>
          <w:szCs w:val="24"/>
        </w:rPr>
        <w:t>ucalyptus pellita</w:t>
      </w:r>
      <w:r>
        <w:rPr>
          <w:rFonts w:ascii="Times New Roman" w:hAnsi="Times New Roman" w:cs="Times New Roman"/>
          <w:b/>
          <w:i/>
          <w:szCs w:val="24"/>
          <w:lang w:val="id-ID"/>
        </w:rPr>
        <w:t>)</w:t>
      </w:r>
    </w:p>
    <w:p w:rsidR="005F3E77" w:rsidRDefault="005F3E77" w:rsidP="00B503BE">
      <w:pPr>
        <w:spacing w:after="0" w:line="240" w:lineRule="auto"/>
        <w:jc w:val="center"/>
        <w:rPr>
          <w:rFonts w:ascii="Times New Roman" w:hAnsi="Times New Roman" w:cs="Times New Roman"/>
          <w:sz w:val="24"/>
          <w:szCs w:val="24"/>
        </w:rPr>
      </w:pPr>
    </w:p>
    <w:p w:rsidR="00B503BE" w:rsidRPr="001029C8" w:rsidRDefault="00B503BE" w:rsidP="00B503BE">
      <w:pPr>
        <w:spacing w:after="0" w:line="240" w:lineRule="auto"/>
        <w:jc w:val="center"/>
        <w:rPr>
          <w:rFonts w:ascii="Times New Roman" w:hAnsi="Times New Roman" w:cs="Times New Roman"/>
          <w:sz w:val="20"/>
          <w:szCs w:val="24"/>
        </w:rPr>
      </w:pPr>
      <w:r w:rsidRPr="001029C8">
        <w:rPr>
          <w:rFonts w:ascii="Times New Roman" w:hAnsi="Times New Roman" w:cs="Times New Roman"/>
          <w:sz w:val="20"/>
          <w:szCs w:val="24"/>
        </w:rPr>
        <w:t>Oleh</w:t>
      </w:r>
    </w:p>
    <w:p w:rsidR="00F96FE1" w:rsidRDefault="005F3E77" w:rsidP="00B503BE">
      <w:pPr>
        <w:spacing w:after="0" w:line="240" w:lineRule="auto"/>
        <w:jc w:val="center"/>
        <w:rPr>
          <w:rFonts w:ascii="Times New Roman" w:hAnsi="Times New Roman" w:cs="Times New Roman"/>
          <w:szCs w:val="24"/>
          <w:lang w:val="id-ID"/>
        </w:rPr>
      </w:pPr>
      <w:r w:rsidRPr="005F3E77">
        <w:rPr>
          <w:rFonts w:ascii="Times New Roman" w:hAnsi="Times New Roman" w:cs="Times New Roman"/>
          <w:szCs w:val="24"/>
        </w:rPr>
        <w:t>Fasis mangkuwibowo</w:t>
      </w:r>
      <w:r w:rsidR="00F96FE1" w:rsidRPr="00F96FE1">
        <w:rPr>
          <w:rFonts w:ascii="Times New Roman" w:hAnsi="Times New Roman" w:cs="Times New Roman"/>
          <w:szCs w:val="24"/>
          <w:vertAlign w:val="superscript"/>
          <w:lang w:val="id-ID"/>
        </w:rPr>
        <w:t>1)</w:t>
      </w:r>
      <w:r w:rsidRPr="005F3E77">
        <w:rPr>
          <w:rFonts w:ascii="Times New Roman" w:hAnsi="Times New Roman" w:cs="Times New Roman"/>
          <w:szCs w:val="24"/>
        </w:rPr>
        <w:t>, Sapto Indrioko</w:t>
      </w:r>
      <w:r w:rsidR="00F96FE1" w:rsidRPr="00F96FE1">
        <w:rPr>
          <w:rFonts w:ascii="Times New Roman" w:hAnsi="Times New Roman" w:cs="Times New Roman"/>
          <w:szCs w:val="24"/>
          <w:vertAlign w:val="superscript"/>
          <w:lang w:val="id-ID"/>
        </w:rPr>
        <w:t>2)</w:t>
      </w:r>
      <w:r w:rsidR="00F96FE1">
        <w:rPr>
          <w:rFonts w:ascii="Times New Roman" w:hAnsi="Times New Roman" w:cs="Times New Roman"/>
          <w:szCs w:val="24"/>
          <w:lang w:val="id-ID"/>
        </w:rPr>
        <w:t>,</w:t>
      </w:r>
      <w:r w:rsidRPr="005F3E77">
        <w:rPr>
          <w:rFonts w:ascii="Times New Roman" w:hAnsi="Times New Roman" w:cs="Times New Roman"/>
          <w:szCs w:val="24"/>
        </w:rPr>
        <w:t xml:space="preserve"> Arif Nirsatmanto</w:t>
      </w:r>
      <w:r w:rsidR="00F96FE1" w:rsidRPr="00F96FE1">
        <w:rPr>
          <w:rFonts w:ascii="Times New Roman" w:hAnsi="Times New Roman" w:cs="Times New Roman"/>
          <w:szCs w:val="24"/>
          <w:vertAlign w:val="superscript"/>
          <w:lang w:val="id-ID"/>
        </w:rPr>
        <w:t>3)</w:t>
      </w:r>
    </w:p>
    <w:p w:rsidR="00F96FE1" w:rsidRDefault="00F96FE1" w:rsidP="00B503BE">
      <w:pPr>
        <w:spacing w:after="0" w:line="240" w:lineRule="auto"/>
        <w:jc w:val="center"/>
        <w:rPr>
          <w:rFonts w:ascii="Times New Roman" w:hAnsi="Times New Roman" w:cs="Times New Roman"/>
          <w:szCs w:val="24"/>
          <w:lang w:val="id-ID"/>
        </w:rPr>
      </w:pPr>
    </w:p>
    <w:p w:rsidR="00F96FE1" w:rsidRPr="00F96FE1" w:rsidRDefault="00F96FE1" w:rsidP="00F96FE1">
      <w:pPr>
        <w:pStyle w:val="ListParagraph"/>
        <w:numPr>
          <w:ilvl w:val="0"/>
          <w:numId w:val="7"/>
        </w:numPr>
        <w:spacing w:after="0" w:line="240" w:lineRule="auto"/>
        <w:jc w:val="center"/>
        <w:rPr>
          <w:rFonts w:ascii="Times New Roman" w:hAnsi="Times New Roman" w:cs="Times New Roman"/>
        </w:rPr>
      </w:pPr>
      <w:r w:rsidRPr="00F96FE1">
        <w:rPr>
          <w:rFonts w:ascii="Times New Roman" w:hAnsi="Times New Roman" w:cs="Times New Roman"/>
        </w:rPr>
        <w:t>Mahasiswa Pasca Sarjana, Prodi Ilmu Kehutanan,</w:t>
      </w:r>
    </w:p>
    <w:p w:rsidR="00F96FE1" w:rsidRPr="00F96FE1" w:rsidRDefault="00F96FE1" w:rsidP="00F96FE1">
      <w:pPr>
        <w:spacing w:after="0" w:line="240" w:lineRule="auto"/>
        <w:jc w:val="center"/>
        <w:rPr>
          <w:rFonts w:ascii="Times New Roman" w:hAnsi="Times New Roman" w:cs="Times New Roman"/>
        </w:rPr>
      </w:pPr>
      <w:r w:rsidRPr="00F96FE1">
        <w:rPr>
          <w:rFonts w:ascii="Times New Roman" w:hAnsi="Times New Roman" w:cs="Times New Roman"/>
        </w:rPr>
        <w:t xml:space="preserve"> Fakultas Kehutanan, Universitas Gadjah Mada</w:t>
      </w:r>
    </w:p>
    <w:p w:rsidR="00F96FE1" w:rsidRPr="00F96FE1" w:rsidRDefault="00F96FE1" w:rsidP="00F96FE1">
      <w:pPr>
        <w:spacing w:after="0" w:line="240" w:lineRule="auto"/>
        <w:jc w:val="center"/>
        <w:rPr>
          <w:rFonts w:ascii="Times New Roman" w:hAnsi="Times New Roman" w:cs="Times New Roman"/>
        </w:rPr>
      </w:pPr>
      <w:r w:rsidRPr="00F96FE1">
        <w:rPr>
          <w:rFonts w:ascii="Times New Roman" w:hAnsi="Times New Roman" w:cs="Times New Roman"/>
        </w:rPr>
        <w:t>Jl. Agro No.1, Bulaksumur, Sleman, Yogyakarta, Indonesia</w:t>
      </w:r>
    </w:p>
    <w:p w:rsidR="00F96FE1" w:rsidRPr="001029C8" w:rsidRDefault="00F96FE1" w:rsidP="00F96FE1">
      <w:pPr>
        <w:spacing w:after="0" w:line="240" w:lineRule="auto"/>
        <w:jc w:val="center"/>
        <w:rPr>
          <w:rFonts w:ascii="Times New Roman" w:hAnsi="Times New Roman" w:cs="Times New Roman"/>
          <w:sz w:val="20"/>
          <w:lang w:val="id-ID"/>
        </w:rPr>
      </w:pPr>
      <w:r w:rsidRPr="00F96FE1">
        <w:rPr>
          <w:rFonts w:ascii="Times New Roman" w:hAnsi="Times New Roman" w:cs="Times New Roman"/>
        </w:rPr>
        <w:t xml:space="preserve">e-mail: </w:t>
      </w:r>
      <w:hyperlink r:id="rId8" w:history="1">
        <w:r w:rsidRPr="006B019A">
          <w:rPr>
            <w:rStyle w:val="Hyperlink"/>
            <w:rFonts w:ascii="Times New Roman" w:hAnsi="Times New Roman" w:cs="Times New Roman"/>
            <w:sz w:val="20"/>
          </w:rPr>
          <w:t>fasiswibowo</w:t>
        </w:r>
        <w:r w:rsidRPr="006B019A">
          <w:rPr>
            <w:rStyle w:val="Hyperlink"/>
            <w:rFonts w:ascii="Times New Roman" w:hAnsi="Times New Roman" w:cs="Times New Roman"/>
            <w:sz w:val="20"/>
            <w:lang w:val="id-ID"/>
          </w:rPr>
          <w:t>@</w:t>
        </w:r>
        <w:r w:rsidRPr="006B019A">
          <w:rPr>
            <w:rStyle w:val="Hyperlink"/>
            <w:rFonts w:ascii="Times New Roman" w:hAnsi="Times New Roman" w:cs="Times New Roman"/>
            <w:sz w:val="20"/>
          </w:rPr>
          <w:t>gmail</w:t>
        </w:r>
        <w:r w:rsidRPr="006B019A">
          <w:rPr>
            <w:rStyle w:val="Hyperlink"/>
            <w:rFonts w:ascii="Times New Roman" w:hAnsi="Times New Roman" w:cs="Times New Roman"/>
            <w:sz w:val="20"/>
            <w:lang w:val="id-ID"/>
          </w:rPr>
          <w:t>.com</w:t>
        </w:r>
      </w:hyperlink>
    </w:p>
    <w:p w:rsidR="00F96FE1" w:rsidRPr="00F96FE1" w:rsidRDefault="00F96FE1" w:rsidP="00F96FE1">
      <w:pPr>
        <w:spacing w:after="0" w:line="240" w:lineRule="auto"/>
        <w:ind w:left="720"/>
        <w:jc w:val="center"/>
        <w:rPr>
          <w:rFonts w:ascii="Times New Roman" w:hAnsi="Times New Roman" w:cs="Times New Roman"/>
        </w:rPr>
      </w:pPr>
      <w:r>
        <w:rPr>
          <w:rFonts w:ascii="Times New Roman" w:hAnsi="Times New Roman" w:cs="Times New Roman"/>
          <w:vertAlign w:val="superscript"/>
          <w:lang w:val="id-ID"/>
        </w:rPr>
        <w:t>2</w:t>
      </w:r>
      <w:r w:rsidRPr="00F96FE1">
        <w:rPr>
          <w:rFonts w:ascii="Times New Roman" w:hAnsi="Times New Roman" w:cs="Times New Roman"/>
        </w:rPr>
        <w:t xml:space="preserve"> Fakultas Kehutanan, Universitas Gadjah Mada</w:t>
      </w:r>
    </w:p>
    <w:p w:rsidR="00F96FE1" w:rsidRPr="00F96FE1" w:rsidRDefault="00F96FE1" w:rsidP="00F96FE1">
      <w:pPr>
        <w:pStyle w:val="ListParagraph"/>
        <w:spacing w:after="0" w:line="240" w:lineRule="auto"/>
        <w:ind w:left="0"/>
        <w:jc w:val="center"/>
        <w:rPr>
          <w:rFonts w:ascii="Times New Roman" w:hAnsi="Times New Roman" w:cs="Times New Roman"/>
        </w:rPr>
      </w:pPr>
      <w:r w:rsidRPr="00F96FE1">
        <w:rPr>
          <w:rFonts w:ascii="Times New Roman" w:hAnsi="Times New Roman" w:cs="Times New Roman"/>
        </w:rPr>
        <w:t>Jl. Agro No. 1, Bulaksumur, Sleman, Yogyakarta, Indonesia</w:t>
      </w:r>
    </w:p>
    <w:p w:rsidR="00B503BE" w:rsidRPr="001029C8" w:rsidRDefault="00F96FE1" w:rsidP="00B503BE">
      <w:pPr>
        <w:spacing w:after="0" w:line="240" w:lineRule="auto"/>
        <w:jc w:val="center"/>
        <w:rPr>
          <w:rFonts w:ascii="Times New Roman" w:hAnsi="Times New Roman" w:cs="Times New Roman"/>
          <w:sz w:val="20"/>
          <w:szCs w:val="24"/>
        </w:rPr>
      </w:pPr>
      <w:r w:rsidRPr="00F96FE1">
        <w:rPr>
          <w:rFonts w:ascii="Times New Roman" w:hAnsi="Times New Roman" w:cs="Times New Roman"/>
          <w:sz w:val="20"/>
          <w:szCs w:val="24"/>
          <w:vertAlign w:val="superscript"/>
          <w:lang w:val="id-ID"/>
        </w:rPr>
        <w:t>3)</w:t>
      </w:r>
      <w:r w:rsidR="00B503BE" w:rsidRPr="001029C8">
        <w:rPr>
          <w:rFonts w:ascii="Times New Roman" w:hAnsi="Times New Roman" w:cs="Times New Roman"/>
          <w:sz w:val="20"/>
          <w:szCs w:val="24"/>
        </w:rPr>
        <w:t xml:space="preserve">Balai Besar Penelitian </w:t>
      </w:r>
      <w:r>
        <w:rPr>
          <w:rFonts w:ascii="Times New Roman" w:hAnsi="Times New Roman" w:cs="Times New Roman"/>
          <w:sz w:val="20"/>
          <w:szCs w:val="24"/>
          <w:lang w:val="id-ID"/>
        </w:rPr>
        <w:t xml:space="preserve">dan Pengembangan </w:t>
      </w:r>
      <w:r w:rsidR="00B503BE" w:rsidRPr="001029C8">
        <w:rPr>
          <w:rFonts w:ascii="Times New Roman" w:hAnsi="Times New Roman" w:cs="Times New Roman"/>
          <w:sz w:val="20"/>
          <w:szCs w:val="24"/>
        </w:rPr>
        <w:t>Bioteknologi dan Pemuliaan Tanaman Hutan</w:t>
      </w:r>
    </w:p>
    <w:p w:rsidR="00B503BE" w:rsidRPr="001029C8" w:rsidRDefault="00B503BE" w:rsidP="00B503BE">
      <w:pPr>
        <w:spacing w:after="0" w:line="240" w:lineRule="auto"/>
        <w:jc w:val="center"/>
        <w:rPr>
          <w:rFonts w:ascii="Times New Roman" w:hAnsi="Times New Roman" w:cs="Times New Roman"/>
          <w:sz w:val="20"/>
          <w:szCs w:val="24"/>
        </w:rPr>
      </w:pPr>
      <w:r w:rsidRPr="001029C8">
        <w:rPr>
          <w:rFonts w:ascii="Times New Roman" w:hAnsi="Times New Roman" w:cs="Times New Roman"/>
          <w:sz w:val="20"/>
          <w:szCs w:val="24"/>
        </w:rPr>
        <w:t>Jl. Palagan T Pelajar km 15, Purwobinangun, Pakem, Sleman, Yogyakarta</w:t>
      </w:r>
    </w:p>
    <w:p w:rsidR="00B503BE" w:rsidRPr="009E0757" w:rsidRDefault="00B503BE" w:rsidP="00B503BE">
      <w:pPr>
        <w:spacing w:after="0" w:line="240" w:lineRule="auto"/>
        <w:jc w:val="center"/>
        <w:rPr>
          <w:rFonts w:ascii="Times New Roman" w:hAnsi="Times New Roman" w:cs="Times New Roman"/>
        </w:rPr>
      </w:pPr>
    </w:p>
    <w:p w:rsidR="000072BE" w:rsidRPr="009E0757" w:rsidRDefault="000072BE" w:rsidP="00B503BE">
      <w:pPr>
        <w:spacing w:after="0" w:line="240" w:lineRule="auto"/>
        <w:jc w:val="center"/>
        <w:rPr>
          <w:rFonts w:ascii="Times New Roman" w:hAnsi="Times New Roman" w:cs="Times New Roman"/>
        </w:rPr>
      </w:pPr>
    </w:p>
    <w:p w:rsidR="00DF1B45" w:rsidRPr="00DF1B45" w:rsidRDefault="00DF1B45" w:rsidP="00DF1B45">
      <w:pPr>
        <w:spacing w:after="0" w:line="360" w:lineRule="auto"/>
        <w:jc w:val="center"/>
        <w:rPr>
          <w:rFonts w:ascii="Times New Roman" w:hAnsi="Times New Roman" w:cs="Times New Roman"/>
          <w:b/>
          <w:i/>
          <w:sz w:val="24"/>
          <w:szCs w:val="24"/>
        </w:rPr>
      </w:pPr>
      <w:r w:rsidRPr="00DF1B45">
        <w:rPr>
          <w:rFonts w:ascii="Times New Roman" w:hAnsi="Times New Roman" w:cs="Times New Roman"/>
          <w:b/>
          <w:i/>
          <w:sz w:val="24"/>
          <w:szCs w:val="24"/>
        </w:rPr>
        <w:t>ABSTRACT</w:t>
      </w:r>
    </w:p>
    <w:p w:rsidR="00BA79A6" w:rsidRDefault="003324CC" w:rsidP="00A53FAD">
      <w:pPr>
        <w:pStyle w:val="HTMLPreformatted"/>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In tree breeding program, </w:t>
      </w:r>
      <w:r w:rsidRPr="00A53FAD">
        <w:rPr>
          <w:rFonts w:ascii="Times New Roman" w:hAnsi="Times New Roman" w:cs="Times New Roman"/>
          <w:i/>
          <w:sz w:val="24"/>
          <w:szCs w:val="24"/>
        </w:rPr>
        <w:t xml:space="preserve">genetic </w:t>
      </w:r>
      <w:r>
        <w:rPr>
          <w:rFonts w:ascii="Times New Roman" w:hAnsi="Times New Roman" w:cs="Times New Roman"/>
          <w:i/>
          <w:sz w:val="24"/>
          <w:szCs w:val="24"/>
          <w:lang w:val="id-ID"/>
        </w:rPr>
        <w:t xml:space="preserve">x environment </w:t>
      </w:r>
      <w:r w:rsidRPr="00A53FAD">
        <w:rPr>
          <w:rFonts w:ascii="Times New Roman" w:hAnsi="Times New Roman" w:cs="Times New Roman"/>
          <w:i/>
          <w:sz w:val="24"/>
          <w:szCs w:val="24"/>
        </w:rPr>
        <w:t>interactionaffect</w:t>
      </w:r>
      <w:r w:rsidR="00BD62F4">
        <w:rPr>
          <w:rFonts w:ascii="Times New Roman" w:hAnsi="Times New Roman" w:cs="Times New Roman"/>
          <w:i/>
          <w:sz w:val="24"/>
          <w:szCs w:val="24"/>
          <w:lang w:val="id-ID"/>
        </w:rPr>
        <w:t>s</w:t>
      </w:r>
      <w:r w:rsidRPr="00A53FAD">
        <w:rPr>
          <w:rFonts w:ascii="Times New Roman" w:hAnsi="Times New Roman" w:cs="Times New Roman"/>
          <w:i/>
          <w:sz w:val="24"/>
          <w:szCs w:val="24"/>
        </w:rPr>
        <w:t xml:space="preserve"> the efficien</w:t>
      </w:r>
      <w:r w:rsidR="00E96FA6">
        <w:rPr>
          <w:rFonts w:ascii="Times New Roman" w:hAnsi="Times New Roman" w:cs="Times New Roman"/>
          <w:i/>
          <w:sz w:val="24"/>
          <w:szCs w:val="24"/>
          <w:lang w:val="id-ID"/>
        </w:rPr>
        <w:t>t</w:t>
      </w:r>
      <w:r w:rsidRPr="00A53FAD">
        <w:rPr>
          <w:rFonts w:ascii="Times New Roman" w:hAnsi="Times New Roman" w:cs="Times New Roman"/>
          <w:i/>
          <w:sz w:val="24"/>
          <w:szCs w:val="24"/>
        </w:rPr>
        <w:t xml:space="preserve"> selection </w:t>
      </w:r>
      <w:r>
        <w:rPr>
          <w:rFonts w:ascii="Times New Roman" w:hAnsi="Times New Roman" w:cs="Times New Roman"/>
          <w:i/>
          <w:sz w:val="24"/>
          <w:szCs w:val="24"/>
          <w:lang w:val="id-ID"/>
        </w:rPr>
        <w:t>strategy</w:t>
      </w:r>
      <w:r w:rsidR="00BD62F4">
        <w:rPr>
          <w:rFonts w:ascii="Times New Roman" w:hAnsi="Times New Roman" w:cs="Times New Roman"/>
          <w:i/>
          <w:sz w:val="24"/>
          <w:szCs w:val="24"/>
          <w:lang w:val="id-ID"/>
        </w:rPr>
        <w:t>,</w:t>
      </w:r>
      <w:r w:rsidR="00E96FA6">
        <w:rPr>
          <w:rFonts w:ascii="Times New Roman" w:hAnsi="Times New Roman" w:cs="Times New Roman"/>
          <w:i/>
          <w:sz w:val="24"/>
          <w:szCs w:val="24"/>
          <w:lang w:val="id-ID"/>
        </w:rPr>
        <w:t xml:space="preserve"> and t</w:t>
      </w:r>
      <w:r w:rsidR="00BD62F4">
        <w:rPr>
          <w:rFonts w:ascii="Times New Roman" w:hAnsi="Times New Roman" w:cs="Times New Roman"/>
          <w:i/>
          <w:sz w:val="24"/>
          <w:szCs w:val="24"/>
          <w:lang w:val="id-ID"/>
        </w:rPr>
        <w:t>herefore, the magnitude of interaction is necessary to be observed</w:t>
      </w:r>
      <w:r w:rsidR="00E96FA6">
        <w:rPr>
          <w:rFonts w:ascii="Times New Roman" w:hAnsi="Times New Roman" w:cs="Times New Roman"/>
          <w:i/>
          <w:sz w:val="24"/>
          <w:szCs w:val="24"/>
          <w:lang w:val="id-ID"/>
        </w:rPr>
        <w:t xml:space="preserve">, particularly toward to the advanced generation breeding program. </w:t>
      </w:r>
      <w:r w:rsidR="00A53FAD" w:rsidRPr="00A53FAD">
        <w:rPr>
          <w:rFonts w:ascii="Times New Roman" w:hAnsi="Times New Roman" w:cs="Times New Roman"/>
          <w:i/>
          <w:sz w:val="24"/>
          <w:szCs w:val="24"/>
        </w:rPr>
        <w:t xml:space="preserve">This studyaims to </w:t>
      </w:r>
      <w:r w:rsidR="003356A1">
        <w:rPr>
          <w:rFonts w:ascii="Times New Roman" w:hAnsi="Times New Roman" w:cs="Times New Roman"/>
          <w:i/>
          <w:sz w:val="24"/>
          <w:szCs w:val="24"/>
          <w:lang w:val="id-ID"/>
        </w:rPr>
        <w:t xml:space="preserve">observe </w:t>
      </w:r>
      <w:r>
        <w:rPr>
          <w:rFonts w:ascii="Times New Roman" w:hAnsi="Times New Roman" w:cs="Times New Roman"/>
          <w:i/>
          <w:sz w:val="24"/>
          <w:szCs w:val="24"/>
          <w:lang w:val="id-ID"/>
        </w:rPr>
        <w:t xml:space="preserve">the effect of </w:t>
      </w:r>
      <w:r w:rsidR="00A53FAD" w:rsidRPr="00A53FAD">
        <w:rPr>
          <w:rFonts w:ascii="Times New Roman" w:hAnsi="Times New Roman" w:cs="Times New Roman"/>
          <w:i/>
          <w:sz w:val="24"/>
          <w:szCs w:val="24"/>
        </w:rPr>
        <w:t xml:space="preserve">family </w:t>
      </w:r>
      <w:r w:rsidR="003356A1">
        <w:rPr>
          <w:rFonts w:ascii="Times New Roman" w:hAnsi="Times New Roman" w:cs="Times New Roman"/>
          <w:i/>
          <w:sz w:val="24"/>
          <w:szCs w:val="24"/>
          <w:lang w:val="id-ID"/>
        </w:rPr>
        <w:t xml:space="preserve">x site </w:t>
      </w:r>
      <w:r w:rsidR="00A53FAD" w:rsidRPr="00A53FAD">
        <w:rPr>
          <w:rFonts w:ascii="Times New Roman" w:hAnsi="Times New Roman" w:cs="Times New Roman"/>
          <w:i/>
          <w:sz w:val="24"/>
          <w:szCs w:val="24"/>
        </w:rPr>
        <w:t xml:space="preserve">interaction </w:t>
      </w:r>
      <w:r w:rsidR="007376F9">
        <w:rPr>
          <w:rFonts w:ascii="Times New Roman" w:hAnsi="Times New Roman" w:cs="Times New Roman"/>
          <w:i/>
          <w:sz w:val="24"/>
          <w:szCs w:val="24"/>
          <w:lang w:val="id-ID"/>
        </w:rPr>
        <w:t>in</w:t>
      </w:r>
      <w:r>
        <w:rPr>
          <w:rFonts w:ascii="Times New Roman" w:hAnsi="Times New Roman" w:cs="Times New Roman"/>
          <w:i/>
          <w:sz w:val="24"/>
          <w:szCs w:val="24"/>
          <w:lang w:val="id-ID"/>
        </w:rPr>
        <w:t xml:space="preserve"> second generation </w:t>
      </w:r>
      <w:r w:rsidR="007830E5">
        <w:rPr>
          <w:rFonts w:ascii="Times New Roman" w:hAnsi="Times New Roman" w:cs="Times New Roman"/>
          <w:i/>
          <w:sz w:val="24"/>
          <w:szCs w:val="24"/>
          <w:lang w:val="id-ID"/>
        </w:rPr>
        <w:t>SSO</w:t>
      </w:r>
      <w:r>
        <w:rPr>
          <w:rFonts w:ascii="Times New Roman" w:hAnsi="Times New Roman" w:cs="Times New Roman"/>
          <w:i/>
          <w:sz w:val="24"/>
          <w:szCs w:val="24"/>
          <w:lang w:val="id-ID"/>
        </w:rPr>
        <w:t xml:space="preserve"> o</w:t>
      </w:r>
      <w:r w:rsidR="003356A1">
        <w:rPr>
          <w:rFonts w:ascii="Times New Roman" w:hAnsi="Times New Roman" w:cs="Times New Roman"/>
          <w:i/>
          <w:sz w:val="24"/>
          <w:szCs w:val="24"/>
          <w:lang w:val="id-ID"/>
        </w:rPr>
        <w:t xml:space="preserve">f Eucalyptus pellita </w:t>
      </w:r>
      <w:r w:rsidR="00D23CD8">
        <w:rPr>
          <w:rFonts w:ascii="Times New Roman" w:hAnsi="Times New Roman" w:cs="Times New Roman"/>
          <w:i/>
          <w:sz w:val="24"/>
          <w:szCs w:val="24"/>
          <w:lang w:val="id-ID"/>
        </w:rPr>
        <w:t xml:space="preserve">planted at </w:t>
      </w:r>
      <w:r w:rsidR="003356A1">
        <w:rPr>
          <w:rFonts w:ascii="Times New Roman" w:hAnsi="Times New Roman" w:cs="Times New Roman"/>
          <w:i/>
          <w:sz w:val="24"/>
          <w:szCs w:val="24"/>
          <w:lang w:val="id-ID"/>
        </w:rPr>
        <w:t xml:space="preserve">two </w:t>
      </w:r>
      <w:r w:rsidR="00D23CD8">
        <w:rPr>
          <w:rFonts w:ascii="Times New Roman" w:hAnsi="Times New Roman" w:cs="Times New Roman"/>
          <w:i/>
          <w:sz w:val="24"/>
          <w:szCs w:val="24"/>
          <w:lang w:val="id-ID"/>
        </w:rPr>
        <w:t>locations</w:t>
      </w:r>
      <w:r w:rsidR="003356A1">
        <w:rPr>
          <w:rFonts w:ascii="Times New Roman" w:hAnsi="Times New Roman" w:cs="Times New Roman"/>
          <w:i/>
          <w:sz w:val="24"/>
          <w:szCs w:val="24"/>
          <w:lang w:val="id-ID"/>
        </w:rPr>
        <w:t xml:space="preserve">: </w:t>
      </w:r>
      <w:r w:rsidR="00A53FAD" w:rsidRPr="00A53FAD">
        <w:rPr>
          <w:rFonts w:ascii="Times New Roman" w:hAnsi="Times New Roman" w:cs="Times New Roman"/>
          <w:i/>
          <w:sz w:val="24"/>
          <w:szCs w:val="24"/>
        </w:rPr>
        <w:t>Wonogiri, Central Java and Pelaihari, South Kalimantan</w:t>
      </w:r>
      <w:r w:rsidR="003356A1">
        <w:rPr>
          <w:rFonts w:ascii="Times New Roman" w:hAnsi="Times New Roman" w:cs="Times New Roman"/>
          <w:i/>
          <w:sz w:val="24"/>
          <w:szCs w:val="24"/>
          <w:lang w:val="id-ID"/>
        </w:rPr>
        <w:t>.</w:t>
      </w:r>
      <w:r w:rsidR="00A53FAD" w:rsidRPr="00A53FAD">
        <w:rPr>
          <w:rFonts w:ascii="Times New Roman" w:hAnsi="Times New Roman" w:cs="Times New Roman"/>
          <w:i/>
          <w:sz w:val="24"/>
          <w:szCs w:val="24"/>
        </w:rPr>
        <w:t xml:space="preserve"> The experimental design </w:t>
      </w:r>
      <w:r w:rsidR="00DF2219">
        <w:rPr>
          <w:rFonts w:ascii="Times New Roman" w:hAnsi="Times New Roman" w:cs="Times New Roman"/>
          <w:i/>
          <w:sz w:val="24"/>
          <w:szCs w:val="24"/>
          <w:lang w:val="id-ID"/>
        </w:rPr>
        <w:t xml:space="preserve">of the </w:t>
      </w:r>
      <w:r w:rsidR="007830E5">
        <w:rPr>
          <w:rFonts w:ascii="Times New Roman" w:hAnsi="Times New Roman" w:cs="Times New Roman"/>
          <w:i/>
          <w:sz w:val="24"/>
          <w:szCs w:val="24"/>
          <w:lang w:val="id-ID"/>
        </w:rPr>
        <w:t>orchards</w:t>
      </w:r>
      <w:r w:rsidR="00A53FAD" w:rsidRPr="00A53FAD">
        <w:rPr>
          <w:rFonts w:ascii="Times New Roman" w:hAnsi="Times New Roman" w:cs="Times New Roman"/>
          <w:i/>
          <w:sz w:val="24"/>
          <w:szCs w:val="24"/>
        </w:rPr>
        <w:t>w</w:t>
      </w:r>
      <w:r w:rsidR="00811857">
        <w:rPr>
          <w:rFonts w:ascii="Times New Roman" w:hAnsi="Times New Roman" w:cs="Times New Roman"/>
          <w:i/>
          <w:sz w:val="24"/>
          <w:szCs w:val="24"/>
          <w:lang w:val="id-ID"/>
        </w:rPr>
        <w:t>ere</w:t>
      </w:r>
      <w:r w:rsidR="00A53FAD" w:rsidRPr="00A53FAD">
        <w:rPr>
          <w:rFonts w:ascii="Times New Roman" w:hAnsi="Times New Roman" w:cs="Times New Roman"/>
          <w:i/>
          <w:sz w:val="24"/>
          <w:szCs w:val="24"/>
        </w:rPr>
        <w:t xml:space="preserve"> completely randomized block design (RCBD) </w:t>
      </w:r>
      <w:r w:rsidR="00DF2219">
        <w:rPr>
          <w:rFonts w:ascii="Times New Roman" w:hAnsi="Times New Roman" w:cs="Times New Roman"/>
          <w:i/>
          <w:sz w:val="24"/>
          <w:szCs w:val="24"/>
          <w:lang w:val="id-ID"/>
        </w:rPr>
        <w:t xml:space="preserve">with 49 families, </w:t>
      </w:r>
      <w:r>
        <w:rPr>
          <w:rFonts w:ascii="Times New Roman" w:hAnsi="Times New Roman" w:cs="Times New Roman"/>
          <w:i/>
          <w:sz w:val="24"/>
          <w:szCs w:val="24"/>
          <w:lang w:val="id-ID"/>
        </w:rPr>
        <w:t>6-</w:t>
      </w:r>
      <w:r w:rsidR="00A53FAD" w:rsidRPr="00A53FAD">
        <w:rPr>
          <w:rFonts w:ascii="Times New Roman" w:hAnsi="Times New Roman" w:cs="Times New Roman"/>
          <w:i/>
          <w:sz w:val="24"/>
          <w:szCs w:val="24"/>
        </w:rPr>
        <w:t>10 blocks, 5 tree</w:t>
      </w:r>
      <w:r w:rsidR="00DF2219">
        <w:rPr>
          <w:rFonts w:ascii="Times New Roman" w:hAnsi="Times New Roman" w:cs="Times New Roman"/>
          <w:i/>
          <w:sz w:val="24"/>
          <w:szCs w:val="24"/>
          <w:lang w:val="id-ID"/>
        </w:rPr>
        <w:t>-plot</w:t>
      </w:r>
      <w:r w:rsidR="00A53FAD" w:rsidRPr="00A53FAD">
        <w:rPr>
          <w:rFonts w:ascii="Times New Roman" w:hAnsi="Times New Roman" w:cs="Times New Roman"/>
          <w:i/>
          <w:sz w:val="24"/>
          <w:szCs w:val="24"/>
        </w:rPr>
        <w:t xml:space="preserve"> and spacing of 4 </w:t>
      </w:r>
      <w:r w:rsidR="00DF2219">
        <w:rPr>
          <w:rFonts w:ascii="Times New Roman" w:hAnsi="Times New Roman" w:cs="Times New Roman"/>
          <w:i/>
          <w:sz w:val="24"/>
          <w:szCs w:val="24"/>
          <w:lang w:val="id-ID"/>
        </w:rPr>
        <w:t>m</w:t>
      </w:r>
      <w:r w:rsidR="00A53FAD" w:rsidRPr="00A53FAD">
        <w:rPr>
          <w:rFonts w:ascii="Times New Roman" w:hAnsi="Times New Roman" w:cs="Times New Roman"/>
          <w:i/>
          <w:sz w:val="24"/>
          <w:szCs w:val="24"/>
        </w:rPr>
        <w:t xml:space="preserve"> x 1.5 </w:t>
      </w:r>
      <w:r w:rsidR="00DF2219">
        <w:rPr>
          <w:rFonts w:ascii="Times New Roman" w:hAnsi="Times New Roman" w:cs="Times New Roman"/>
          <w:i/>
          <w:sz w:val="24"/>
          <w:szCs w:val="24"/>
          <w:lang w:val="id-ID"/>
        </w:rPr>
        <w:t>m.</w:t>
      </w:r>
      <w:r w:rsidR="00A53FAD" w:rsidRPr="00A53FAD">
        <w:rPr>
          <w:rFonts w:ascii="Times New Roman" w:hAnsi="Times New Roman" w:cs="Times New Roman"/>
          <w:i/>
          <w:sz w:val="24"/>
          <w:szCs w:val="24"/>
        </w:rPr>
        <w:t xml:space="preserve"> Data measurements include</w:t>
      </w:r>
      <w:r w:rsidR="00C0749B">
        <w:rPr>
          <w:rFonts w:ascii="Times New Roman" w:hAnsi="Times New Roman" w:cs="Times New Roman"/>
          <w:i/>
          <w:sz w:val="24"/>
          <w:szCs w:val="24"/>
          <w:lang w:val="id-ID"/>
        </w:rPr>
        <w:t>d</w:t>
      </w:r>
      <w:r w:rsidR="00A53FAD" w:rsidRPr="00A53FAD">
        <w:rPr>
          <w:rFonts w:ascii="Times New Roman" w:hAnsi="Times New Roman" w:cs="Times New Roman"/>
          <w:i/>
          <w:sz w:val="24"/>
          <w:szCs w:val="24"/>
        </w:rPr>
        <w:t xml:space="preserve"> height, diameter at breast height, and stem volume</w:t>
      </w:r>
      <w:r w:rsidR="00DF2219">
        <w:rPr>
          <w:rFonts w:ascii="Times New Roman" w:hAnsi="Times New Roman" w:cs="Times New Roman"/>
          <w:i/>
          <w:sz w:val="24"/>
          <w:szCs w:val="24"/>
          <w:lang w:val="id-ID"/>
        </w:rPr>
        <w:t xml:space="preserve"> at </w:t>
      </w:r>
      <w:r w:rsidR="0025675B">
        <w:rPr>
          <w:rFonts w:ascii="Times New Roman" w:hAnsi="Times New Roman" w:cs="Times New Roman"/>
          <w:i/>
          <w:sz w:val="24"/>
          <w:szCs w:val="24"/>
          <w:lang w:val="id-ID"/>
        </w:rPr>
        <w:t>two and four</w:t>
      </w:r>
      <w:r w:rsidR="00DF2219">
        <w:rPr>
          <w:rFonts w:ascii="Times New Roman" w:hAnsi="Times New Roman" w:cs="Times New Roman"/>
          <w:i/>
          <w:sz w:val="24"/>
          <w:szCs w:val="24"/>
          <w:lang w:val="id-ID"/>
        </w:rPr>
        <w:t xml:space="preserve"> years age</w:t>
      </w:r>
      <w:r w:rsidR="00A53FAD" w:rsidRPr="00A53FAD">
        <w:rPr>
          <w:rFonts w:ascii="Times New Roman" w:hAnsi="Times New Roman" w:cs="Times New Roman"/>
          <w:i/>
          <w:sz w:val="24"/>
          <w:szCs w:val="24"/>
        </w:rPr>
        <w:t xml:space="preserve">.The results </w:t>
      </w:r>
      <w:r>
        <w:rPr>
          <w:rFonts w:ascii="Times New Roman" w:hAnsi="Times New Roman" w:cs="Times New Roman"/>
          <w:i/>
          <w:sz w:val="24"/>
          <w:szCs w:val="24"/>
          <w:lang w:val="id-ID"/>
        </w:rPr>
        <w:t xml:space="preserve">of study </w:t>
      </w:r>
      <w:r w:rsidR="00A53FAD" w:rsidRPr="00A53FAD">
        <w:rPr>
          <w:rFonts w:ascii="Times New Roman" w:hAnsi="Times New Roman" w:cs="Times New Roman"/>
          <w:i/>
          <w:sz w:val="24"/>
          <w:szCs w:val="24"/>
        </w:rPr>
        <w:t xml:space="preserve">showed that the </w:t>
      </w:r>
      <w:r w:rsidR="008439DF">
        <w:rPr>
          <w:rFonts w:ascii="Times New Roman" w:hAnsi="Times New Roman" w:cs="Times New Roman"/>
          <w:i/>
          <w:sz w:val="24"/>
          <w:szCs w:val="24"/>
          <w:lang w:val="id-ID"/>
        </w:rPr>
        <w:t>f</w:t>
      </w:r>
      <w:r w:rsidR="00A53FAD" w:rsidRPr="00A53FAD">
        <w:rPr>
          <w:rFonts w:ascii="Times New Roman" w:hAnsi="Times New Roman" w:cs="Times New Roman"/>
          <w:i/>
          <w:sz w:val="24"/>
          <w:szCs w:val="24"/>
        </w:rPr>
        <w:t>amil</w:t>
      </w:r>
      <w:r w:rsidR="002A7575">
        <w:rPr>
          <w:rFonts w:ascii="Times New Roman" w:hAnsi="Times New Roman" w:cs="Times New Roman"/>
          <w:i/>
          <w:sz w:val="24"/>
          <w:szCs w:val="24"/>
          <w:lang w:val="id-ID"/>
        </w:rPr>
        <w:t>ies</w:t>
      </w:r>
      <w:r w:rsidR="008439DF">
        <w:rPr>
          <w:rFonts w:ascii="Times New Roman" w:hAnsi="Times New Roman" w:cs="Times New Roman"/>
          <w:i/>
          <w:sz w:val="24"/>
          <w:szCs w:val="24"/>
          <w:lang w:val="id-ID"/>
        </w:rPr>
        <w:t xml:space="preserve">had </w:t>
      </w:r>
      <w:r>
        <w:rPr>
          <w:rFonts w:ascii="Times New Roman" w:hAnsi="Times New Roman" w:cs="Times New Roman"/>
          <w:i/>
          <w:sz w:val="24"/>
          <w:szCs w:val="24"/>
          <w:lang w:val="id-ID"/>
        </w:rPr>
        <w:t>significantdifferen</w:t>
      </w:r>
      <w:r w:rsidR="008439DF">
        <w:rPr>
          <w:rFonts w:ascii="Times New Roman" w:hAnsi="Times New Roman" w:cs="Times New Roman"/>
          <w:i/>
          <w:sz w:val="24"/>
          <w:szCs w:val="24"/>
          <w:lang w:val="id-ID"/>
        </w:rPr>
        <w:t>ces</w:t>
      </w:r>
      <w:r w:rsidR="00406B01">
        <w:rPr>
          <w:rFonts w:ascii="Times New Roman" w:hAnsi="Times New Roman" w:cs="Times New Roman"/>
          <w:i/>
          <w:sz w:val="24"/>
          <w:szCs w:val="24"/>
          <w:lang w:val="id-ID"/>
        </w:rPr>
        <w:t xml:space="preserve">(p&lt;0.01) </w:t>
      </w:r>
      <w:r w:rsidR="002A7575">
        <w:rPr>
          <w:rFonts w:ascii="Times New Roman" w:hAnsi="Times New Roman" w:cs="Times New Roman"/>
          <w:i/>
          <w:sz w:val="24"/>
          <w:szCs w:val="24"/>
          <w:lang w:val="id-ID"/>
        </w:rPr>
        <w:t>for all measured traits</w:t>
      </w:r>
      <w:r w:rsidR="0025675B">
        <w:rPr>
          <w:rFonts w:ascii="Times New Roman" w:hAnsi="Times New Roman" w:cs="Times New Roman"/>
          <w:i/>
          <w:sz w:val="24"/>
          <w:szCs w:val="24"/>
          <w:lang w:val="id-ID"/>
        </w:rPr>
        <w:t xml:space="preserve"> at two and four years age</w:t>
      </w:r>
      <w:r>
        <w:rPr>
          <w:rFonts w:ascii="Times New Roman" w:hAnsi="Times New Roman" w:cs="Times New Roman"/>
          <w:i/>
          <w:sz w:val="24"/>
          <w:szCs w:val="24"/>
          <w:lang w:val="id-ID"/>
        </w:rPr>
        <w:t xml:space="preserve">, but </w:t>
      </w:r>
      <w:r w:rsidR="00406B01">
        <w:rPr>
          <w:rFonts w:ascii="Times New Roman" w:hAnsi="Times New Roman" w:cs="Times New Roman"/>
          <w:i/>
          <w:sz w:val="24"/>
          <w:szCs w:val="24"/>
          <w:lang w:val="id-ID"/>
        </w:rPr>
        <w:t xml:space="preserve">the </w:t>
      </w:r>
      <w:r>
        <w:rPr>
          <w:rFonts w:ascii="Times New Roman" w:hAnsi="Times New Roman" w:cs="Times New Roman"/>
          <w:i/>
          <w:sz w:val="24"/>
          <w:szCs w:val="24"/>
          <w:lang w:val="id-ID"/>
        </w:rPr>
        <w:t xml:space="preserve">family </w:t>
      </w:r>
      <w:r w:rsidR="00A53FAD" w:rsidRPr="00A53FAD">
        <w:rPr>
          <w:rFonts w:ascii="Times New Roman" w:hAnsi="Times New Roman" w:cs="Times New Roman"/>
          <w:i/>
          <w:sz w:val="24"/>
          <w:szCs w:val="24"/>
        </w:rPr>
        <w:t xml:space="preserve">x </w:t>
      </w:r>
      <w:r>
        <w:rPr>
          <w:rFonts w:ascii="Times New Roman" w:hAnsi="Times New Roman" w:cs="Times New Roman"/>
          <w:i/>
          <w:sz w:val="24"/>
          <w:szCs w:val="24"/>
          <w:lang w:val="id-ID"/>
        </w:rPr>
        <w:t>site</w:t>
      </w:r>
      <w:r w:rsidRPr="00A53FAD">
        <w:rPr>
          <w:rFonts w:ascii="Times New Roman" w:hAnsi="Times New Roman" w:cs="Times New Roman"/>
          <w:i/>
          <w:sz w:val="24"/>
          <w:szCs w:val="24"/>
        </w:rPr>
        <w:t>interaction</w:t>
      </w:r>
      <w:r>
        <w:rPr>
          <w:rFonts w:ascii="Times New Roman" w:hAnsi="Times New Roman" w:cs="Times New Roman"/>
          <w:i/>
          <w:sz w:val="24"/>
          <w:szCs w:val="24"/>
          <w:lang w:val="id-ID"/>
        </w:rPr>
        <w:t xml:space="preserve"> w</w:t>
      </w:r>
      <w:r w:rsidR="008439DF">
        <w:rPr>
          <w:rFonts w:ascii="Times New Roman" w:hAnsi="Times New Roman" w:cs="Times New Roman"/>
          <w:i/>
          <w:sz w:val="24"/>
          <w:szCs w:val="24"/>
          <w:lang w:val="id-ID"/>
        </w:rPr>
        <w:t>as</w:t>
      </w:r>
      <w:r>
        <w:rPr>
          <w:rFonts w:ascii="Times New Roman" w:hAnsi="Times New Roman" w:cs="Times New Roman"/>
          <w:i/>
          <w:sz w:val="24"/>
          <w:szCs w:val="24"/>
          <w:lang w:val="id-ID"/>
        </w:rPr>
        <w:t xml:space="preserve"> not</w:t>
      </w:r>
      <w:r w:rsidR="008439DF">
        <w:rPr>
          <w:rFonts w:ascii="Times New Roman" w:hAnsi="Times New Roman" w:cs="Times New Roman"/>
          <w:i/>
          <w:sz w:val="24"/>
          <w:szCs w:val="24"/>
          <w:lang w:val="id-ID"/>
        </w:rPr>
        <w:t xml:space="preserve"> statistically significant</w:t>
      </w:r>
      <w:r w:rsidR="002A7575">
        <w:rPr>
          <w:rFonts w:ascii="Times New Roman" w:hAnsi="Times New Roman" w:cs="Times New Roman"/>
          <w:i/>
          <w:sz w:val="24"/>
          <w:szCs w:val="24"/>
          <w:lang w:val="id-ID"/>
        </w:rPr>
        <w:t>.</w:t>
      </w:r>
      <w:r w:rsidR="00406B01">
        <w:rPr>
          <w:rFonts w:ascii="Times New Roman" w:hAnsi="Times New Roman" w:cs="Times New Roman"/>
          <w:i/>
          <w:sz w:val="24"/>
          <w:szCs w:val="24"/>
          <w:lang w:val="id-ID"/>
        </w:rPr>
        <w:t xml:space="preserve"> Family heritability across</w:t>
      </w:r>
      <w:r w:rsidR="00917FE9">
        <w:rPr>
          <w:rFonts w:ascii="Times New Roman" w:hAnsi="Times New Roman" w:cs="Times New Roman"/>
          <w:i/>
          <w:sz w:val="24"/>
          <w:szCs w:val="24"/>
          <w:lang w:val="id-ID"/>
        </w:rPr>
        <w:t xml:space="preserve"> the locations</w:t>
      </w:r>
      <w:r w:rsidR="00406B01">
        <w:rPr>
          <w:rFonts w:ascii="Times New Roman" w:hAnsi="Times New Roman" w:cs="Times New Roman"/>
          <w:i/>
          <w:sz w:val="24"/>
          <w:szCs w:val="24"/>
          <w:lang w:val="id-ID"/>
        </w:rPr>
        <w:t xml:space="preserve"> were moderate to high for all traits</w:t>
      </w:r>
      <w:r w:rsidR="00BA79A6">
        <w:rPr>
          <w:rFonts w:ascii="Times New Roman" w:hAnsi="Times New Roman" w:cs="Times New Roman"/>
          <w:i/>
          <w:sz w:val="24"/>
          <w:szCs w:val="24"/>
          <w:lang w:val="id-ID"/>
        </w:rPr>
        <w:t xml:space="preserve"> with the type B g</w:t>
      </w:r>
      <w:r w:rsidR="00406B01">
        <w:rPr>
          <w:rFonts w:ascii="Times New Roman" w:hAnsi="Times New Roman" w:cs="Times New Roman"/>
          <w:i/>
          <w:sz w:val="24"/>
          <w:szCs w:val="24"/>
          <w:lang w:val="id-ID"/>
        </w:rPr>
        <w:t xml:space="preserve">enetic correlation ranged from 0.67 to 0.94. </w:t>
      </w:r>
      <w:r w:rsidR="00BA79A6">
        <w:rPr>
          <w:rFonts w:ascii="Times New Roman" w:hAnsi="Times New Roman" w:cs="Times New Roman"/>
          <w:i/>
          <w:sz w:val="24"/>
          <w:szCs w:val="24"/>
          <w:lang w:val="id-ID"/>
        </w:rPr>
        <w:t xml:space="preserve">Heritability and genetic correlation tended to be higher as tree getting older. </w:t>
      </w:r>
      <w:r w:rsidR="00811857">
        <w:rPr>
          <w:rFonts w:ascii="Times New Roman" w:hAnsi="Times New Roman" w:cs="Times New Roman"/>
          <w:i/>
          <w:sz w:val="24"/>
          <w:szCs w:val="24"/>
          <w:lang w:val="id-ID"/>
        </w:rPr>
        <w:t xml:space="preserve">Less than 16 % of families showed very interactive </w:t>
      </w:r>
      <w:r w:rsidR="009D730A">
        <w:rPr>
          <w:rFonts w:ascii="Times New Roman" w:hAnsi="Times New Roman" w:cs="Times New Roman"/>
          <w:i/>
          <w:sz w:val="24"/>
          <w:szCs w:val="24"/>
          <w:lang w:val="id-ID"/>
        </w:rPr>
        <w:t xml:space="preserve">rank change </w:t>
      </w:r>
      <w:r w:rsidR="00811857">
        <w:rPr>
          <w:rFonts w:ascii="Times New Roman" w:hAnsi="Times New Roman" w:cs="Times New Roman"/>
          <w:i/>
          <w:sz w:val="24"/>
          <w:szCs w:val="24"/>
          <w:lang w:val="id-ID"/>
        </w:rPr>
        <w:t xml:space="preserve">in the two sites. </w:t>
      </w:r>
      <w:r w:rsidR="007830E5">
        <w:rPr>
          <w:rFonts w:ascii="Times New Roman" w:hAnsi="Times New Roman" w:cs="Times New Roman"/>
          <w:i/>
          <w:sz w:val="24"/>
          <w:szCs w:val="24"/>
          <w:lang w:val="id-ID"/>
        </w:rPr>
        <w:t xml:space="preserve">In general, family selection </w:t>
      </w:r>
      <w:r w:rsidR="00EC639E">
        <w:rPr>
          <w:rFonts w:ascii="Times New Roman" w:hAnsi="Times New Roman" w:cs="Times New Roman"/>
          <w:i/>
          <w:sz w:val="24"/>
          <w:szCs w:val="24"/>
          <w:lang w:val="id-ID"/>
        </w:rPr>
        <w:t>by</w:t>
      </w:r>
      <w:r w:rsidR="007830E5">
        <w:rPr>
          <w:rFonts w:ascii="Times New Roman" w:hAnsi="Times New Roman" w:cs="Times New Roman"/>
          <w:i/>
          <w:sz w:val="24"/>
          <w:szCs w:val="24"/>
          <w:lang w:val="id-ID"/>
        </w:rPr>
        <w:t xml:space="preserve"> combining data from the two sites SSO </w:t>
      </w:r>
      <w:r w:rsidR="00966B25">
        <w:rPr>
          <w:rFonts w:ascii="Times New Roman" w:hAnsi="Times New Roman" w:cs="Times New Roman"/>
          <w:i/>
          <w:sz w:val="24"/>
          <w:szCs w:val="24"/>
          <w:lang w:val="id-ID"/>
        </w:rPr>
        <w:t xml:space="preserve">of E. pellita </w:t>
      </w:r>
      <w:r w:rsidR="007830E5">
        <w:rPr>
          <w:rFonts w:ascii="Times New Roman" w:hAnsi="Times New Roman" w:cs="Times New Roman"/>
          <w:i/>
          <w:sz w:val="24"/>
          <w:szCs w:val="24"/>
          <w:lang w:val="id-ID"/>
        </w:rPr>
        <w:t xml:space="preserve">provided higher genetic gain than those </w:t>
      </w:r>
      <w:r w:rsidR="00811857">
        <w:rPr>
          <w:rFonts w:ascii="Times New Roman" w:hAnsi="Times New Roman" w:cs="Times New Roman"/>
          <w:i/>
          <w:sz w:val="24"/>
          <w:szCs w:val="24"/>
          <w:lang w:val="id-ID"/>
        </w:rPr>
        <w:t xml:space="preserve"> by </w:t>
      </w:r>
      <w:r w:rsidR="007830E5">
        <w:rPr>
          <w:rFonts w:ascii="Times New Roman" w:hAnsi="Times New Roman" w:cs="Times New Roman"/>
          <w:i/>
          <w:sz w:val="24"/>
          <w:szCs w:val="24"/>
          <w:lang w:val="id-ID"/>
        </w:rPr>
        <w:t xml:space="preserve"> indirect selection.  </w:t>
      </w:r>
    </w:p>
    <w:p w:rsidR="00A53FAD" w:rsidRPr="00F802ED" w:rsidRDefault="00A53FAD" w:rsidP="00F802ED">
      <w:pPr>
        <w:pStyle w:val="HTMLPreformatted"/>
        <w:jc w:val="both"/>
        <w:rPr>
          <w:rFonts w:ascii="Times New Roman" w:hAnsi="Times New Roman" w:cs="Times New Roman"/>
          <w:i/>
          <w:sz w:val="24"/>
          <w:szCs w:val="24"/>
        </w:rPr>
      </w:pPr>
    </w:p>
    <w:p w:rsidR="00DF1B45" w:rsidRPr="007830E5" w:rsidRDefault="00F802ED" w:rsidP="00F802ED">
      <w:pPr>
        <w:pStyle w:val="HTMLPreformatted"/>
        <w:jc w:val="both"/>
        <w:rPr>
          <w:rFonts w:ascii="Times New Roman" w:hAnsi="Times New Roman" w:cs="Times New Roman"/>
          <w:i/>
          <w:sz w:val="24"/>
          <w:szCs w:val="24"/>
          <w:lang w:val="id-ID"/>
        </w:rPr>
      </w:pPr>
      <w:r w:rsidRPr="00F802ED">
        <w:rPr>
          <w:rFonts w:ascii="Times New Roman" w:hAnsi="Times New Roman" w:cs="Times New Roman"/>
          <w:i/>
          <w:sz w:val="24"/>
          <w:szCs w:val="24"/>
        </w:rPr>
        <w:t xml:space="preserve">Keywords:  </w:t>
      </w:r>
      <w:r w:rsidR="00BE1FD0">
        <w:rPr>
          <w:rFonts w:ascii="Times New Roman" w:hAnsi="Times New Roman" w:cs="Times New Roman"/>
          <w:i/>
          <w:sz w:val="24"/>
          <w:szCs w:val="24"/>
          <w:lang w:val="id-ID"/>
        </w:rPr>
        <w:t xml:space="preserve">multi site analysis, </w:t>
      </w:r>
      <w:r w:rsidR="007830E5">
        <w:rPr>
          <w:rFonts w:ascii="Times New Roman" w:hAnsi="Times New Roman" w:cs="Times New Roman"/>
          <w:i/>
          <w:sz w:val="24"/>
          <w:szCs w:val="24"/>
        </w:rPr>
        <w:t>genetic parameters</w:t>
      </w:r>
      <w:r w:rsidR="007830E5">
        <w:rPr>
          <w:rFonts w:ascii="Times New Roman" w:hAnsi="Times New Roman" w:cs="Times New Roman"/>
          <w:i/>
          <w:sz w:val="24"/>
          <w:szCs w:val="24"/>
          <w:lang w:val="id-ID"/>
        </w:rPr>
        <w:t>,, tree improvement</w:t>
      </w:r>
      <w:r w:rsidR="00BE1FD0">
        <w:rPr>
          <w:rFonts w:ascii="Times New Roman" w:hAnsi="Times New Roman" w:cs="Times New Roman"/>
          <w:i/>
          <w:sz w:val="24"/>
          <w:szCs w:val="24"/>
          <w:lang w:val="id-ID"/>
        </w:rPr>
        <w:t xml:space="preserve">, </w:t>
      </w:r>
      <w:r w:rsidR="00BE1FD0" w:rsidRPr="00F802ED">
        <w:rPr>
          <w:rFonts w:ascii="Times New Roman" w:hAnsi="Times New Roman" w:cs="Times New Roman"/>
          <w:i/>
          <w:sz w:val="24"/>
          <w:szCs w:val="24"/>
        </w:rPr>
        <w:t>family selection</w:t>
      </w:r>
    </w:p>
    <w:p w:rsidR="00DF1B45" w:rsidRPr="00DF1B45" w:rsidRDefault="00DF1B45" w:rsidP="00DF1B45">
      <w:pPr>
        <w:pStyle w:val="HTMLPreformatted"/>
        <w:jc w:val="both"/>
        <w:rPr>
          <w:rFonts w:ascii="Times New Roman" w:hAnsi="Times New Roman" w:cs="Times New Roman"/>
          <w:i/>
          <w:sz w:val="24"/>
          <w:szCs w:val="24"/>
        </w:rPr>
      </w:pPr>
    </w:p>
    <w:p w:rsidR="00471CB8" w:rsidRDefault="00471CB8" w:rsidP="00685D06">
      <w:pPr>
        <w:spacing w:after="0" w:line="240" w:lineRule="auto"/>
        <w:jc w:val="center"/>
        <w:rPr>
          <w:rFonts w:ascii="Times New Roman" w:hAnsi="Times New Roman" w:cs="Times New Roman"/>
          <w:b/>
          <w:lang w:val="id-ID"/>
        </w:rPr>
      </w:pPr>
      <w:r w:rsidRPr="009E0757">
        <w:rPr>
          <w:rFonts w:ascii="Times New Roman" w:hAnsi="Times New Roman" w:cs="Times New Roman"/>
          <w:b/>
        </w:rPr>
        <w:t>ABSTRAK</w:t>
      </w:r>
    </w:p>
    <w:p w:rsidR="00995071" w:rsidRPr="00995071" w:rsidRDefault="00995071" w:rsidP="00685D06">
      <w:pPr>
        <w:spacing w:after="0" w:line="240" w:lineRule="auto"/>
        <w:jc w:val="center"/>
        <w:rPr>
          <w:rFonts w:ascii="Times New Roman" w:hAnsi="Times New Roman" w:cs="Times New Roman"/>
          <w:b/>
          <w:lang w:val="id-ID"/>
        </w:rPr>
      </w:pPr>
    </w:p>
    <w:p w:rsidR="00FC5619" w:rsidRDefault="00E71185" w:rsidP="00F802ED">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 xml:space="preserve">Dalam program pemuliaan tanaman hutan,  </w:t>
      </w:r>
      <w:r w:rsidR="007243CB">
        <w:rPr>
          <w:rFonts w:ascii="Times New Roman" w:hAnsi="Times New Roman" w:cs="Times New Roman"/>
          <w:sz w:val="24"/>
          <w:lang w:val="id-ID"/>
        </w:rPr>
        <w:t>adanya</w:t>
      </w:r>
      <w:r>
        <w:rPr>
          <w:rFonts w:ascii="Times New Roman" w:hAnsi="Times New Roman" w:cs="Times New Roman"/>
          <w:sz w:val="24"/>
          <w:lang w:val="id-ID"/>
        </w:rPr>
        <w:t xml:space="preserve"> interaksi genotipa dengan lingkungan akan mempengaruhi efektivitas dan efisiensi </w:t>
      </w:r>
      <w:r w:rsidR="007243CB">
        <w:rPr>
          <w:rFonts w:ascii="Times New Roman" w:hAnsi="Times New Roman" w:cs="Times New Roman"/>
          <w:sz w:val="24"/>
          <w:lang w:val="id-ID"/>
        </w:rPr>
        <w:t xml:space="preserve">strategi seleksi yang akan diterapkan, dan </w:t>
      </w:r>
      <w:r w:rsidR="001F5236">
        <w:rPr>
          <w:rFonts w:ascii="Times New Roman" w:hAnsi="Times New Roman" w:cs="Times New Roman"/>
          <w:sz w:val="24"/>
          <w:lang w:val="id-ID"/>
        </w:rPr>
        <w:t>karena itu</w:t>
      </w:r>
      <w:r w:rsidR="007243CB">
        <w:rPr>
          <w:rFonts w:ascii="Times New Roman" w:hAnsi="Times New Roman" w:cs="Times New Roman"/>
          <w:sz w:val="24"/>
          <w:lang w:val="id-ID"/>
        </w:rPr>
        <w:t xml:space="preserve"> besarnya </w:t>
      </w:r>
      <w:r w:rsidR="00FB2D7A">
        <w:rPr>
          <w:rFonts w:ascii="Times New Roman" w:hAnsi="Times New Roman" w:cs="Times New Roman"/>
          <w:sz w:val="24"/>
          <w:lang w:val="id-ID"/>
        </w:rPr>
        <w:t>kekuatan i</w:t>
      </w:r>
      <w:r w:rsidR="007243CB">
        <w:rPr>
          <w:rFonts w:ascii="Times New Roman" w:hAnsi="Times New Roman" w:cs="Times New Roman"/>
          <w:sz w:val="24"/>
          <w:lang w:val="id-ID"/>
        </w:rPr>
        <w:t>nteraksi perlu diamati dalam pembangunan k</w:t>
      </w:r>
      <w:r>
        <w:rPr>
          <w:rFonts w:ascii="Times New Roman" w:hAnsi="Times New Roman" w:cs="Times New Roman"/>
          <w:sz w:val="24"/>
          <w:lang w:val="id-ID"/>
        </w:rPr>
        <w:t xml:space="preserve">ebun benih. </w:t>
      </w:r>
      <w:r w:rsidR="009D0C85">
        <w:rPr>
          <w:rFonts w:ascii="Times New Roman" w:hAnsi="Times New Roman" w:cs="Times New Roman"/>
          <w:sz w:val="24"/>
        </w:rPr>
        <w:t>Penelitian ini bertujuan untuk m</w:t>
      </w:r>
      <w:r w:rsidR="00F802ED" w:rsidRPr="00F802ED">
        <w:rPr>
          <w:rFonts w:ascii="Times New Roman" w:hAnsi="Times New Roman" w:cs="Times New Roman"/>
          <w:sz w:val="24"/>
        </w:rPr>
        <w:t>e</w:t>
      </w:r>
      <w:r>
        <w:rPr>
          <w:rFonts w:ascii="Times New Roman" w:hAnsi="Times New Roman" w:cs="Times New Roman"/>
          <w:sz w:val="24"/>
          <w:lang w:val="id-ID"/>
        </w:rPr>
        <w:t xml:space="preserve">lakukan pengamatan pengaruh </w:t>
      </w:r>
      <w:r w:rsidR="00F802ED" w:rsidRPr="00F802ED">
        <w:rPr>
          <w:rFonts w:ascii="Times New Roman" w:hAnsi="Times New Roman" w:cs="Times New Roman"/>
          <w:sz w:val="24"/>
        </w:rPr>
        <w:t>inter</w:t>
      </w:r>
      <w:r>
        <w:rPr>
          <w:rFonts w:ascii="Times New Roman" w:hAnsi="Times New Roman" w:cs="Times New Roman"/>
          <w:sz w:val="24"/>
          <w:lang w:val="id-ID"/>
        </w:rPr>
        <w:t>a</w:t>
      </w:r>
      <w:r w:rsidR="00F802ED" w:rsidRPr="00F802ED">
        <w:rPr>
          <w:rFonts w:ascii="Times New Roman" w:hAnsi="Times New Roman" w:cs="Times New Roman"/>
          <w:sz w:val="24"/>
        </w:rPr>
        <w:t xml:space="preserve">ksi famili </w:t>
      </w:r>
      <w:r w:rsidR="00FC5619">
        <w:rPr>
          <w:rFonts w:ascii="Times New Roman" w:hAnsi="Times New Roman" w:cs="Times New Roman"/>
          <w:sz w:val="24"/>
          <w:lang w:val="id-ID"/>
        </w:rPr>
        <w:t>x</w:t>
      </w:r>
      <w:r w:rsidR="00F802ED" w:rsidRPr="00F802ED">
        <w:rPr>
          <w:rFonts w:ascii="Times New Roman" w:hAnsi="Times New Roman" w:cs="Times New Roman"/>
          <w:sz w:val="24"/>
        </w:rPr>
        <w:t xml:space="preserve"> lokasi pada </w:t>
      </w:r>
      <w:r>
        <w:rPr>
          <w:rFonts w:ascii="Times New Roman" w:hAnsi="Times New Roman" w:cs="Times New Roman"/>
          <w:sz w:val="24"/>
          <w:lang w:val="id-ID"/>
        </w:rPr>
        <w:t xml:space="preserve">kebun benih generasi kedua jenis </w:t>
      </w:r>
      <w:r w:rsidRPr="00E71185">
        <w:rPr>
          <w:rFonts w:ascii="Times New Roman" w:hAnsi="Times New Roman" w:cs="Times New Roman"/>
          <w:i/>
          <w:sz w:val="24"/>
          <w:lang w:val="id-ID"/>
        </w:rPr>
        <w:t>Eucalyptus pellita</w:t>
      </w:r>
      <w:r>
        <w:rPr>
          <w:rFonts w:ascii="Times New Roman" w:hAnsi="Times New Roman" w:cs="Times New Roman"/>
          <w:sz w:val="24"/>
          <w:lang w:val="id-ID"/>
        </w:rPr>
        <w:t xml:space="preserve"> yang diuji di dua lokasi: Wonogiri, Jawa Tengah dan Pelaihari, Kalimantan Selatan. Sebanyak 49 famili diuji di dua lokasi kebun benih menggunakan  </w:t>
      </w:r>
      <w:r w:rsidR="00F802ED" w:rsidRPr="00F802ED">
        <w:rPr>
          <w:rFonts w:ascii="Times New Roman" w:hAnsi="Times New Roman" w:cs="Times New Roman"/>
          <w:sz w:val="24"/>
        </w:rPr>
        <w:t>rancangan acak lengkap berblok (R</w:t>
      </w:r>
      <w:r>
        <w:rPr>
          <w:rFonts w:ascii="Times New Roman" w:hAnsi="Times New Roman" w:cs="Times New Roman"/>
          <w:sz w:val="24"/>
          <w:lang w:val="id-ID"/>
        </w:rPr>
        <w:t>ALB</w:t>
      </w:r>
      <w:r w:rsidR="00F802ED" w:rsidRPr="00F802ED">
        <w:rPr>
          <w:rFonts w:ascii="Times New Roman" w:hAnsi="Times New Roman" w:cs="Times New Roman"/>
          <w:sz w:val="24"/>
        </w:rPr>
        <w:t xml:space="preserve">), </w:t>
      </w:r>
      <w:r>
        <w:rPr>
          <w:rFonts w:ascii="Times New Roman" w:hAnsi="Times New Roman" w:cs="Times New Roman"/>
          <w:sz w:val="24"/>
          <w:lang w:val="id-ID"/>
        </w:rPr>
        <w:t>6-</w:t>
      </w:r>
      <w:r w:rsidR="00F802ED" w:rsidRPr="00F802ED">
        <w:rPr>
          <w:rFonts w:ascii="Times New Roman" w:hAnsi="Times New Roman" w:cs="Times New Roman"/>
          <w:sz w:val="24"/>
        </w:rPr>
        <w:t xml:space="preserve">10 blok, </w:t>
      </w:r>
      <w:r>
        <w:rPr>
          <w:rFonts w:ascii="Times New Roman" w:hAnsi="Times New Roman" w:cs="Times New Roman"/>
          <w:sz w:val="24"/>
        </w:rPr>
        <w:t xml:space="preserve"> 5 pohon</w:t>
      </w:r>
      <w:r>
        <w:rPr>
          <w:rFonts w:ascii="Times New Roman" w:hAnsi="Times New Roman" w:cs="Times New Roman"/>
          <w:sz w:val="24"/>
          <w:lang w:val="id-ID"/>
        </w:rPr>
        <w:t xml:space="preserve"> per plot</w:t>
      </w:r>
      <w:r w:rsidR="00F802ED" w:rsidRPr="00F802ED">
        <w:rPr>
          <w:rFonts w:ascii="Times New Roman" w:hAnsi="Times New Roman" w:cs="Times New Roman"/>
          <w:sz w:val="24"/>
        </w:rPr>
        <w:t xml:space="preserve"> dan jarak tanam 4 m x 1.5  m. Pengukuran data meliputi tinggi, diameter setinggi dada, dan volume batang</w:t>
      </w:r>
      <w:r>
        <w:rPr>
          <w:rFonts w:ascii="Times New Roman" w:hAnsi="Times New Roman" w:cs="Times New Roman"/>
          <w:sz w:val="24"/>
          <w:lang w:val="id-ID"/>
        </w:rPr>
        <w:t xml:space="preserve"> pada umur 2 dan 4 tahun</w:t>
      </w:r>
      <w:r w:rsidR="00F802ED" w:rsidRPr="00F802ED">
        <w:rPr>
          <w:rFonts w:ascii="Times New Roman" w:hAnsi="Times New Roman" w:cs="Times New Roman"/>
          <w:sz w:val="24"/>
        </w:rPr>
        <w:t xml:space="preserve">. Hasil penelitian menunjukkan </w:t>
      </w:r>
      <w:r w:rsidR="00FC5619">
        <w:rPr>
          <w:rFonts w:ascii="Times New Roman" w:hAnsi="Times New Roman" w:cs="Times New Roman"/>
          <w:sz w:val="24"/>
          <w:lang w:val="id-ID"/>
        </w:rPr>
        <w:t xml:space="preserve">bahwa famili yang diuji berbeda nyata (p&lt;0,01), </w:t>
      </w:r>
      <w:r w:rsidR="00FC5619">
        <w:rPr>
          <w:rFonts w:ascii="Times New Roman" w:hAnsi="Times New Roman" w:cs="Times New Roman"/>
          <w:sz w:val="24"/>
          <w:lang w:val="id-ID"/>
        </w:rPr>
        <w:lastRenderedPageBreak/>
        <w:t xml:space="preserve">sedangkan </w:t>
      </w:r>
      <w:r w:rsidR="00F802ED" w:rsidRPr="00F802ED">
        <w:rPr>
          <w:rFonts w:ascii="Times New Roman" w:hAnsi="Times New Roman" w:cs="Times New Roman"/>
          <w:sz w:val="24"/>
        </w:rPr>
        <w:t xml:space="preserve">interaksi famili x lokasi </w:t>
      </w:r>
      <w:r w:rsidR="00FC5619">
        <w:rPr>
          <w:rFonts w:ascii="Times New Roman" w:hAnsi="Times New Roman" w:cs="Times New Roman"/>
          <w:sz w:val="24"/>
          <w:lang w:val="id-ID"/>
        </w:rPr>
        <w:t xml:space="preserve">tidak berbeda nyata. Nilai heritabilitas famili berkisar sedang – tinggi pada semua sifat dengan nilai Tipe B korelasi genetik berkisar 0,67 – 0,94. Nilai heritabilitas dan korelasi genetik cenderung semakin tinggi seiring dengan bertambahnya umur tanaman. Kurang dari 16% dari famili yang diuji menunjukkan perubahan rangking yang sangat interaktif antara kedua lokasi. Secara umum seleksi famili berdasarkan gabungan data kedua lokasi kebun benih menunjukkan nilai perolehan genetik yang lebih tinggi dibandingkan seleksi </w:t>
      </w:r>
      <w:r w:rsidR="00BE1FD0">
        <w:rPr>
          <w:rFonts w:ascii="Times New Roman" w:hAnsi="Times New Roman" w:cs="Times New Roman"/>
          <w:sz w:val="24"/>
          <w:lang w:val="id-ID"/>
        </w:rPr>
        <w:t xml:space="preserve"> tidak langsung pada masing-masing kebun benih.</w:t>
      </w:r>
    </w:p>
    <w:p w:rsidR="00BE1FD0" w:rsidRDefault="00BE1FD0" w:rsidP="00F802ED">
      <w:pPr>
        <w:spacing w:after="0" w:line="240" w:lineRule="auto"/>
        <w:jc w:val="both"/>
        <w:rPr>
          <w:rFonts w:ascii="Times New Roman" w:hAnsi="Times New Roman" w:cs="Times New Roman"/>
          <w:sz w:val="24"/>
          <w:lang w:val="id-ID"/>
        </w:rPr>
      </w:pPr>
    </w:p>
    <w:p w:rsidR="00BE1FD0" w:rsidRDefault="00BE1FD0" w:rsidP="00F802ED">
      <w:pPr>
        <w:spacing w:after="0" w:line="240" w:lineRule="auto"/>
        <w:jc w:val="both"/>
        <w:rPr>
          <w:rFonts w:ascii="Times New Roman" w:hAnsi="Times New Roman" w:cs="Times New Roman"/>
          <w:sz w:val="24"/>
          <w:lang w:val="id-ID"/>
        </w:rPr>
      </w:pPr>
      <w:r>
        <w:rPr>
          <w:rFonts w:ascii="Times New Roman" w:hAnsi="Times New Roman" w:cs="Times New Roman"/>
          <w:sz w:val="24"/>
          <w:lang w:val="id-ID"/>
        </w:rPr>
        <w:t>Kata kunci: analisa multi lokasi, parameter genetik,  pemuliaan pohon,seleksi famili</w:t>
      </w:r>
    </w:p>
    <w:p w:rsidR="00F802ED" w:rsidRPr="00F802ED" w:rsidRDefault="00F802ED" w:rsidP="00F802ED">
      <w:pPr>
        <w:spacing w:after="0" w:line="240" w:lineRule="auto"/>
        <w:jc w:val="both"/>
        <w:rPr>
          <w:rFonts w:ascii="Times New Roman" w:hAnsi="Times New Roman" w:cs="Times New Roman"/>
          <w:sz w:val="24"/>
        </w:rPr>
      </w:pPr>
    </w:p>
    <w:p w:rsidR="00DD662A" w:rsidRPr="00DD662A" w:rsidRDefault="00DD662A" w:rsidP="00DD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71CB8" w:rsidRPr="00B33712" w:rsidRDefault="00F71E40" w:rsidP="00B33712">
      <w:pPr>
        <w:pStyle w:val="ListParagraph"/>
        <w:numPr>
          <w:ilvl w:val="0"/>
          <w:numId w:val="5"/>
        </w:numPr>
        <w:spacing w:after="0" w:line="360" w:lineRule="auto"/>
        <w:ind w:left="284" w:hanging="284"/>
        <w:rPr>
          <w:rFonts w:ascii="Times New Roman" w:hAnsi="Times New Roman" w:cs="Times New Roman"/>
          <w:b/>
          <w:sz w:val="24"/>
          <w:szCs w:val="24"/>
          <w:lang w:val="id-ID"/>
        </w:rPr>
      </w:pPr>
      <w:r w:rsidRPr="00B33712">
        <w:rPr>
          <w:rFonts w:ascii="Times New Roman" w:hAnsi="Times New Roman" w:cs="Times New Roman"/>
          <w:b/>
          <w:sz w:val="24"/>
          <w:szCs w:val="24"/>
        </w:rPr>
        <w:t>P</w:t>
      </w:r>
      <w:r w:rsidR="00471CB8" w:rsidRPr="00B33712">
        <w:rPr>
          <w:rFonts w:ascii="Times New Roman" w:hAnsi="Times New Roman" w:cs="Times New Roman"/>
          <w:b/>
          <w:sz w:val="24"/>
          <w:szCs w:val="24"/>
        </w:rPr>
        <w:t>ENDAHULUAN</w:t>
      </w:r>
    </w:p>
    <w:p w:rsidR="003A2B57" w:rsidRDefault="000F316D" w:rsidP="00357B6A">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Seiring dengan </w:t>
      </w:r>
      <w:r w:rsidR="003948A0">
        <w:rPr>
          <w:rFonts w:ascii="Times New Roman" w:eastAsia="Calibri" w:hAnsi="Times New Roman" w:cs="Times New Roman"/>
          <w:sz w:val="24"/>
          <w:szCs w:val="24"/>
          <w:lang w:val="id-ID"/>
        </w:rPr>
        <w:t xml:space="preserve">munculnya </w:t>
      </w:r>
      <w:r>
        <w:rPr>
          <w:rFonts w:ascii="Times New Roman" w:eastAsia="Calibri" w:hAnsi="Times New Roman" w:cs="Times New Roman"/>
          <w:sz w:val="24"/>
          <w:szCs w:val="24"/>
          <w:lang w:val="id-ID"/>
        </w:rPr>
        <w:t xml:space="preserve">serangan hama dan penyakit </w:t>
      </w:r>
      <w:r w:rsidR="003948A0">
        <w:rPr>
          <w:rFonts w:ascii="Times New Roman" w:eastAsia="Calibri" w:hAnsi="Times New Roman" w:cs="Times New Roman"/>
          <w:sz w:val="24"/>
          <w:szCs w:val="24"/>
          <w:lang w:val="id-ID"/>
        </w:rPr>
        <w:t xml:space="preserve">yang terjadi </w:t>
      </w:r>
      <w:r>
        <w:rPr>
          <w:rFonts w:ascii="Times New Roman" w:eastAsia="Calibri" w:hAnsi="Times New Roman" w:cs="Times New Roman"/>
          <w:sz w:val="24"/>
          <w:szCs w:val="24"/>
          <w:lang w:val="id-ID"/>
        </w:rPr>
        <w:t xml:space="preserve">pada </w:t>
      </w:r>
      <w:r w:rsidR="00994AF5">
        <w:rPr>
          <w:rFonts w:ascii="Times New Roman" w:eastAsia="Calibri" w:hAnsi="Times New Roman" w:cs="Times New Roman"/>
          <w:sz w:val="24"/>
          <w:szCs w:val="24"/>
          <w:lang w:val="id-ID"/>
        </w:rPr>
        <w:t xml:space="preserve">jenis andalan hutan tanaman industri </w:t>
      </w:r>
      <w:r w:rsidR="00994AF5" w:rsidRPr="000F316D">
        <w:rPr>
          <w:rFonts w:ascii="Times New Roman" w:eastAsia="Calibri" w:hAnsi="Times New Roman" w:cs="Times New Roman"/>
          <w:i/>
          <w:sz w:val="24"/>
          <w:szCs w:val="24"/>
          <w:lang w:val="id-ID"/>
        </w:rPr>
        <w:t>Acacia mangium</w:t>
      </w:r>
      <w:r w:rsidR="00720392">
        <w:rPr>
          <w:rFonts w:ascii="Times New Roman" w:eastAsia="Calibri" w:hAnsi="Times New Roman" w:cs="Times New Roman"/>
          <w:i/>
          <w:sz w:val="24"/>
          <w:szCs w:val="24"/>
        </w:rPr>
        <w:t xml:space="preserve"> </w:t>
      </w:r>
      <w:r w:rsidR="003948A0">
        <w:rPr>
          <w:rFonts w:ascii="Times New Roman" w:eastAsia="Calibri" w:hAnsi="Times New Roman" w:cs="Times New Roman"/>
          <w:sz w:val="24"/>
          <w:szCs w:val="24"/>
          <w:lang w:val="id-ID"/>
        </w:rPr>
        <w:t>dewasa ini</w:t>
      </w:r>
      <w:r w:rsidR="008250D3">
        <w:rPr>
          <w:rFonts w:ascii="Times New Roman" w:eastAsia="Calibri" w:hAnsi="Times New Roman" w:cs="Times New Roman"/>
          <w:sz w:val="24"/>
          <w:szCs w:val="24"/>
          <w:lang w:val="id-ID"/>
        </w:rPr>
        <w:t xml:space="preserve"> (</w:t>
      </w:r>
      <w:r w:rsidR="00720392">
        <w:rPr>
          <w:rFonts w:ascii="Times New Roman" w:eastAsia="Times New Roman" w:hAnsi="Times New Roman" w:cs="Times New Roman"/>
          <w:sz w:val="24"/>
          <w:szCs w:val="24"/>
          <w:lang w:val="id-ID" w:eastAsia="id-ID"/>
        </w:rPr>
        <w:t xml:space="preserve">Tarigan </w:t>
      </w:r>
      <w:r w:rsidR="00720392" w:rsidRPr="006450AC">
        <w:rPr>
          <w:rFonts w:ascii="Times New Roman" w:eastAsia="Times New Roman" w:hAnsi="Times New Roman" w:cs="Times New Roman"/>
          <w:sz w:val="24"/>
          <w:szCs w:val="24"/>
          <w:lang w:val="id-ID" w:eastAsia="id-ID"/>
        </w:rPr>
        <w:t>M.</w:t>
      </w:r>
      <w:r w:rsidR="00720392">
        <w:rPr>
          <w:rFonts w:ascii="Times New Roman" w:eastAsia="Times New Roman" w:hAnsi="Times New Roman" w:cs="Times New Roman"/>
          <w:sz w:val="24"/>
          <w:szCs w:val="24"/>
          <w:lang w:val="id-ID" w:eastAsia="id-ID"/>
        </w:rPr>
        <w:t xml:space="preserve">, Roux </w:t>
      </w:r>
      <w:r w:rsidR="00720392" w:rsidRPr="006450AC">
        <w:rPr>
          <w:rFonts w:ascii="Times New Roman" w:eastAsia="Times New Roman" w:hAnsi="Times New Roman" w:cs="Times New Roman"/>
          <w:sz w:val="24"/>
          <w:szCs w:val="24"/>
          <w:lang w:val="id-ID" w:eastAsia="id-ID"/>
        </w:rPr>
        <w:t>J.</w:t>
      </w:r>
      <w:r w:rsidR="00720392">
        <w:rPr>
          <w:rFonts w:ascii="Times New Roman" w:eastAsia="Times New Roman" w:hAnsi="Times New Roman" w:cs="Times New Roman"/>
          <w:sz w:val="24"/>
          <w:szCs w:val="24"/>
          <w:lang w:val="id-ID" w:eastAsia="id-ID"/>
        </w:rPr>
        <w:t>, Van Wyk</w:t>
      </w:r>
      <w:r w:rsidR="00720392" w:rsidRPr="006450AC">
        <w:rPr>
          <w:rFonts w:ascii="Times New Roman" w:eastAsia="Times New Roman" w:hAnsi="Times New Roman" w:cs="Times New Roman"/>
          <w:sz w:val="24"/>
          <w:szCs w:val="24"/>
          <w:lang w:val="id-ID" w:eastAsia="id-ID"/>
        </w:rPr>
        <w:t xml:space="preserve"> M.</w:t>
      </w:r>
      <w:r w:rsidR="00720392">
        <w:rPr>
          <w:rFonts w:ascii="Times New Roman" w:eastAsia="Times New Roman" w:hAnsi="Times New Roman" w:cs="Times New Roman"/>
          <w:sz w:val="24"/>
          <w:szCs w:val="24"/>
          <w:lang w:val="id-ID" w:eastAsia="id-ID"/>
        </w:rPr>
        <w:t>, Tjahjono</w:t>
      </w:r>
      <w:r w:rsidR="00720392" w:rsidRPr="006450AC">
        <w:rPr>
          <w:rFonts w:ascii="Times New Roman" w:eastAsia="Times New Roman" w:hAnsi="Times New Roman" w:cs="Times New Roman"/>
          <w:sz w:val="24"/>
          <w:szCs w:val="24"/>
          <w:lang w:val="id-ID" w:eastAsia="id-ID"/>
        </w:rPr>
        <w:t>, B.</w:t>
      </w:r>
      <w:r w:rsidR="00720392">
        <w:rPr>
          <w:rFonts w:ascii="Times New Roman" w:eastAsia="Times New Roman" w:hAnsi="Times New Roman" w:cs="Times New Roman"/>
          <w:sz w:val="24"/>
          <w:szCs w:val="24"/>
          <w:lang w:val="id-ID" w:eastAsia="id-ID"/>
        </w:rPr>
        <w:t>, &amp; Wingfield</w:t>
      </w:r>
      <w:r w:rsidR="00720392" w:rsidRPr="006450AC">
        <w:rPr>
          <w:rFonts w:ascii="Times New Roman" w:eastAsia="Times New Roman" w:hAnsi="Times New Roman" w:cs="Times New Roman"/>
          <w:sz w:val="24"/>
          <w:szCs w:val="24"/>
          <w:lang w:val="id-ID" w:eastAsia="id-ID"/>
        </w:rPr>
        <w:t xml:space="preserve"> M.J</w:t>
      </w:r>
      <w:r w:rsidR="00334797">
        <w:rPr>
          <w:rFonts w:ascii="Times New Roman" w:eastAsia="Calibri" w:hAnsi="Times New Roman" w:cs="Times New Roman"/>
          <w:sz w:val="24"/>
          <w:szCs w:val="24"/>
          <w:lang w:val="id-ID"/>
        </w:rPr>
        <w:t>, 201</w:t>
      </w:r>
      <w:r w:rsidR="00FB3F66">
        <w:rPr>
          <w:rFonts w:ascii="Times New Roman" w:eastAsia="Calibri" w:hAnsi="Times New Roman" w:cs="Times New Roman"/>
          <w:sz w:val="24"/>
          <w:szCs w:val="24"/>
          <w:lang w:val="id-ID"/>
        </w:rPr>
        <w:t>1</w:t>
      </w:r>
      <w:r w:rsidR="00334797">
        <w:rPr>
          <w:rFonts w:ascii="Times New Roman" w:eastAsia="Calibri" w:hAnsi="Times New Roman" w:cs="Times New Roman"/>
          <w:sz w:val="24"/>
          <w:szCs w:val="24"/>
          <w:lang w:val="id-ID"/>
        </w:rPr>
        <w:t xml:space="preserve">, </w:t>
      </w:r>
      <w:r w:rsidR="00994AF5">
        <w:rPr>
          <w:rFonts w:ascii="Times New Roman" w:eastAsia="Calibri" w:hAnsi="Times New Roman" w:cs="Times New Roman"/>
          <w:sz w:val="24"/>
          <w:szCs w:val="24"/>
          <w:lang w:val="id-ID"/>
        </w:rPr>
        <w:t>Harwood &amp; Nambiar, 2014</w:t>
      </w:r>
      <w:r w:rsidR="008250D3">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Pr="000F316D">
        <w:rPr>
          <w:rFonts w:ascii="Times New Roman" w:eastAsia="Calibri" w:hAnsi="Times New Roman" w:cs="Times New Roman"/>
          <w:i/>
          <w:sz w:val="24"/>
          <w:szCs w:val="24"/>
          <w:lang w:val="id-ID"/>
        </w:rPr>
        <w:t xml:space="preserve">E. </w:t>
      </w:r>
      <w:r w:rsidR="00E30DEF" w:rsidRPr="000F316D">
        <w:rPr>
          <w:rFonts w:ascii="Times New Roman" w:eastAsia="Calibri" w:hAnsi="Times New Roman" w:cs="Times New Roman"/>
          <w:i/>
          <w:sz w:val="24"/>
          <w:szCs w:val="24"/>
          <w:lang w:val="id-ID"/>
        </w:rPr>
        <w:t>P</w:t>
      </w:r>
      <w:r w:rsidRPr="000F316D">
        <w:rPr>
          <w:rFonts w:ascii="Times New Roman" w:eastAsia="Calibri" w:hAnsi="Times New Roman" w:cs="Times New Roman"/>
          <w:i/>
          <w:sz w:val="24"/>
          <w:szCs w:val="24"/>
          <w:lang w:val="id-ID"/>
        </w:rPr>
        <w:t>ellita</w:t>
      </w:r>
      <w:r w:rsidR="00E30DEF">
        <w:rPr>
          <w:rFonts w:ascii="Times New Roman" w:eastAsia="Calibri" w:hAnsi="Times New Roman" w:cs="Times New Roman"/>
          <w:i/>
          <w:sz w:val="24"/>
          <w:szCs w:val="24"/>
        </w:rPr>
        <w:t xml:space="preserve"> </w:t>
      </w:r>
      <w:r w:rsidR="003948A0">
        <w:rPr>
          <w:rFonts w:ascii="Times New Roman" w:eastAsia="Calibri" w:hAnsi="Times New Roman" w:cs="Times New Roman"/>
          <w:sz w:val="24"/>
          <w:szCs w:val="24"/>
          <w:lang w:val="id-ID"/>
        </w:rPr>
        <w:t xml:space="preserve">telah </w:t>
      </w:r>
      <w:r>
        <w:rPr>
          <w:rFonts w:ascii="Times New Roman" w:eastAsia="Calibri" w:hAnsi="Times New Roman" w:cs="Times New Roman"/>
          <w:sz w:val="24"/>
          <w:szCs w:val="24"/>
          <w:lang w:val="id-ID"/>
        </w:rPr>
        <w:t xml:space="preserve">menjadi jenis andalan </w:t>
      </w:r>
      <w:r w:rsidR="003948A0">
        <w:rPr>
          <w:rFonts w:ascii="Times New Roman" w:eastAsia="Calibri" w:hAnsi="Times New Roman" w:cs="Times New Roman"/>
          <w:sz w:val="24"/>
          <w:szCs w:val="24"/>
          <w:lang w:val="id-ID"/>
        </w:rPr>
        <w:t xml:space="preserve">pengganti </w:t>
      </w:r>
      <w:r>
        <w:rPr>
          <w:rFonts w:ascii="Times New Roman" w:eastAsia="Calibri" w:hAnsi="Times New Roman" w:cs="Times New Roman"/>
          <w:sz w:val="24"/>
          <w:szCs w:val="24"/>
          <w:lang w:val="id-ID"/>
        </w:rPr>
        <w:t xml:space="preserve">yang </w:t>
      </w:r>
      <w:r w:rsidR="003948A0">
        <w:rPr>
          <w:rFonts w:ascii="Times New Roman" w:eastAsia="Calibri" w:hAnsi="Times New Roman" w:cs="Times New Roman"/>
          <w:sz w:val="24"/>
          <w:szCs w:val="24"/>
          <w:lang w:val="id-ID"/>
        </w:rPr>
        <w:t>banyak ditanam. Beberapa u</w:t>
      </w:r>
      <w:r>
        <w:rPr>
          <w:rFonts w:ascii="Times New Roman" w:eastAsia="Calibri" w:hAnsi="Times New Roman" w:cs="Times New Roman"/>
          <w:sz w:val="24"/>
          <w:szCs w:val="24"/>
          <w:lang w:val="id-ID"/>
        </w:rPr>
        <w:t xml:space="preserve">paya peningkatan produktivitas hutan tanaman </w:t>
      </w:r>
      <w:r w:rsidRPr="000F316D">
        <w:rPr>
          <w:rFonts w:ascii="Times New Roman" w:eastAsia="Calibri" w:hAnsi="Times New Roman" w:cs="Times New Roman"/>
          <w:i/>
          <w:sz w:val="24"/>
          <w:szCs w:val="24"/>
          <w:lang w:val="id-ID"/>
        </w:rPr>
        <w:t>E. pellita</w:t>
      </w:r>
      <w:r>
        <w:rPr>
          <w:rFonts w:ascii="Times New Roman" w:eastAsia="Calibri" w:hAnsi="Times New Roman" w:cs="Times New Roman"/>
          <w:sz w:val="24"/>
          <w:szCs w:val="24"/>
          <w:lang w:val="id-ID"/>
        </w:rPr>
        <w:t xml:space="preserve"> terus ditingkatkan </w:t>
      </w:r>
      <w:r w:rsidR="003948A0">
        <w:rPr>
          <w:rFonts w:ascii="Times New Roman" w:eastAsia="Calibri" w:hAnsi="Times New Roman" w:cs="Times New Roman"/>
          <w:sz w:val="24"/>
          <w:szCs w:val="24"/>
          <w:lang w:val="id-ID"/>
        </w:rPr>
        <w:t xml:space="preserve">baik </w:t>
      </w:r>
      <w:r>
        <w:rPr>
          <w:rFonts w:ascii="Times New Roman" w:eastAsia="Calibri" w:hAnsi="Times New Roman" w:cs="Times New Roman"/>
          <w:sz w:val="24"/>
          <w:szCs w:val="24"/>
          <w:lang w:val="id-ID"/>
        </w:rPr>
        <w:t xml:space="preserve">melalui pemuliaan </w:t>
      </w:r>
      <w:r w:rsidR="00E96FA6">
        <w:rPr>
          <w:rFonts w:ascii="Times New Roman" w:eastAsia="Calibri" w:hAnsi="Times New Roman" w:cs="Times New Roman"/>
          <w:sz w:val="24"/>
          <w:szCs w:val="24"/>
          <w:lang w:val="id-ID"/>
        </w:rPr>
        <w:t>generasi tingkat lanjut (</w:t>
      </w:r>
      <w:r w:rsidR="00E96FA6" w:rsidRPr="00E96FA6">
        <w:rPr>
          <w:rFonts w:ascii="Times New Roman" w:eastAsia="Calibri" w:hAnsi="Times New Roman" w:cs="Times New Roman"/>
          <w:i/>
          <w:sz w:val="24"/>
          <w:szCs w:val="24"/>
          <w:lang w:val="id-ID"/>
        </w:rPr>
        <w:t>advanced generation breeding program</w:t>
      </w:r>
      <w:r w:rsidR="00E96FA6">
        <w:rPr>
          <w:rFonts w:ascii="Times New Roman" w:eastAsia="Calibri" w:hAnsi="Times New Roman" w:cs="Times New Roman"/>
          <w:sz w:val="24"/>
          <w:szCs w:val="24"/>
          <w:lang w:val="id-ID"/>
        </w:rPr>
        <w:t xml:space="preserve">) </w:t>
      </w:r>
      <w:r w:rsidR="003948A0">
        <w:rPr>
          <w:rFonts w:ascii="Times New Roman" w:eastAsia="Calibri" w:hAnsi="Times New Roman" w:cs="Times New Roman"/>
          <w:sz w:val="24"/>
          <w:szCs w:val="24"/>
          <w:lang w:val="id-ID"/>
        </w:rPr>
        <w:t>maupun  aplikasi</w:t>
      </w:r>
      <w:r>
        <w:rPr>
          <w:rFonts w:ascii="Times New Roman" w:eastAsia="Calibri" w:hAnsi="Times New Roman" w:cs="Times New Roman"/>
          <w:sz w:val="24"/>
          <w:szCs w:val="24"/>
          <w:lang w:val="id-ID"/>
        </w:rPr>
        <w:t xml:space="preserve"> silvikultur  intensif</w:t>
      </w:r>
      <w:r w:rsidR="001812A7">
        <w:rPr>
          <w:rFonts w:ascii="Times New Roman" w:eastAsia="Calibri" w:hAnsi="Times New Roman" w:cs="Times New Roman"/>
          <w:sz w:val="24"/>
          <w:szCs w:val="24"/>
          <w:lang w:val="id-ID"/>
        </w:rPr>
        <w:t xml:space="preserve"> (Kurinobu &amp; Rimbawanto, 2002, Hardiyanto, 2003, </w:t>
      </w:r>
      <w:r w:rsidR="00B45744">
        <w:rPr>
          <w:rFonts w:ascii="Times New Roman" w:eastAsia="Calibri" w:hAnsi="Times New Roman" w:cs="Times New Roman"/>
          <w:sz w:val="24"/>
          <w:szCs w:val="24"/>
          <w:lang w:val="id-ID"/>
        </w:rPr>
        <w:t>Pinyopusarerk &amp; Harwood, 20</w:t>
      </w:r>
      <w:r w:rsidR="007F094C">
        <w:rPr>
          <w:rFonts w:ascii="Times New Roman" w:eastAsia="Calibri" w:hAnsi="Times New Roman" w:cs="Times New Roman"/>
          <w:sz w:val="24"/>
          <w:szCs w:val="24"/>
          <w:lang w:val="id-ID"/>
        </w:rPr>
        <w:t>10</w:t>
      </w:r>
      <w:r w:rsidR="00B45744">
        <w:rPr>
          <w:rFonts w:ascii="Times New Roman" w:eastAsia="Calibri" w:hAnsi="Times New Roman" w:cs="Times New Roman"/>
          <w:sz w:val="24"/>
          <w:szCs w:val="24"/>
          <w:lang w:val="id-ID"/>
        </w:rPr>
        <w:t xml:space="preserve">, </w:t>
      </w:r>
      <w:r w:rsidR="00720392" w:rsidRPr="004D072D">
        <w:rPr>
          <w:rFonts w:ascii="Times New Roman" w:eastAsia="Times New Roman" w:hAnsi="Times New Roman" w:cs="Times New Roman"/>
          <w:sz w:val="24"/>
          <w:szCs w:val="24"/>
          <w:lang w:val="id-ID" w:eastAsia="id-ID"/>
        </w:rPr>
        <w:t>Brawner J.T., Bush D.J, Macdonel P.F., Warburton P.M., &amp; Clegg P.A.</w:t>
      </w:r>
      <w:r w:rsidR="001812A7">
        <w:rPr>
          <w:rFonts w:ascii="Times New Roman" w:eastAsia="Calibri" w:hAnsi="Times New Roman" w:cs="Times New Roman"/>
          <w:sz w:val="24"/>
          <w:szCs w:val="24"/>
          <w:lang w:val="id-ID"/>
        </w:rPr>
        <w:t>, 2010)</w:t>
      </w:r>
      <w:r>
        <w:rPr>
          <w:rFonts w:ascii="Times New Roman" w:eastAsia="Calibri" w:hAnsi="Times New Roman" w:cs="Times New Roman"/>
          <w:sz w:val="24"/>
          <w:szCs w:val="24"/>
          <w:lang w:val="id-ID"/>
        </w:rPr>
        <w:t xml:space="preserve">. </w:t>
      </w:r>
      <w:r w:rsidR="003A2B57">
        <w:rPr>
          <w:rFonts w:ascii="Times New Roman" w:eastAsia="Calibri" w:hAnsi="Times New Roman" w:cs="Times New Roman"/>
          <w:sz w:val="24"/>
          <w:szCs w:val="24"/>
          <w:lang w:val="id-ID"/>
        </w:rPr>
        <w:t xml:space="preserve">Sebagai antisipasi penanaman </w:t>
      </w:r>
      <w:r w:rsidR="003A2B57" w:rsidRPr="003A2B57">
        <w:rPr>
          <w:rFonts w:ascii="Times New Roman" w:eastAsia="Calibri" w:hAnsi="Times New Roman" w:cs="Times New Roman"/>
          <w:i/>
          <w:sz w:val="24"/>
          <w:szCs w:val="24"/>
          <w:lang w:val="id-ID"/>
        </w:rPr>
        <w:t>E. pellita</w:t>
      </w:r>
      <w:r w:rsidR="003A2B57">
        <w:rPr>
          <w:rFonts w:ascii="Times New Roman" w:eastAsia="Calibri" w:hAnsi="Times New Roman" w:cs="Times New Roman"/>
          <w:sz w:val="24"/>
          <w:szCs w:val="24"/>
          <w:lang w:val="id-ID"/>
        </w:rPr>
        <w:t xml:space="preserve"> pada berbagai kondisi lahan tanam yang bervariasi (iklim, jenis dan kesuburan tanah), kegiatan pemuliaan tanaman dilaksanakan melalui pembangunan kebun benih di beberapa lokasi </w:t>
      </w:r>
      <w:r w:rsidR="00E96FA6">
        <w:rPr>
          <w:rFonts w:ascii="Times New Roman" w:eastAsia="Calibri" w:hAnsi="Times New Roman" w:cs="Times New Roman"/>
          <w:sz w:val="24"/>
          <w:szCs w:val="24"/>
          <w:lang w:val="id-ID"/>
        </w:rPr>
        <w:t xml:space="preserve">dengan kondisi lingkungan </w:t>
      </w:r>
      <w:r w:rsidR="003A2B57">
        <w:rPr>
          <w:rFonts w:ascii="Times New Roman" w:eastAsia="Calibri" w:hAnsi="Times New Roman" w:cs="Times New Roman"/>
          <w:sz w:val="24"/>
          <w:szCs w:val="24"/>
          <w:lang w:val="id-ID"/>
        </w:rPr>
        <w:t xml:space="preserve">yang berbeda. </w:t>
      </w:r>
    </w:p>
    <w:p w:rsidR="003A2B57" w:rsidRDefault="00357B6A" w:rsidP="002F26B4">
      <w:pPr>
        <w:spacing w:after="0" w:line="360" w:lineRule="auto"/>
        <w:ind w:firstLine="720"/>
        <w:jc w:val="both"/>
        <w:rPr>
          <w:rFonts w:ascii="Times New Roman" w:eastAsia="Calibri" w:hAnsi="Times New Roman" w:cs="Times New Roman"/>
          <w:sz w:val="24"/>
          <w:szCs w:val="24"/>
          <w:lang w:val="id-ID"/>
        </w:rPr>
      </w:pPr>
      <w:r w:rsidRPr="00357B6A">
        <w:rPr>
          <w:rFonts w:ascii="Times New Roman" w:eastAsia="Calibri" w:hAnsi="Times New Roman" w:cs="Times New Roman"/>
          <w:sz w:val="24"/>
          <w:szCs w:val="24"/>
          <w:lang w:val="id-ID"/>
        </w:rPr>
        <w:t xml:space="preserve">Seleksi merupakan salah satu </w:t>
      </w:r>
      <w:r w:rsidR="003948A0">
        <w:rPr>
          <w:rFonts w:ascii="Times New Roman" w:eastAsia="Calibri" w:hAnsi="Times New Roman" w:cs="Times New Roman"/>
          <w:sz w:val="24"/>
          <w:szCs w:val="24"/>
          <w:lang w:val="id-ID"/>
        </w:rPr>
        <w:t xml:space="preserve">tahapan penting dalam proses </w:t>
      </w:r>
      <w:r w:rsidRPr="00357B6A">
        <w:rPr>
          <w:rFonts w:ascii="Times New Roman" w:eastAsia="Calibri" w:hAnsi="Times New Roman" w:cs="Times New Roman"/>
          <w:sz w:val="24"/>
          <w:szCs w:val="24"/>
          <w:lang w:val="id-ID"/>
        </w:rPr>
        <w:t xml:space="preserve">pemuliaan tanaman </w:t>
      </w:r>
      <w:r w:rsidR="003948A0">
        <w:rPr>
          <w:rFonts w:ascii="Times New Roman" w:eastAsia="Calibri" w:hAnsi="Times New Roman" w:cs="Times New Roman"/>
          <w:sz w:val="24"/>
          <w:szCs w:val="24"/>
          <w:lang w:val="id-ID"/>
        </w:rPr>
        <w:t>untuk</w:t>
      </w:r>
      <w:r w:rsidRPr="00357B6A">
        <w:rPr>
          <w:rFonts w:ascii="Times New Roman" w:eastAsia="Calibri" w:hAnsi="Times New Roman" w:cs="Times New Roman"/>
          <w:sz w:val="24"/>
          <w:szCs w:val="24"/>
          <w:lang w:val="id-ID"/>
        </w:rPr>
        <w:t xml:space="preserve"> mendapatkan benih </w:t>
      </w:r>
      <w:r w:rsidR="003948A0">
        <w:rPr>
          <w:rFonts w:ascii="Times New Roman" w:eastAsia="Calibri" w:hAnsi="Times New Roman" w:cs="Times New Roman"/>
          <w:sz w:val="24"/>
          <w:szCs w:val="24"/>
          <w:lang w:val="id-ID"/>
        </w:rPr>
        <w:t xml:space="preserve">yang </w:t>
      </w:r>
      <w:r w:rsidRPr="00357B6A">
        <w:rPr>
          <w:rFonts w:ascii="Times New Roman" w:eastAsia="Calibri" w:hAnsi="Times New Roman" w:cs="Times New Roman"/>
          <w:sz w:val="24"/>
          <w:szCs w:val="24"/>
          <w:lang w:val="id-ID"/>
        </w:rPr>
        <w:t>unggul</w:t>
      </w:r>
      <w:r w:rsidR="007C27EE">
        <w:rPr>
          <w:rFonts w:ascii="Times New Roman" w:eastAsia="Calibri" w:hAnsi="Times New Roman" w:cs="Times New Roman"/>
          <w:sz w:val="24"/>
          <w:szCs w:val="24"/>
          <w:lang w:val="id-ID"/>
        </w:rPr>
        <w:t xml:space="preserve"> (</w:t>
      </w:r>
      <w:r w:rsidR="001812A7">
        <w:rPr>
          <w:rFonts w:ascii="Times New Roman" w:eastAsia="Calibri" w:hAnsi="Times New Roman" w:cs="Times New Roman"/>
          <w:sz w:val="24"/>
          <w:szCs w:val="24"/>
          <w:lang w:val="id-ID"/>
        </w:rPr>
        <w:t>Zobel &amp; Talbert, 1984</w:t>
      </w:r>
      <w:r w:rsidR="007C27EE">
        <w:rPr>
          <w:rFonts w:ascii="Times New Roman" w:eastAsia="Calibri" w:hAnsi="Times New Roman" w:cs="Times New Roman"/>
          <w:sz w:val="24"/>
          <w:szCs w:val="24"/>
          <w:lang w:val="id-ID"/>
        </w:rPr>
        <w:t>)</w:t>
      </w:r>
      <w:r w:rsidRPr="00357B6A">
        <w:rPr>
          <w:rFonts w:ascii="Times New Roman" w:eastAsia="Calibri" w:hAnsi="Times New Roman" w:cs="Times New Roman"/>
          <w:sz w:val="24"/>
          <w:szCs w:val="24"/>
          <w:lang w:val="id-ID"/>
        </w:rPr>
        <w:t xml:space="preserve">. Kegiatan seleksi dilaksanakan melalui pemilihan pohon induk yang unggul secara genetik </w:t>
      </w:r>
      <w:r w:rsidR="003948A0">
        <w:rPr>
          <w:rFonts w:ascii="Times New Roman" w:eastAsia="Calibri" w:hAnsi="Times New Roman" w:cs="Times New Roman"/>
          <w:sz w:val="24"/>
          <w:szCs w:val="24"/>
          <w:lang w:val="id-ID"/>
        </w:rPr>
        <w:t xml:space="preserve">di dalam kebun benih </w:t>
      </w:r>
      <w:r w:rsidRPr="00357B6A">
        <w:rPr>
          <w:rFonts w:ascii="Times New Roman" w:eastAsia="Calibri" w:hAnsi="Times New Roman" w:cs="Times New Roman"/>
          <w:sz w:val="24"/>
          <w:szCs w:val="24"/>
          <w:lang w:val="id-ID"/>
        </w:rPr>
        <w:t>sehingga mampu menghasilkan keturunan yang baik</w:t>
      </w:r>
      <w:r w:rsidR="003948A0">
        <w:rPr>
          <w:rFonts w:ascii="Times New Roman" w:eastAsia="Calibri" w:hAnsi="Times New Roman" w:cs="Times New Roman"/>
          <w:sz w:val="24"/>
          <w:szCs w:val="24"/>
          <w:lang w:val="id-ID"/>
        </w:rPr>
        <w:t xml:space="preserve">.Salah satu tolok ukur terpenting dalam pelaksanaan seleksi adalah diperolehnya perbaikan genetik dan peningkatan produktivitas tanaman. </w:t>
      </w:r>
      <w:r w:rsidR="003A2B57">
        <w:rPr>
          <w:rFonts w:ascii="Times New Roman" w:eastAsia="Calibri" w:hAnsi="Times New Roman" w:cs="Times New Roman"/>
          <w:sz w:val="24"/>
          <w:szCs w:val="24"/>
          <w:lang w:val="id-ID"/>
        </w:rPr>
        <w:t>Namun demikian terdapat b</w:t>
      </w:r>
      <w:r w:rsidR="003948A0">
        <w:rPr>
          <w:rFonts w:ascii="Times New Roman" w:eastAsia="Calibri" w:hAnsi="Times New Roman" w:cs="Times New Roman"/>
          <w:sz w:val="24"/>
          <w:szCs w:val="24"/>
          <w:lang w:val="id-ID"/>
        </w:rPr>
        <w:t xml:space="preserve">anyak faktor yang dapat mempengaruhi keberhasilan </w:t>
      </w:r>
      <w:r w:rsidR="003A2B57">
        <w:rPr>
          <w:rFonts w:ascii="Times New Roman" w:eastAsia="Calibri" w:hAnsi="Times New Roman" w:cs="Times New Roman"/>
          <w:sz w:val="24"/>
          <w:szCs w:val="24"/>
          <w:lang w:val="id-ID"/>
        </w:rPr>
        <w:t xml:space="preserve">dan efektivitas </w:t>
      </w:r>
      <w:r w:rsidR="007C27EE">
        <w:rPr>
          <w:rFonts w:ascii="Times New Roman" w:eastAsia="Calibri" w:hAnsi="Times New Roman" w:cs="Times New Roman"/>
          <w:sz w:val="24"/>
          <w:szCs w:val="24"/>
          <w:lang w:val="id-ID"/>
        </w:rPr>
        <w:t>seleksi</w:t>
      </w:r>
      <w:r w:rsidR="003A2B57">
        <w:rPr>
          <w:rFonts w:ascii="Times New Roman" w:eastAsia="Calibri" w:hAnsi="Times New Roman" w:cs="Times New Roman"/>
          <w:sz w:val="24"/>
          <w:szCs w:val="24"/>
          <w:lang w:val="id-ID"/>
        </w:rPr>
        <w:t>, khususnya berkaitan</w:t>
      </w:r>
      <w:r w:rsidR="007C27EE">
        <w:rPr>
          <w:rFonts w:ascii="Times New Roman" w:eastAsia="Calibri" w:hAnsi="Times New Roman" w:cs="Times New Roman"/>
          <w:sz w:val="24"/>
          <w:szCs w:val="24"/>
          <w:lang w:val="id-ID"/>
        </w:rPr>
        <w:t xml:space="preserve"> dengan</w:t>
      </w:r>
      <w:r w:rsidR="003A2B57">
        <w:rPr>
          <w:rFonts w:ascii="Times New Roman" w:eastAsia="Calibri" w:hAnsi="Times New Roman" w:cs="Times New Roman"/>
          <w:sz w:val="24"/>
          <w:szCs w:val="24"/>
          <w:lang w:val="id-ID"/>
        </w:rPr>
        <w:t xml:space="preserve"> strategi seleksi pohon induk benih </w:t>
      </w:r>
      <w:r w:rsidR="007C27EE">
        <w:rPr>
          <w:rFonts w:ascii="Times New Roman" w:eastAsia="Calibri" w:hAnsi="Times New Roman" w:cs="Times New Roman"/>
          <w:sz w:val="24"/>
          <w:szCs w:val="24"/>
          <w:lang w:val="id-ID"/>
        </w:rPr>
        <w:t xml:space="preserve">pada </w:t>
      </w:r>
      <w:r w:rsidR="003A2B57">
        <w:rPr>
          <w:rFonts w:ascii="Times New Roman" w:eastAsia="Calibri" w:hAnsi="Times New Roman" w:cs="Times New Roman"/>
          <w:sz w:val="24"/>
          <w:szCs w:val="24"/>
          <w:lang w:val="id-ID"/>
        </w:rPr>
        <w:t>sebaran lokasi</w:t>
      </w:r>
      <w:r w:rsidR="007C27EE">
        <w:rPr>
          <w:rFonts w:ascii="Times New Roman" w:eastAsia="Calibri" w:hAnsi="Times New Roman" w:cs="Times New Roman"/>
          <w:sz w:val="24"/>
          <w:szCs w:val="24"/>
          <w:lang w:val="id-ID"/>
        </w:rPr>
        <w:t xml:space="preserve"> kebun benih yang berbeda dan</w:t>
      </w:r>
      <w:r w:rsidR="00E96FA6">
        <w:rPr>
          <w:rFonts w:ascii="Times New Roman" w:eastAsia="Calibri" w:hAnsi="Times New Roman" w:cs="Times New Roman"/>
          <w:sz w:val="24"/>
          <w:szCs w:val="24"/>
          <w:lang w:val="id-ID"/>
        </w:rPr>
        <w:t xml:space="preserve">strategi </w:t>
      </w:r>
      <w:r w:rsidR="003A2B57">
        <w:rPr>
          <w:rFonts w:ascii="Times New Roman" w:eastAsia="Calibri" w:hAnsi="Times New Roman" w:cs="Times New Roman"/>
          <w:sz w:val="24"/>
          <w:szCs w:val="24"/>
          <w:lang w:val="id-ID"/>
        </w:rPr>
        <w:t>pemanfaatan benih unggul yang akan dihasilkan</w:t>
      </w:r>
      <w:r w:rsidR="003948A0">
        <w:rPr>
          <w:rFonts w:ascii="Times New Roman" w:eastAsia="Calibri" w:hAnsi="Times New Roman" w:cs="Times New Roman"/>
          <w:sz w:val="24"/>
          <w:szCs w:val="24"/>
          <w:lang w:val="id-ID"/>
        </w:rPr>
        <w:t xml:space="preserve">. </w:t>
      </w:r>
    </w:p>
    <w:p w:rsidR="00E96FA6" w:rsidRDefault="007C27EE" w:rsidP="002F26B4">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Adanya interaksi genetik dengan lingkungan merupakan salah satu faktor yang dapat mempengaruhi efektivitas strategi seleksi. </w:t>
      </w:r>
      <w:r w:rsidR="00EB01BA">
        <w:rPr>
          <w:rFonts w:ascii="Times New Roman" w:eastAsia="Calibri" w:hAnsi="Times New Roman" w:cs="Times New Roman"/>
          <w:sz w:val="24"/>
          <w:szCs w:val="24"/>
          <w:lang w:val="id-ID"/>
        </w:rPr>
        <w:t>P</w:t>
      </w:r>
      <w:r>
        <w:rPr>
          <w:rFonts w:ascii="Times New Roman" w:eastAsia="Calibri" w:hAnsi="Times New Roman" w:cs="Times New Roman"/>
          <w:sz w:val="24"/>
          <w:szCs w:val="24"/>
          <w:lang w:val="id-ID"/>
        </w:rPr>
        <w:t xml:space="preserve">engaruh interaksi ini bisa diamati melalui  besarnya variasi yang terjadi pada interaksi famili x  lokasi di dalam kebun benih yang dibangun pada beberapa lokasi yang berbeda. </w:t>
      </w:r>
      <w:r w:rsidR="00EB01BA">
        <w:rPr>
          <w:rFonts w:ascii="Times New Roman" w:eastAsia="Calibri" w:hAnsi="Times New Roman" w:cs="Times New Roman"/>
          <w:sz w:val="24"/>
          <w:szCs w:val="24"/>
          <w:lang w:val="id-ID"/>
        </w:rPr>
        <w:t xml:space="preserve">Pengaruh interaksi famili x lokasi akan terhadap efektivitas </w:t>
      </w:r>
      <w:r w:rsidR="00EB01BA">
        <w:rPr>
          <w:rFonts w:ascii="Times New Roman" w:eastAsia="Calibri" w:hAnsi="Times New Roman" w:cs="Times New Roman"/>
          <w:sz w:val="24"/>
          <w:szCs w:val="24"/>
          <w:lang w:val="id-ID"/>
        </w:rPr>
        <w:lastRenderedPageBreak/>
        <w:t>seleksi akan semakin nyata apabila antar lokasi k</w:t>
      </w:r>
      <w:r w:rsidR="00885037">
        <w:rPr>
          <w:rFonts w:ascii="Times New Roman" w:eastAsia="Calibri" w:hAnsi="Times New Roman" w:cs="Times New Roman"/>
          <w:sz w:val="24"/>
          <w:szCs w:val="24"/>
          <w:lang w:val="id-ID"/>
        </w:rPr>
        <w:t xml:space="preserve">ebun benih </w:t>
      </w:r>
      <w:r w:rsidR="00EB01BA">
        <w:rPr>
          <w:rFonts w:ascii="Times New Roman" w:eastAsia="Calibri" w:hAnsi="Times New Roman" w:cs="Times New Roman"/>
          <w:sz w:val="24"/>
          <w:szCs w:val="24"/>
          <w:lang w:val="id-ID"/>
        </w:rPr>
        <w:t xml:space="preserve">memiliki </w:t>
      </w:r>
      <w:r w:rsidR="0060030F">
        <w:rPr>
          <w:rFonts w:ascii="Times New Roman" w:eastAsia="Calibri" w:hAnsi="Times New Roman" w:cs="Times New Roman"/>
          <w:sz w:val="24"/>
          <w:szCs w:val="24"/>
          <w:lang w:val="id-ID"/>
        </w:rPr>
        <w:t xml:space="preserve">perbedaan </w:t>
      </w:r>
      <w:r w:rsidR="00EB01BA">
        <w:rPr>
          <w:rFonts w:ascii="Times New Roman" w:eastAsia="Calibri" w:hAnsi="Times New Roman" w:cs="Times New Roman"/>
          <w:sz w:val="24"/>
          <w:szCs w:val="24"/>
          <w:lang w:val="id-ID"/>
        </w:rPr>
        <w:t>kondisi lingkungan yang ekstrem</w:t>
      </w:r>
      <w:r w:rsidR="008741F7">
        <w:rPr>
          <w:rFonts w:ascii="Times New Roman" w:eastAsia="Calibri" w:hAnsi="Times New Roman" w:cs="Times New Roman"/>
          <w:sz w:val="24"/>
          <w:szCs w:val="24"/>
          <w:lang w:val="id-ID"/>
        </w:rPr>
        <w:t xml:space="preserve"> (Zobel </w:t>
      </w:r>
      <w:r w:rsidR="00720392">
        <w:rPr>
          <w:rFonts w:ascii="Times New Roman" w:eastAsia="Calibri" w:hAnsi="Times New Roman" w:cs="Times New Roman"/>
          <w:sz w:val="24"/>
          <w:szCs w:val="24"/>
        </w:rPr>
        <w:t>&amp;</w:t>
      </w:r>
      <w:r w:rsidR="008741F7">
        <w:rPr>
          <w:rFonts w:ascii="Times New Roman" w:eastAsia="Calibri" w:hAnsi="Times New Roman" w:cs="Times New Roman"/>
          <w:sz w:val="24"/>
          <w:szCs w:val="24"/>
          <w:lang w:val="id-ID"/>
        </w:rPr>
        <w:t xml:space="preserve"> Talbert, 1984), khususnya untuk mengantisipasi kebutuhan akan ketersediaan lahan tanam yang semakin meningkat.</w:t>
      </w:r>
      <w:r w:rsidR="005B62B0">
        <w:rPr>
          <w:rFonts w:ascii="Times New Roman" w:eastAsia="Calibri" w:hAnsi="Times New Roman" w:cs="Times New Roman"/>
          <w:sz w:val="24"/>
          <w:szCs w:val="24"/>
          <w:lang w:val="id-ID"/>
        </w:rPr>
        <w:t>Beberapa p</w:t>
      </w:r>
      <w:r w:rsidR="00E96FA6">
        <w:rPr>
          <w:rFonts w:ascii="Times New Roman" w:eastAsia="Calibri" w:hAnsi="Times New Roman" w:cs="Times New Roman"/>
          <w:sz w:val="24"/>
          <w:szCs w:val="24"/>
          <w:lang w:val="id-ID"/>
        </w:rPr>
        <w:t>enelitian telah dilakukan untuk mengetahui pengaruh interaksi famili x lokasi pada kebun benih generasi pertama</w:t>
      </w:r>
      <w:r w:rsidR="009315B2">
        <w:rPr>
          <w:rFonts w:ascii="Times New Roman" w:eastAsia="Calibri" w:hAnsi="Times New Roman" w:cs="Times New Roman"/>
          <w:sz w:val="24"/>
          <w:szCs w:val="24"/>
          <w:lang w:val="id-ID"/>
        </w:rPr>
        <w:t xml:space="preserve"> jenis</w:t>
      </w:r>
      <w:r w:rsidR="005B62B0">
        <w:rPr>
          <w:rFonts w:ascii="Times New Roman" w:eastAsia="Calibri" w:hAnsi="Times New Roman" w:cs="Times New Roman"/>
          <w:sz w:val="24"/>
          <w:szCs w:val="24"/>
          <w:lang w:val="id-ID"/>
        </w:rPr>
        <w:t>-jenis</w:t>
      </w:r>
      <w:r w:rsidR="00720392">
        <w:rPr>
          <w:rFonts w:ascii="Times New Roman" w:eastAsia="Calibri" w:hAnsi="Times New Roman" w:cs="Times New Roman"/>
          <w:sz w:val="24"/>
          <w:szCs w:val="24"/>
        </w:rPr>
        <w:t xml:space="preserve"> </w:t>
      </w:r>
      <w:r w:rsidR="008439DF" w:rsidRPr="008439DF">
        <w:rPr>
          <w:rFonts w:ascii="Times New Roman" w:eastAsia="Calibri" w:hAnsi="Times New Roman" w:cs="Times New Roman"/>
          <w:i/>
          <w:sz w:val="24"/>
          <w:szCs w:val="24"/>
          <w:lang w:val="id-ID"/>
        </w:rPr>
        <w:t>Eucalypt</w:t>
      </w:r>
      <w:r w:rsidR="009315B2">
        <w:rPr>
          <w:rFonts w:ascii="Times New Roman" w:eastAsia="Calibri" w:hAnsi="Times New Roman" w:cs="Times New Roman"/>
          <w:i/>
          <w:sz w:val="24"/>
          <w:szCs w:val="24"/>
          <w:lang w:val="id-ID"/>
        </w:rPr>
        <w:t>us</w:t>
      </w:r>
      <w:r w:rsidR="008439DF">
        <w:rPr>
          <w:rFonts w:ascii="Times New Roman" w:eastAsia="Calibri" w:hAnsi="Times New Roman" w:cs="Times New Roman"/>
          <w:sz w:val="24"/>
          <w:szCs w:val="24"/>
          <w:lang w:val="id-ID"/>
        </w:rPr>
        <w:t xml:space="preserve">: </w:t>
      </w:r>
      <w:r w:rsidR="008439DF" w:rsidRPr="008439DF">
        <w:rPr>
          <w:rFonts w:ascii="Times New Roman" w:eastAsia="Calibri" w:hAnsi="Times New Roman" w:cs="Times New Roman"/>
          <w:i/>
          <w:sz w:val="24"/>
          <w:szCs w:val="24"/>
          <w:lang w:val="id-ID"/>
        </w:rPr>
        <w:t>E. urophylla</w:t>
      </w:r>
      <w:r w:rsidR="008439DF">
        <w:rPr>
          <w:rFonts w:ascii="Times New Roman" w:eastAsia="Calibri" w:hAnsi="Times New Roman" w:cs="Times New Roman"/>
          <w:sz w:val="24"/>
          <w:szCs w:val="24"/>
          <w:lang w:val="id-ID"/>
        </w:rPr>
        <w:t xml:space="preserve">, </w:t>
      </w:r>
      <w:r w:rsidR="005B7678" w:rsidRPr="005B7678">
        <w:rPr>
          <w:rFonts w:ascii="Times New Roman" w:eastAsia="Calibri" w:hAnsi="Times New Roman" w:cs="Times New Roman"/>
          <w:i/>
          <w:sz w:val="24"/>
          <w:szCs w:val="24"/>
          <w:lang w:val="id-ID"/>
        </w:rPr>
        <w:t>E. grandis</w:t>
      </w:r>
      <w:r w:rsidR="005B7678">
        <w:rPr>
          <w:rFonts w:ascii="Times New Roman" w:eastAsia="Calibri" w:hAnsi="Times New Roman" w:cs="Times New Roman"/>
          <w:sz w:val="24"/>
          <w:szCs w:val="24"/>
          <w:lang w:val="id-ID"/>
        </w:rPr>
        <w:t xml:space="preserve">, </w:t>
      </w:r>
      <w:r w:rsidR="00E96FA6" w:rsidRPr="008439DF">
        <w:rPr>
          <w:rFonts w:ascii="Times New Roman" w:eastAsia="Calibri" w:hAnsi="Times New Roman" w:cs="Times New Roman"/>
          <w:i/>
          <w:sz w:val="24"/>
          <w:szCs w:val="24"/>
          <w:lang w:val="id-ID"/>
        </w:rPr>
        <w:t>E. pellita</w:t>
      </w:r>
      <w:r w:rsidR="00E96FA6">
        <w:rPr>
          <w:rFonts w:ascii="Times New Roman" w:eastAsia="Calibri" w:hAnsi="Times New Roman" w:cs="Times New Roman"/>
          <w:sz w:val="24"/>
          <w:szCs w:val="24"/>
          <w:lang w:val="id-ID"/>
        </w:rPr>
        <w:t xml:space="preserve"> (Leksono, </w:t>
      </w:r>
      <w:r w:rsidR="00AB2770">
        <w:rPr>
          <w:rFonts w:ascii="Times New Roman" w:eastAsia="Calibri" w:hAnsi="Times New Roman" w:cs="Times New Roman"/>
          <w:sz w:val="24"/>
          <w:szCs w:val="24"/>
          <w:lang w:val="id-ID"/>
        </w:rPr>
        <w:t>2009</w:t>
      </w:r>
      <w:r w:rsidR="008439DF">
        <w:rPr>
          <w:rFonts w:ascii="Times New Roman" w:eastAsia="Calibri" w:hAnsi="Times New Roman" w:cs="Times New Roman"/>
          <w:sz w:val="24"/>
          <w:szCs w:val="24"/>
          <w:lang w:val="id-ID"/>
        </w:rPr>
        <w:t>)</w:t>
      </w:r>
      <w:r w:rsidR="005B7678">
        <w:rPr>
          <w:rFonts w:ascii="Times New Roman" w:eastAsia="Calibri" w:hAnsi="Times New Roman" w:cs="Times New Roman"/>
          <w:sz w:val="24"/>
          <w:szCs w:val="24"/>
          <w:lang w:val="id-ID"/>
        </w:rPr>
        <w:t>.</w:t>
      </w:r>
      <w:r w:rsidR="008519D4">
        <w:rPr>
          <w:rFonts w:ascii="Times New Roman" w:eastAsia="Calibri" w:hAnsi="Times New Roman" w:cs="Times New Roman"/>
          <w:sz w:val="24"/>
          <w:szCs w:val="24"/>
          <w:lang w:val="id-ID"/>
        </w:rPr>
        <w:t xml:space="preserve"> Namun demikian ob</w:t>
      </w:r>
      <w:r w:rsidR="00C075B7">
        <w:rPr>
          <w:rFonts w:ascii="Times New Roman" w:eastAsia="Calibri" w:hAnsi="Times New Roman" w:cs="Times New Roman"/>
          <w:sz w:val="24"/>
          <w:szCs w:val="24"/>
          <w:lang w:val="id-ID"/>
        </w:rPr>
        <w:t>s</w:t>
      </w:r>
      <w:r w:rsidR="008519D4">
        <w:rPr>
          <w:rFonts w:ascii="Times New Roman" w:eastAsia="Calibri" w:hAnsi="Times New Roman" w:cs="Times New Roman"/>
          <w:sz w:val="24"/>
          <w:szCs w:val="24"/>
          <w:lang w:val="id-ID"/>
        </w:rPr>
        <w:t>ervasi interaksi famili x lokasi belum dilaporkan pa</w:t>
      </w:r>
      <w:r w:rsidR="005C377C">
        <w:rPr>
          <w:rFonts w:ascii="Times New Roman" w:eastAsia="Calibri" w:hAnsi="Times New Roman" w:cs="Times New Roman"/>
          <w:sz w:val="24"/>
          <w:szCs w:val="24"/>
          <w:lang w:val="id-ID"/>
        </w:rPr>
        <w:t>d</w:t>
      </w:r>
      <w:r w:rsidR="008519D4">
        <w:rPr>
          <w:rFonts w:ascii="Times New Roman" w:eastAsia="Calibri" w:hAnsi="Times New Roman" w:cs="Times New Roman"/>
          <w:sz w:val="24"/>
          <w:szCs w:val="24"/>
          <w:lang w:val="id-ID"/>
        </w:rPr>
        <w:t xml:space="preserve">a kebun benih </w:t>
      </w:r>
      <w:r w:rsidR="00AB2770">
        <w:rPr>
          <w:rFonts w:ascii="Times New Roman" w:eastAsia="Calibri" w:hAnsi="Times New Roman" w:cs="Times New Roman"/>
          <w:sz w:val="24"/>
          <w:szCs w:val="24"/>
          <w:lang w:val="id-ID"/>
        </w:rPr>
        <w:t>generasi kedua</w:t>
      </w:r>
      <w:r w:rsidR="008519D4" w:rsidRPr="008519D4">
        <w:rPr>
          <w:rFonts w:ascii="Times New Roman" w:eastAsia="Calibri" w:hAnsi="Times New Roman" w:cs="Times New Roman"/>
          <w:i/>
          <w:sz w:val="24"/>
          <w:szCs w:val="24"/>
          <w:lang w:val="id-ID"/>
        </w:rPr>
        <w:t>E. pellita</w:t>
      </w:r>
      <w:r w:rsidR="008519D4">
        <w:rPr>
          <w:rFonts w:ascii="Times New Roman" w:eastAsia="Calibri" w:hAnsi="Times New Roman" w:cs="Times New Roman"/>
          <w:sz w:val="24"/>
          <w:szCs w:val="24"/>
          <w:lang w:val="id-ID"/>
        </w:rPr>
        <w:t xml:space="preserve">.  </w:t>
      </w:r>
      <w:r w:rsidR="00C05132">
        <w:rPr>
          <w:rFonts w:ascii="Times New Roman" w:eastAsia="Calibri" w:hAnsi="Times New Roman" w:cs="Times New Roman"/>
          <w:sz w:val="24"/>
          <w:szCs w:val="24"/>
          <w:lang w:val="id-ID"/>
        </w:rPr>
        <w:t>Disamping perbedaan karena lokasi pengujian, e</w:t>
      </w:r>
      <w:r w:rsidR="008519D4">
        <w:rPr>
          <w:rFonts w:ascii="Times New Roman" w:eastAsia="Calibri" w:hAnsi="Times New Roman" w:cs="Times New Roman"/>
          <w:sz w:val="24"/>
          <w:szCs w:val="24"/>
          <w:lang w:val="id-ID"/>
        </w:rPr>
        <w:t xml:space="preserve">fek dari seleksi selama </w:t>
      </w:r>
      <w:r w:rsidR="00334C4A">
        <w:rPr>
          <w:rFonts w:ascii="Times New Roman" w:eastAsia="Calibri" w:hAnsi="Times New Roman" w:cs="Times New Roman"/>
          <w:sz w:val="24"/>
          <w:szCs w:val="24"/>
          <w:lang w:val="id-ID"/>
        </w:rPr>
        <w:t xml:space="preserve">siklus </w:t>
      </w:r>
      <w:r w:rsidR="008519D4">
        <w:rPr>
          <w:rFonts w:ascii="Times New Roman" w:eastAsia="Calibri" w:hAnsi="Times New Roman" w:cs="Times New Roman"/>
          <w:sz w:val="24"/>
          <w:szCs w:val="24"/>
          <w:lang w:val="id-ID"/>
        </w:rPr>
        <w:t xml:space="preserve">pemuliaan generasi pertama diduga </w:t>
      </w:r>
      <w:r w:rsidR="00C05132">
        <w:rPr>
          <w:rFonts w:ascii="Times New Roman" w:eastAsia="Calibri" w:hAnsi="Times New Roman" w:cs="Times New Roman"/>
          <w:sz w:val="24"/>
          <w:szCs w:val="24"/>
          <w:lang w:val="id-ID"/>
        </w:rPr>
        <w:t xml:space="preserve">juga </w:t>
      </w:r>
      <w:r w:rsidR="008519D4">
        <w:rPr>
          <w:rFonts w:ascii="Times New Roman" w:eastAsia="Calibri" w:hAnsi="Times New Roman" w:cs="Times New Roman"/>
          <w:sz w:val="24"/>
          <w:szCs w:val="24"/>
          <w:lang w:val="id-ID"/>
        </w:rPr>
        <w:t xml:space="preserve">akan memberikan pengaruh terhadap besarnya interaksi famili x lokasi pada </w:t>
      </w:r>
      <w:r w:rsidR="00F749F8">
        <w:rPr>
          <w:rFonts w:ascii="Times New Roman" w:eastAsia="Calibri" w:hAnsi="Times New Roman" w:cs="Times New Roman"/>
          <w:sz w:val="24"/>
          <w:szCs w:val="24"/>
          <w:lang w:val="id-ID"/>
        </w:rPr>
        <w:t xml:space="preserve">pemuliaan </w:t>
      </w:r>
      <w:r w:rsidR="008519D4">
        <w:rPr>
          <w:rFonts w:ascii="Times New Roman" w:eastAsia="Calibri" w:hAnsi="Times New Roman" w:cs="Times New Roman"/>
          <w:sz w:val="24"/>
          <w:szCs w:val="24"/>
          <w:lang w:val="id-ID"/>
        </w:rPr>
        <w:t>generasi kedua</w:t>
      </w:r>
      <w:r w:rsidR="00346E4B">
        <w:rPr>
          <w:rFonts w:ascii="Times New Roman" w:eastAsia="Calibri" w:hAnsi="Times New Roman" w:cs="Times New Roman"/>
          <w:sz w:val="24"/>
          <w:szCs w:val="24"/>
          <w:lang w:val="id-ID"/>
        </w:rPr>
        <w:t xml:space="preserve"> (Brawner et al., 2010)</w:t>
      </w:r>
      <w:r w:rsidR="008519D4">
        <w:rPr>
          <w:rFonts w:ascii="Times New Roman" w:eastAsia="Calibri" w:hAnsi="Times New Roman" w:cs="Times New Roman"/>
          <w:sz w:val="24"/>
          <w:szCs w:val="24"/>
          <w:lang w:val="id-ID"/>
        </w:rPr>
        <w:t xml:space="preserve">.  </w:t>
      </w:r>
    </w:p>
    <w:p w:rsidR="00DC7B39" w:rsidRDefault="009D01AE" w:rsidP="002F26B4">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Dalam </w:t>
      </w:r>
      <w:r w:rsidR="00254666">
        <w:rPr>
          <w:rFonts w:ascii="Times New Roman" w:eastAsia="Calibri" w:hAnsi="Times New Roman" w:cs="Times New Roman"/>
          <w:sz w:val="24"/>
          <w:szCs w:val="24"/>
          <w:lang w:val="id-ID"/>
        </w:rPr>
        <w:t xml:space="preserve"> penelitian ini disajikan hasil pengamatan pengaruh inter</w:t>
      </w:r>
      <w:r w:rsidR="00E26506">
        <w:rPr>
          <w:rFonts w:ascii="Times New Roman" w:eastAsia="Calibri" w:hAnsi="Times New Roman" w:cs="Times New Roman"/>
          <w:sz w:val="24"/>
          <w:szCs w:val="24"/>
          <w:lang w:val="id-ID"/>
        </w:rPr>
        <w:t>aksi</w:t>
      </w:r>
      <w:r w:rsidR="00254666">
        <w:rPr>
          <w:rFonts w:ascii="Times New Roman" w:eastAsia="Calibri" w:hAnsi="Times New Roman" w:cs="Times New Roman"/>
          <w:sz w:val="24"/>
          <w:szCs w:val="24"/>
          <w:lang w:val="id-ID"/>
        </w:rPr>
        <w:t xml:space="preserve"> famili x lokasi </w:t>
      </w:r>
      <w:r>
        <w:rPr>
          <w:rFonts w:ascii="Times New Roman" w:eastAsia="Calibri" w:hAnsi="Times New Roman" w:cs="Times New Roman"/>
          <w:sz w:val="24"/>
          <w:szCs w:val="24"/>
          <w:lang w:val="id-ID"/>
        </w:rPr>
        <w:t xml:space="preserve">pada </w:t>
      </w:r>
      <w:r w:rsidR="00254666">
        <w:rPr>
          <w:rFonts w:ascii="Times New Roman" w:eastAsia="Calibri" w:hAnsi="Times New Roman" w:cs="Times New Roman"/>
          <w:sz w:val="24"/>
          <w:szCs w:val="24"/>
          <w:lang w:val="id-ID"/>
        </w:rPr>
        <w:t xml:space="preserve">kebun benih generasi kedua </w:t>
      </w:r>
      <w:r w:rsidR="00254666" w:rsidRPr="00254666">
        <w:rPr>
          <w:rFonts w:ascii="Times New Roman" w:eastAsia="Calibri" w:hAnsi="Times New Roman" w:cs="Times New Roman"/>
          <w:i/>
          <w:sz w:val="24"/>
          <w:szCs w:val="24"/>
          <w:lang w:val="id-ID"/>
        </w:rPr>
        <w:t>E. pellita</w:t>
      </w:r>
      <w:r w:rsidR="00254666">
        <w:rPr>
          <w:rFonts w:ascii="Times New Roman" w:eastAsia="Calibri" w:hAnsi="Times New Roman" w:cs="Times New Roman"/>
          <w:sz w:val="24"/>
          <w:szCs w:val="24"/>
          <w:lang w:val="id-ID"/>
        </w:rPr>
        <w:t xml:space="preserve"> yang dibangun </w:t>
      </w:r>
      <w:r>
        <w:rPr>
          <w:rFonts w:ascii="Times New Roman" w:eastAsia="Calibri" w:hAnsi="Times New Roman" w:cs="Times New Roman"/>
          <w:sz w:val="24"/>
          <w:szCs w:val="24"/>
          <w:lang w:val="id-ID"/>
        </w:rPr>
        <w:t>di</w:t>
      </w:r>
      <w:r w:rsidR="00254666">
        <w:rPr>
          <w:rFonts w:ascii="Times New Roman" w:eastAsia="Calibri" w:hAnsi="Times New Roman" w:cs="Times New Roman"/>
          <w:sz w:val="24"/>
          <w:szCs w:val="24"/>
          <w:lang w:val="id-ID"/>
        </w:rPr>
        <w:t xml:space="preserve"> dua lokasi yang memilik</w:t>
      </w:r>
      <w:r w:rsidR="0060030F">
        <w:rPr>
          <w:rFonts w:ascii="Times New Roman" w:eastAsia="Calibri" w:hAnsi="Times New Roman" w:cs="Times New Roman"/>
          <w:sz w:val="24"/>
          <w:szCs w:val="24"/>
          <w:lang w:val="id-ID"/>
        </w:rPr>
        <w:t xml:space="preserve">i perbedaan kondisi lingkungan </w:t>
      </w:r>
      <w:r>
        <w:rPr>
          <w:rFonts w:ascii="Times New Roman" w:eastAsia="Calibri" w:hAnsi="Times New Roman" w:cs="Times New Roman"/>
          <w:sz w:val="24"/>
          <w:szCs w:val="24"/>
          <w:lang w:val="id-ID"/>
        </w:rPr>
        <w:t>secara klimatologis</w:t>
      </w:r>
      <w:r w:rsidR="007C18DE">
        <w:rPr>
          <w:rFonts w:ascii="Times New Roman" w:eastAsia="Calibri" w:hAnsi="Times New Roman" w:cs="Times New Roman"/>
          <w:sz w:val="24"/>
          <w:szCs w:val="24"/>
          <w:lang w:val="id-ID"/>
        </w:rPr>
        <w:t xml:space="preserve"> dan </w:t>
      </w:r>
      <w:r w:rsidR="00254666">
        <w:rPr>
          <w:rFonts w:ascii="Times New Roman" w:eastAsia="Calibri" w:hAnsi="Times New Roman" w:cs="Times New Roman"/>
          <w:sz w:val="24"/>
          <w:szCs w:val="24"/>
          <w:lang w:val="id-ID"/>
        </w:rPr>
        <w:t xml:space="preserve">jenis  tanah.  Hasil penelitian diharapkan akan memberikan manfaat dalam memperbaiki strategi seleksi pada kebun benih </w:t>
      </w:r>
      <w:r w:rsidR="00254666" w:rsidRPr="00254666">
        <w:rPr>
          <w:rFonts w:ascii="Times New Roman" w:eastAsia="Calibri" w:hAnsi="Times New Roman" w:cs="Times New Roman"/>
          <w:i/>
          <w:sz w:val="24"/>
          <w:szCs w:val="24"/>
          <w:lang w:val="id-ID"/>
        </w:rPr>
        <w:t>E. pellita</w:t>
      </w:r>
      <w:r w:rsidR="00254666">
        <w:rPr>
          <w:rFonts w:ascii="Times New Roman" w:eastAsia="Calibri" w:hAnsi="Times New Roman" w:cs="Times New Roman"/>
          <w:sz w:val="24"/>
          <w:szCs w:val="24"/>
          <w:lang w:val="id-ID"/>
        </w:rPr>
        <w:t xml:space="preserve"> sehingga potensi perbaikan genetik dan produktivitasnya bisa lebih ditingkatkan</w:t>
      </w:r>
      <w:r w:rsidR="00641ACD">
        <w:rPr>
          <w:rFonts w:ascii="Times New Roman" w:eastAsia="Calibri" w:hAnsi="Times New Roman" w:cs="Times New Roman"/>
          <w:sz w:val="24"/>
          <w:szCs w:val="24"/>
          <w:lang w:val="id-ID"/>
        </w:rPr>
        <w:t xml:space="preserve"> pada kondisi lahan tanam yang bervariasi</w:t>
      </w:r>
      <w:r w:rsidR="00CF4636">
        <w:rPr>
          <w:rFonts w:ascii="Times New Roman" w:eastAsia="Calibri" w:hAnsi="Times New Roman" w:cs="Times New Roman"/>
          <w:sz w:val="24"/>
          <w:szCs w:val="24"/>
          <w:lang w:val="id-ID"/>
        </w:rPr>
        <w:t xml:space="preserve">, baik pada lahan yang optimal maupun sub optimal bagi pertumbuhan </w:t>
      </w:r>
      <w:r w:rsidR="00CF4636" w:rsidRPr="00CF4636">
        <w:rPr>
          <w:rFonts w:ascii="Times New Roman" w:eastAsia="Calibri" w:hAnsi="Times New Roman" w:cs="Times New Roman"/>
          <w:i/>
          <w:sz w:val="24"/>
          <w:szCs w:val="24"/>
          <w:lang w:val="id-ID"/>
        </w:rPr>
        <w:t>E. pellita</w:t>
      </w:r>
      <w:r w:rsidR="00254666">
        <w:rPr>
          <w:rFonts w:ascii="Times New Roman" w:eastAsia="Calibri" w:hAnsi="Times New Roman" w:cs="Times New Roman"/>
          <w:sz w:val="24"/>
          <w:szCs w:val="24"/>
          <w:lang w:val="id-ID"/>
        </w:rPr>
        <w:t>.</w:t>
      </w:r>
    </w:p>
    <w:p w:rsidR="002F26B4" w:rsidRDefault="002F26B4" w:rsidP="009D0F4A">
      <w:pPr>
        <w:spacing w:after="0" w:line="360" w:lineRule="auto"/>
        <w:rPr>
          <w:rFonts w:ascii="Times New Roman" w:hAnsi="Times New Roman" w:cs="Times New Roman"/>
          <w:b/>
          <w:color w:val="000000" w:themeColor="text1"/>
          <w:sz w:val="24"/>
          <w:szCs w:val="24"/>
        </w:rPr>
      </w:pPr>
    </w:p>
    <w:p w:rsidR="00471CB8" w:rsidRPr="001F7DB7" w:rsidRDefault="00B33712" w:rsidP="009D0F4A">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II.  </w:t>
      </w:r>
      <w:r w:rsidR="00471CB8" w:rsidRPr="001F7DB7">
        <w:rPr>
          <w:rFonts w:ascii="Times New Roman" w:hAnsi="Times New Roman" w:cs="Times New Roman"/>
          <w:b/>
          <w:color w:val="000000" w:themeColor="text1"/>
          <w:sz w:val="24"/>
          <w:szCs w:val="24"/>
        </w:rPr>
        <w:t>BAHAN DAN METODE</w:t>
      </w:r>
    </w:p>
    <w:p w:rsidR="00471CB8" w:rsidRPr="008E52CD" w:rsidRDefault="00B33712" w:rsidP="001F7DB7">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sidR="00471CB8" w:rsidRPr="001F7DB7">
        <w:rPr>
          <w:rFonts w:ascii="Times New Roman" w:hAnsi="Times New Roman" w:cs="Times New Roman"/>
          <w:b/>
          <w:color w:val="000000" w:themeColor="text1"/>
          <w:sz w:val="24"/>
          <w:szCs w:val="24"/>
        </w:rPr>
        <w:t xml:space="preserve">. </w:t>
      </w:r>
      <w:r w:rsidR="008E52CD">
        <w:rPr>
          <w:rFonts w:ascii="Times New Roman" w:hAnsi="Times New Roman" w:cs="Times New Roman"/>
          <w:b/>
          <w:color w:val="000000" w:themeColor="text1"/>
          <w:sz w:val="24"/>
          <w:szCs w:val="24"/>
        </w:rPr>
        <w:t>Bahan</w:t>
      </w:r>
    </w:p>
    <w:p w:rsidR="0049266C" w:rsidRDefault="00684010" w:rsidP="00D56381">
      <w:pPr>
        <w:spacing w:after="0" w:line="360" w:lineRule="auto"/>
        <w:ind w:firstLine="720"/>
        <w:jc w:val="both"/>
        <w:rPr>
          <w:rFonts w:ascii="Times New Roman" w:hAnsi="Times New Roman" w:cs="Times New Roman"/>
          <w:color w:val="000000" w:themeColor="text1"/>
          <w:sz w:val="24"/>
          <w:szCs w:val="24"/>
          <w:lang w:val="id-ID"/>
        </w:rPr>
      </w:pPr>
      <w:r w:rsidRPr="00684010">
        <w:rPr>
          <w:rFonts w:ascii="Times New Roman" w:hAnsi="Times New Roman" w:cs="Times New Roman"/>
          <w:color w:val="000000" w:themeColor="text1"/>
          <w:sz w:val="24"/>
          <w:szCs w:val="24"/>
        </w:rPr>
        <w:t xml:space="preserve">Penelitian  dilakukan di kebun benih semai uji keturunan (KBSUK) generasi kedua </w:t>
      </w:r>
      <w:r w:rsidR="006F6E29" w:rsidRPr="006F6E29">
        <w:rPr>
          <w:rFonts w:ascii="Times New Roman" w:hAnsi="Times New Roman" w:cs="Times New Roman"/>
          <w:i/>
          <w:color w:val="000000" w:themeColor="text1"/>
          <w:sz w:val="24"/>
          <w:szCs w:val="24"/>
        </w:rPr>
        <w:t>E. pellita</w:t>
      </w:r>
      <w:r w:rsidRPr="00684010">
        <w:rPr>
          <w:rFonts w:ascii="Times New Roman" w:hAnsi="Times New Roman" w:cs="Times New Roman"/>
          <w:color w:val="000000" w:themeColor="text1"/>
          <w:sz w:val="24"/>
          <w:szCs w:val="24"/>
        </w:rPr>
        <w:t xml:space="preserve"> yang dibangun Balai Besar Penelitian </w:t>
      </w:r>
      <w:r w:rsidR="0016254F">
        <w:rPr>
          <w:rFonts w:ascii="Times New Roman" w:hAnsi="Times New Roman" w:cs="Times New Roman"/>
          <w:color w:val="000000" w:themeColor="text1"/>
          <w:sz w:val="24"/>
          <w:szCs w:val="24"/>
          <w:lang w:val="id-ID"/>
        </w:rPr>
        <w:t xml:space="preserve">dan Pengembangan </w:t>
      </w:r>
      <w:r w:rsidRPr="00684010">
        <w:rPr>
          <w:rFonts w:ascii="Times New Roman" w:hAnsi="Times New Roman" w:cs="Times New Roman"/>
          <w:color w:val="000000" w:themeColor="text1"/>
          <w:sz w:val="24"/>
          <w:szCs w:val="24"/>
        </w:rPr>
        <w:t>Bioteknologi dan Pemuliaan Tanaman Hutan Yogyakarta di dua lokasi,  yaitu  di Wonogiri</w:t>
      </w:r>
      <w:r w:rsidR="0016254F">
        <w:rPr>
          <w:rFonts w:ascii="Times New Roman" w:hAnsi="Times New Roman" w:cs="Times New Roman"/>
          <w:color w:val="000000" w:themeColor="text1"/>
          <w:sz w:val="24"/>
          <w:szCs w:val="24"/>
          <w:lang w:val="id-ID"/>
        </w:rPr>
        <w:t>, J</w:t>
      </w:r>
      <w:r w:rsidRPr="00684010">
        <w:rPr>
          <w:rFonts w:ascii="Times New Roman" w:hAnsi="Times New Roman" w:cs="Times New Roman"/>
          <w:color w:val="000000" w:themeColor="text1"/>
          <w:sz w:val="24"/>
          <w:szCs w:val="24"/>
        </w:rPr>
        <w:t>awa Tengah dan  Pelaihari</w:t>
      </w:r>
      <w:r w:rsidR="0016254F">
        <w:rPr>
          <w:rFonts w:ascii="Times New Roman" w:hAnsi="Times New Roman" w:cs="Times New Roman"/>
          <w:color w:val="000000" w:themeColor="text1"/>
          <w:sz w:val="24"/>
          <w:szCs w:val="24"/>
          <w:lang w:val="id-ID"/>
        </w:rPr>
        <w:t>,</w:t>
      </w:r>
      <w:r w:rsidRPr="00684010">
        <w:rPr>
          <w:rFonts w:ascii="Times New Roman" w:hAnsi="Times New Roman" w:cs="Times New Roman"/>
          <w:color w:val="000000" w:themeColor="text1"/>
          <w:sz w:val="24"/>
          <w:szCs w:val="24"/>
        </w:rPr>
        <w:t xml:space="preserve"> Kalimantan Selatan</w:t>
      </w:r>
      <w:r w:rsidR="0016254F">
        <w:rPr>
          <w:rFonts w:ascii="Times New Roman" w:hAnsi="Times New Roman" w:cs="Times New Roman"/>
          <w:color w:val="000000" w:themeColor="text1"/>
          <w:sz w:val="24"/>
          <w:szCs w:val="24"/>
          <w:lang w:val="id-ID"/>
        </w:rPr>
        <w:t xml:space="preserve"> (</w:t>
      </w:r>
      <w:r w:rsidR="00D56381" w:rsidRPr="00D56381">
        <w:rPr>
          <w:rFonts w:ascii="Times New Roman" w:hAnsi="Times New Roman" w:cs="Times New Roman"/>
          <w:sz w:val="24"/>
          <w:szCs w:val="24"/>
        </w:rPr>
        <w:t>Budi Leksono, Arif Nirsatmanto, Teguh Setyaji, Surip</w:t>
      </w:r>
      <w:r w:rsidR="00D56381">
        <w:rPr>
          <w:rFonts w:ascii="Times New Roman" w:hAnsi="Times New Roman" w:cs="Times New Roman"/>
          <w:sz w:val="24"/>
          <w:szCs w:val="24"/>
        </w:rPr>
        <w:t>, 2005</w:t>
      </w:r>
      <w:r w:rsidRPr="00684010">
        <w:rPr>
          <w:rFonts w:ascii="Times New Roman" w:hAnsi="Times New Roman" w:cs="Times New Roman"/>
          <w:color w:val="000000" w:themeColor="text1"/>
          <w:sz w:val="24"/>
          <w:szCs w:val="24"/>
        </w:rPr>
        <w:t>)</w:t>
      </w:r>
      <w:r w:rsidR="00B17F7A">
        <w:rPr>
          <w:rFonts w:ascii="Times New Roman" w:hAnsi="Times New Roman" w:cs="Times New Roman"/>
          <w:color w:val="000000" w:themeColor="text1"/>
          <w:sz w:val="24"/>
          <w:szCs w:val="24"/>
        </w:rPr>
        <w:t xml:space="preserve">. </w:t>
      </w:r>
      <w:r w:rsidR="00886DA9">
        <w:rPr>
          <w:rFonts w:ascii="Times New Roman" w:hAnsi="Times New Roman" w:cs="Times New Roman"/>
          <w:color w:val="000000" w:themeColor="text1"/>
          <w:sz w:val="24"/>
          <w:szCs w:val="24"/>
          <w:lang w:val="id-ID"/>
        </w:rPr>
        <w:t>Penjarangan seleksi melalui penebangan pohon dalam plot (</w:t>
      </w:r>
      <w:r w:rsidR="00886DA9" w:rsidRPr="00886DA9">
        <w:rPr>
          <w:rFonts w:ascii="Times New Roman" w:hAnsi="Times New Roman" w:cs="Times New Roman"/>
          <w:i/>
          <w:color w:val="000000" w:themeColor="text1"/>
          <w:sz w:val="24"/>
          <w:szCs w:val="24"/>
          <w:lang w:val="id-ID"/>
        </w:rPr>
        <w:t>within</w:t>
      </w:r>
      <w:r w:rsidR="00BD0D7C">
        <w:rPr>
          <w:rFonts w:ascii="Times New Roman" w:hAnsi="Times New Roman" w:cs="Times New Roman"/>
          <w:i/>
          <w:color w:val="000000" w:themeColor="text1"/>
          <w:sz w:val="24"/>
          <w:szCs w:val="24"/>
          <w:lang w:val="id-ID"/>
        </w:rPr>
        <w:t>-</w:t>
      </w:r>
      <w:r w:rsidR="00886DA9" w:rsidRPr="00886DA9">
        <w:rPr>
          <w:rFonts w:ascii="Times New Roman" w:hAnsi="Times New Roman" w:cs="Times New Roman"/>
          <w:i/>
          <w:color w:val="000000" w:themeColor="text1"/>
          <w:sz w:val="24"/>
          <w:szCs w:val="24"/>
          <w:lang w:val="id-ID"/>
        </w:rPr>
        <w:t>plot selection</w:t>
      </w:r>
      <w:r w:rsidR="00886DA9">
        <w:rPr>
          <w:rFonts w:ascii="Times New Roman" w:hAnsi="Times New Roman" w:cs="Times New Roman"/>
          <w:color w:val="000000" w:themeColor="text1"/>
          <w:sz w:val="24"/>
          <w:szCs w:val="24"/>
          <w:lang w:val="id-ID"/>
        </w:rPr>
        <w:t xml:space="preserve">) telah dilakukan pada masing-masing kebun benih </w:t>
      </w:r>
      <w:r w:rsidR="00693741">
        <w:rPr>
          <w:rFonts w:ascii="Times New Roman" w:hAnsi="Times New Roman" w:cs="Times New Roman"/>
          <w:color w:val="000000" w:themeColor="text1"/>
          <w:sz w:val="24"/>
          <w:szCs w:val="24"/>
          <w:lang w:val="id-ID"/>
        </w:rPr>
        <w:t xml:space="preserve">pada </w:t>
      </w:r>
      <w:r w:rsidR="004801A5">
        <w:rPr>
          <w:rFonts w:ascii="Times New Roman" w:hAnsi="Times New Roman" w:cs="Times New Roman"/>
          <w:color w:val="000000" w:themeColor="text1"/>
          <w:sz w:val="24"/>
          <w:szCs w:val="24"/>
          <w:lang w:val="id-ID"/>
        </w:rPr>
        <w:t xml:space="preserve"> tanaman umur 2 tahun</w:t>
      </w:r>
      <w:r w:rsidR="00BC6650">
        <w:rPr>
          <w:rFonts w:ascii="Times New Roman" w:hAnsi="Times New Roman" w:cs="Times New Roman"/>
          <w:color w:val="000000" w:themeColor="text1"/>
          <w:sz w:val="24"/>
          <w:szCs w:val="24"/>
          <w:lang w:val="id-ID"/>
        </w:rPr>
        <w:t xml:space="preserve"> (sesaat setelah pengukuran data umur 2 tahun dilakukan)</w:t>
      </w:r>
      <w:r w:rsidR="00886DA9">
        <w:rPr>
          <w:rFonts w:ascii="Times New Roman" w:hAnsi="Times New Roman" w:cs="Times New Roman"/>
          <w:color w:val="000000" w:themeColor="text1"/>
          <w:sz w:val="24"/>
          <w:szCs w:val="24"/>
          <w:lang w:val="id-ID"/>
        </w:rPr>
        <w:t xml:space="preserve">dengan rasio penjarangan sebesar 40% (Wonogiri) dan 60% (Pelaihari). </w:t>
      </w:r>
      <w:r w:rsidR="0016254F">
        <w:rPr>
          <w:rFonts w:ascii="Times New Roman" w:hAnsi="Times New Roman" w:cs="Times New Roman"/>
          <w:color w:val="000000" w:themeColor="text1"/>
          <w:sz w:val="24"/>
          <w:szCs w:val="24"/>
          <w:lang w:val="id-ID"/>
        </w:rPr>
        <w:t xml:space="preserve">Deskripsi kebun benih generasi kedua </w:t>
      </w:r>
      <w:r w:rsidR="0016254F" w:rsidRPr="0016254F">
        <w:rPr>
          <w:rFonts w:ascii="Times New Roman" w:hAnsi="Times New Roman" w:cs="Times New Roman"/>
          <w:i/>
          <w:color w:val="000000" w:themeColor="text1"/>
          <w:sz w:val="24"/>
          <w:szCs w:val="24"/>
          <w:lang w:val="id-ID"/>
        </w:rPr>
        <w:t xml:space="preserve">E. pellita </w:t>
      </w:r>
      <w:r w:rsidR="0016254F">
        <w:rPr>
          <w:rFonts w:ascii="Times New Roman" w:hAnsi="Times New Roman" w:cs="Times New Roman"/>
          <w:color w:val="000000" w:themeColor="text1"/>
          <w:sz w:val="24"/>
          <w:szCs w:val="24"/>
          <w:lang w:val="id-ID"/>
        </w:rPr>
        <w:t xml:space="preserve">dan kondisi lingkungan disajikan </w:t>
      </w:r>
      <w:r w:rsidR="00B17F7A" w:rsidRPr="00B17F7A">
        <w:rPr>
          <w:rFonts w:ascii="Times New Roman" w:hAnsi="Times New Roman" w:cs="Times New Roman"/>
          <w:color w:val="000000" w:themeColor="text1"/>
          <w:sz w:val="24"/>
          <w:szCs w:val="24"/>
        </w:rPr>
        <w:t xml:space="preserve"> pada Tabel 1.</w:t>
      </w:r>
    </w:p>
    <w:p w:rsidR="00226254" w:rsidRDefault="00226254" w:rsidP="0049266C">
      <w:pPr>
        <w:spacing w:after="0" w:line="360" w:lineRule="auto"/>
        <w:ind w:firstLine="720"/>
        <w:jc w:val="both"/>
        <w:rPr>
          <w:rFonts w:ascii="Times New Roman" w:hAnsi="Times New Roman" w:cs="Times New Roman"/>
          <w:color w:val="000000" w:themeColor="text1"/>
          <w:sz w:val="24"/>
          <w:szCs w:val="24"/>
        </w:rPr>
      </w:pPr>
    </w:p>
    <w:p w:rsidR="00D56381" w:rsidRDefault="00D56381" w:rsidP="0049266C">
      <w:pPr>
        <w:spacing w:after="0" w:line="360" w:lineRule="auto"/>
        <w:ind w:firstLine="720"/>
        <w:jc w:val="both"/>
        <w:rPr>
          <w:rFonts w:ascii="Times New Roman" w:hAnsi="Times New Roman" w:cs="Times New Roman"/>
          <w:color w:val="000000" w:themeColor="text1"/>
          <w:sz w:val="24"/>
          <w:szCs w:val="24"/>
        </w:rPr>
      </w:pPr>
    </w:p>
    <w:p w:rsidR="00D56381" w:rsidRDefault="00D56381" w:rsidP="0049266C">
      <w:pPr>
        <w:spacing w:after="0" w:line="360" w:lineRule="auto"/>
        <w:ind w:firstLine="720"/>
        <w:jc w:val="both"/>
        <w:rPr>
          <w:rFonts w:ascii="Times New Roman" w:hAnsi="Times New Roman" w:cs="Times New Roman"/>
          <w:color w:val="000000" w:themeColor="text1"/>
          <w:sz w:val="24"/>
          <w:szCs w:val="24"/>
        </w:rPr>
      </w:pPr>
    </w:p>
    <w:p w:rsidR="00D56381" w:rsidRDefault="00D56381" w:rsidP="0049266C">
      <w:pPr>
        <w:spacing w:after="0" w:line="360" w:lineRule="auto"/>
        <w:ind w:firstLine="720"/>
        <w:jc w:val="both"/>
        <w:rPr>
          <w:rFonts w:ascii="Times New Roman" w:hAnsi="Times New Roman" w:cs="Times New Roman"/>
          <w:color w:val="000000" w:themeColor="text1"/>
          <w:sz w:val="24"/>
          <w:szCs w:val="24"/>
        </w:rPr>
      </w:pPr>
    </w:p>
    <w:p w:rsidR="00D56381" w:rsidRPr="00D56381" w:rsidRDefault="00D56381" w:rsidP="0049266C">
      <w:pPr>
        <w:spacing w:after="0" w:line="360" w:lineRule="auto"/>
        <w:ind w:firstLine="720"/>
        <w:jc w:val="both"/>
        <w:rPr>
          <w:rFonts w:ascii="Times New Roman" w:hAnsi="Times New Roman" w:cs="Times New Roman"/>
          <w:color w:val="000000" w:themeColor="text1"/>
          <w:sz w:val="24"/>
          <w:szCs w:val="24"/>
        </w:rPr>
      </w:pPr>
    </w:p>
    <w:p w:rsidR="009C46D7" w:rsidRPr="00E350F9" w:rsidRDefault="009C46D7" w:rsidP="009C46D7">
      <w:pPr>
        <w:spacing w:after="0" w:line="360" w:lineRule="auto"/>
        <w:jc w:val="both"/>
        <w:rPr>
          <w:rFonts w:ascii="Times New Roman" w:hAnsi="Times New Roman" w:cs="Times New Roman"/>
          <w:color w:val="000000" w:themeColor="text1"/>
          <w:lang w:val="id-ID"/>
        </w:rPr>
      </w:pPr>
      <w:r w:rsidRPr="00E350F9">
        <w:rPr>
          <w:rFonts w:ascii="Times New Roman" w:hAnsi="Times New Roman" w:cs="Times New Roman"/>
          <w:color w:val="000000" w:themeColor="text1"/>
          <w:lang w:val="id-ID"/>
        </w:rPr>
        <w:lastRenderedPageBreak/>
        <w:t xml:space="preserve">Tabel 1. Deskripsi kebun benih generasi kedua </w:t>
      </w:r>
      <w:r w:rsidRPr="00E350F9">
        <w:rPr>
          <w:rFonts w:ascii="Times New Roman" w:hAnsi="Times New Roman" w:cs="Times New Roman"/>
          <w:i/>
          <w:color w:val="000000" w:themeColor="text1"/>
          <w:lang w:val="id-ID"/>
        </w:rPr>
        <w:t>E. pellita</w:t>
      </w:r>
      <w:r w:rsidRPr="00E350F9">
        <w:rPr>
          <w:rFonts w:ascii="Times New Roman" w:hAnsi="Times New Roman" w:cs="Times New Roman"/>
          <w:color w:val="000000" w:themeColor="text1"/>
          <w:lang w:val="id-ID"/>
        </w:rPr>
        <w:t xml:space="preserve">, kondisi klimatologis dan jenis tanah </w:t>
      </w:r>
    </w:p>
    <w:tbl>
      <w:tblPr>
        <w:tblW w:w="822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701"/>
        <w:gridCol w:w="3323"/>
        <w:gridCol w:w="3198"/>
      </w:tblGrid>
      <w:tr w:rsidR="00B17F7A" w:rsidRPr="00B17F7A" w:rsidTr="00E2768C">
        <w:trPr>
          <w:trHeight w:val="323"/>
          <w:tblHeader/>
        </w:trPr>
        <w:tc>
          <w:tcPr>
            <w:tcW w:w="1701" w:type="dxa"/>
            <w:tcBorders>
              <w:bottom w:val="nil"/>
            </w:tcBorders>
            <w:vAlign w:val="center"/>
          </w:tcPr>
          <w:p w:rsidR="00B17F7A" w:rsidRPr="00E350F9" w:rsidRDefault="00E350F9" w:rsidP="00E2768C">
            <w:pPr>
              <w:spacing w:after="120" w:line="240" w:lineRule="auto"/>
              <w:rPr>
                <w:rFonts w:ascii="Times New Roman" w:hAnsi="Times New Roman" w:cs="Times New Roman"/>
                <w:lang w:val="id-ID"/>
              </w:rPr>
            </w:pPr>
            <w:r>
              <w:rPr>
                <w:rFonts w:ascii="Times New Roman" w:hAnsi="Times New Roman" w:cs="Times New Roman"/>
                <w:lang w:val="id-ID"/>
              </w:rPr>
              <w:t>Parameter</w:t>
            </w:r>
          </w:p>
        </w:tc>
        <w:tc>
          <w:tcPr>
            <w:tcW w:w="6521" w:type="dxa"/>
            <w:gridSpan w:val="2"/>
            <w:vAlign w:val="center"/>
          </w:tcPr>
          <w:p w:rsidR="00B17F7A" w:rsidRPr="00E350F9" w:rsidRDefault="00E350F9" w:rsidP="00D56381">
            <w:pPr>
              <w:spacing w:after="120" w:line="240" w:lineRule="auto"/>
              <w:jc w:val="center"/>
              <w:rPr>
                <w:rFonts w:ascii="Times New Roman" w:hAnsi="Times New Roman" w:cs="Times New Roman"/>
                <w:lang w:val="id-ID"/>
              </w:rPr>
            </w:pPr>
            <w:r>
              <w:rPr>
                <w:rFonts w:ascii="Times New Roman" w:hAnsi="Times New Roman" w:cs="Times New Roman"/>
                <w:lang w:val="sv-SE"/>
              </w:rPr>
              <w:t>Lokasi</w:t>
            </w:r>
          </w:p>
        </w:tc>
      </w:tr>
      <w:tr w:rsidR="00B17F7A" w:rsidRPr="00B17F7A" w:rsidTr="00E2768C">
        <w:trPr>
          <w:trHeight w:val="431"/>
          <w:tblHeader/>
        </w:trPr>
        <w:tc>
          <w:tcPr>
            <w:tcW w:w="1701" w:type="dxa"/>
            <w:tcBorders>
              <w:top w:val="nil"/>
            </w:tcBorders>
            <w:vAlign w:val="center"/>
          </w:tcPr>
          <w:p w:rsidR="00B17F7A" w:rsidRPr="00B17F7A" w:rsidRDefault="00B17F7A" w:rsidP="00E2768C">
            <w:pPr>
              <w:spacing w:after="120" w:line="240" w:lineRule="auto"/>
              <w:rPr>
                <w:rFonts w:ascii="Times New Roman" w:hAnsi="Times New Roman" w:cs="Times New Roman"/>
                <w:lang w:val="sv-SE"/>
              </w:rPr>
            </w:pPr>
          </w:p>
        </w:tc>
        <w:tc>
          <w:tcPr>
            <w:tcW w:w="3323"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Wonogiri (J)</w:t>
            </w:r>
          </w:p>
        </w:tc>
        <w:tc>
          <w:tcPr>
            <w:tcW w:w="3198"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Pelaihari (K)</w:t>
            </w:r>
          </w:p>
        </w:tc>
      </w:tr>
      <w:tr w:rsidR="00B17F7A" w:rsidRPr="00B17F7A" w:rsidTr="00E2768C">
        <w:trPr>
          <w:cantSplit/>
          <w:tblHeader/>
        </w:trPr>
        <w:tc>
          <w:tcPr>
            <w:tcW w:w="1701"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Geografis</w:t>
            </w:r>
          </w:p>
        </w:tc>
        <w:tc>
          <w:tcPr>
            <w:tcW w:w="3323" w:type="dxa"/>
            <w:vAlign w:val="center"/>
          </w:tcPr>
          <w:p w:rsidR="00B17F7A" w:rsidRPr="00B17F7A" w:rsidRDefault="00B17F7A" w:rsidP="00E2768C">
            <w:pPr>
              <w:spacing w:after="120" w:line="240" w:lineRule="auto"/>
              <w:rPr>
                <w:rFonts w:ascii="Times New Roman" w:hAnsi="Times New Roman" w:cs="Times New Roman"/>
              </w:rPr>
            </w:pPr>
            <w:r w:rsidRPr="00B17F7A">
              <w:rPr>
                <w:rFonts w:ascii="Times New Roman" w:hAnsi="Times New Roman" w:cs="Times New Roman"/>
                <w:lang w:val="id-ID"/>
              </w:rPr>
              <w:t xml:space="preserve">07 </w:t>
            </w:r>
            <w:r w:rsidRPr="00B17F7A">
              <w:rPr>
                <w:rFonts w:ascii="Times New Roman" w:hAnsi="Times New Roman" w:cs="Times New Roman"/>
                <w:vertAlign w:val="superscript"/>
                <w:lang w:val="id-ID"/>
              </w:rPr>
              <w:t xml:space="preserve">0 </w:t>
            </w:r>
            <w:r w:rsidRPr="00B17F7A">
              <w:rPr>
                <w:rFonts w:ascii="Times New Roman" w:hAnsi="Times New Roman" w:cs="Times New Roman"/>
                <w:lang w:val="id-ID"/>
              </w:rPr>
              <w:t xml:space="preserve">32' </w:t>
            </w:r>
            <w:r w:rsidRPr="00B17F7A">
              <w:rPr>
                <w:rFonts w:ascii="Times New Roman" w:hAnsi="Times New Roman" w:cs="Times New Roman"/>
              </w:rPr>
              <w:t>– 8</w:t>
            </w:r>
            <w:r w:rsidRPr="00B17F7A">
              <w:rPr>
                <w:rFonts w:ascii="Times New Roman" w:hAnsi="Times New Roman" w:cs="Times New Roman"/>
                <w:vertAlign w:val="superscript"/>
                <w:lang w:val="id-ID"/>
              </w:rPr>
              <w:t xml:space="preserve">0 </w:t>
            </w:r>
            <w:r w:rsidRPr="00B17F7A">
              <w:rPr>
                <w:rFonts w:ascii="Times New Roman" w:hAnsi="Times New Roman" w:cs="Times New Roman"/>
              </w:rPr>
              <w:t>15</w:t>
            </w:r>
            <w:r w:rsidRPr="00B17F7A">
              <w:rPr>
                <w:rFonts w:ascii="Times New Roman" w:hAnsi="Times New Roman" w:cs="Times New Roman"/>
                <w:lang w:val="id-ID"/>
              </w:rPr>
              <w:t>'  L</w:t>
            </w:r>
            <w:r w:rsidRPr="00B17F7A">
              <w:rPr>
                <w:rFonts w:ascii="Times New Roman" w:hAnsi="Times New Roman" w:cs="Times New Roman"/>
              </w:rPr>
              <w:t>S</w:t>
            </w:r>
          </w:p>
          <w:p w:rsidR="00B17F7A" w:rsidRPr="00B17F7A" w:rsidRDefault="00B17F7A" w:rsidP="00E2768C">
            <w:pPr>
              <w:spacing w:after="120" w:line="240" w:lineRule="auto"/>
              <w:rPr>
                <w:rFonts w:ascii="Times New Roman" w:hAnsi="Times New Roman" w:cs="Times New Roman"/>
              </w:rPr>
            </w:pPr>
            <w:r w:rsidRPr="00B17F7A">
              <w:rPr>
                <w:rFonts w:ascii="Times New Roman" w:hAnsi="Times New Roman" w:cs="Times New Roman"/>
                <w:lang w:val="id-ID"/>
              </w:rPr>
              <w:t xml:space="preserve">110 </w:t>
            </w:r>
            <w:r w:rsidRPr="00B17F7A">
              <w:rPr>
                <w:rFonts w:ascii="Times New Roman" w:hAnsi="Times New Roman" w:cs="Times New Roman"/>
                <w:vertAlign w:val="superscript"/>
                <w:lang w:val="id-ID"/>
              </w:rPr>
              <w:t xml:space="preserve">0 </w:t>
            </w:r>
            <w:r w:rsidRPr="00B17F7A">
              <w:rPr>
                <w:rFonts w:ascii="Times New Roman" w:hAnsi="Times New Roman" w:cs="Times New Roman"/>
                <w:lang w:val="id-ID"/>
              </w:rPr>
              <w:t xml:space="preserve">41' </w:t>
            </w:r>
            <w:r w:rsidRPr="00B17F7A">
              <w:rPr>
                <w:rFonts w:ascii="Times New Roman" w:hAnsi="Times New Roman" w:cs="Times New Roman"/>
              </w:rPr>
              <w:t>-</w:t>
            </w:r>
            <w:r w:rsidRPr="00B17F7A">
              <w:rPr>
                <w:rFonts w:ascii="Times New Roman" w:hAnsi="Times New Roman" w:cs="Times New Roman"/>
                <w:lang w:val="id-ID"/>
              </w:rPr>
              <w:t>11</w:t>
            </w:r>
            <w:r w:rsidRPr="00B17F7A">
              <w:rPr>
                <w:rFonts w:ascii="Times New Roman" w:hAnsi="Times New Roman" w:cs="Times New Roman"/>
              </w:rPr>
              <w:t>1</w:t>
            </w:r>
            <w:r w:rsidRPr="00B17F7A">
              <w:rPr>
                <w:rFonts w:ascii="Times New Roman" w:hAnsi="Times New Roman" w:cs="Times New Roman"/>
                <w:vertAlign w:val="superscript"/>
                <w:lang w:val="id-ID"/>
              </w:rPr>
              <w:t>o</w:t>
            </w:r>
            <w:r w:rsidRPr="00B17F7A">
              <w:rPr>
                <w:rFonts w:ascii="Times New Roman" w:hAnsi="Times New Roman" w:cs="Times New Roman"/>
              </w:rPr>
              <w:t>18</w:t>
            </w:r>
            <w:r w:rsidRPr="00B17F7A">
              <w:rPr>
                <w:rFonts w:ascii="Times New Roman" w:hAnsi="Times New Roman" w:cs="Times New Roman"/>
                <w:lang w:val="id-ID"/>
              </w:rPr>
              <w:t>' BT</w:t>
            </w:r>
          </w:p>
        </w:tc>
        <w:tc>
          <w:tcPr>
            <w:tcW w:w="3198" w:type="dxa"/>
            <w:vAlign w:val="center"/>
          </w:tcPr>
          <w:p w:rsidR="00B17F7A" w:rsidRPr="00B17F7A" w:rsidRDefault="00B17F7A" w:rsidP="00E2768C">
            <w:pPr>
              <w:spacing w:after="120" w:line="240" w:lineRule="auto"/>
              <w:rPr>
                <w:rFonts w:ascii="Times New Roman" w:hAnsi="Times New Roman" w:cs="Times New Roman"/>
              </w:rPr>
            </w:pPr>
            <w:r w:rsidRPr="00B17F7A">
              <w:rPr>
                <w:rFonts w:ascii="Times New Roman" w:hAnsi="Times New Roman" w:cs="Times New Roman"/>
                <w:lang w:val="id-ID"/>
              </w:rPr>
              <w:t xml:space="preserve">3 </w:t>
            </w:r>
            <w:r w:rsidRPr="00B17F7A">
              <w:rPr>
                <w:rFonts w:ascii="Times New Roman" w:hAnsi="Times New Roman" w:cs="Times New Roman"/>
                <w:vertAlign w:val="superscript"/>
                <w:lang w:val="id-ID"/>
              </w:rPr>
              <w:t>0</w:t>
            </w:r>
            <w:r w:rsidRPr="00B17F7A">
              <w:rPr>
                <w:rFonts w:ascii="Times New Roman" w:hAnsi="Times New Roman" w:cs="Times New Roman"/>
                <w:lang w:val="id-ID"/>
              </w:rPr>
              <w:t xml:space="preserve">58 ' - 4 </w:t>
            </w:r>
            <w:r w:rsidRPr="00B17F7A">
              <w:rPr>
                <w:rFonts w:ascii="Times New Roman" w:hAnsi="Times New Roman" w:cs="Times New Roman"/>
                <w:vertAlign w:val="superscript"/>
                <w:lang w:val="id-ID"/>
              </w:rPr>
              <w:t xml:space="preserve">0 </w:t>
            </w:r>
            <w:r w:rsidRPr="00B17F7A">
              <w:rPr>
                <w:rFonts w:ascii="Times New Roman" w:hAnsi="Times New Roman" w:cs="Times New Roman"/>
                <w:lang w:val="id-ID"/>
              </w:rPr>
              <w:t>08'  L</w:t>
            </w:r>
            <w:r w:rsidRPr="00B17F7A">
              <w:rPr>
                <w:rFonts w:ascii="Times New Roman" w:hAnsi="Times New Roman" w:cs="Times New Roman"/>
              </w:rPr>
              <w:t>S</w:t>
            </w:r>
          </w:p>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 xml:space="preserve">114 </w:t>
            </w:r>
            <w:r w:rsidRPr="00B17F7A">
              <w:rPr>
                <w:rFonts w:ascii="Times New Roman" w:hAnsi="Times New Roman" w:cs="Times New Roman"/>
                <w:vertAlign w:val="superscript"/>
                <w:lang w:val="sv-SE"/>
              </w:rPr>
              <w:t>0</w:t>
            </w:r>
            <w:r w:rsidRPr="00B17F7A">
              <w:rPr>
                <w:rFonts w:ascii="Times New Roman" w:hAnsi="Times New Roman" w:cs="Times New Roman"/>
                <w:lang w:val="sv-SE"/>
              </w:rPr>
              <w:t xml:space="preserve">37 ' - 114 </w:t>
            </w:r>
            <w:r w:rsidRPr="00B17F7A">
              <w:rPr>
                <w:rFonts w:ascii="Times New Roman" w:hAnsi="Times New Roman" w:cs="Times New Roman"/>
                <w:vertAlign w:val="superscript"/>
                <w:lang w:val="sv-SE"/>
              </w:rPr>
              <w:t>0</w:t>
            </w:r>
            <w:r w:rsidRPr="00B17F7A">
              <w:rPr>
                <w:rFonts w:ascii="Times New Roman" w:hAnsi="Times New Roman" w:cs="Times New Roman"/>
                <w:lang w:val="sv-SE"/>
              </w:rPr>
              <w:t xml:space="preserve"> 42' BT</w:t>
            </w:r>
          </w:p>
        </w:tc>
      </w:tr>
      <w:tr w:rsidR="00B17F7A" w:rsidRPr="00B17F7A" w:rsidTr="00E2768C">
        <w:trPr>
          <w:cantSplit/>
          <w:trHeight w:val="317"/>
          <w:tblHeader/>
        </w:trPr>
        <w:tc>
          <w:tcPr>
            <w:tcW w:w="1701"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Ketinggian tempat (m dpl)</w:t>
            </w:r>
          </w:p>
        </w:tc>
        <w:tc>
          <w:tcPr>
            <w:tcW w:w="3323"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141 m</w:t>
            </w:r>
          </w:p>
        </w:tc>
        <w:tc>
          <w:tcPr>
            <w:tcW w:w="3198"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15 m</w:t>
            </w:r>
          </w:p>
        </w:tc>
      </w:tr>
      <w:tr w:rsidR="00B17F7A" w:rsidRPr="00B17F7A" w:rsidTr="00E2768C">
        <w:trPr>
          <w:cantSplit/>
          <w:tblHeader/>
        </w:trPr>
        <w:tc>
          <w:tcPr>
            <w:tcW w:w="1701"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Tipe iklim</w:t>
            </w:r>
          </w:p>
        </w:tc>
        <w:tc>
          <w:tcPr>
            <w:tcW w:w="3323" w:type="dxa"/>
            <w:vAlign w:val="center"/>
          </w:tcPr>
          <w:p w:rsidR="00B17F7A" w:rsidRPr="00B17F7A" w:rsidRDefault="0016254F" w:rsidP="00E2768C">
            <w:pPr>
              <w:spacing w:after="120" w:line="240" w:lineRule="auto"/>
              <w:rPr>
                <w:rFonts w:ascii="Times New Roman" w:hAnsi="Times New Roman" w:cs="Times New Roman"/>
                <w:lang w:val="sv-SE"/>
              </w:rPr>
            </w:pPr>
            <w:r>
              <w:rPr>
                <w:rFonts w:ascii="Times New Roman" w:hAnsi="Times New Roman" w:cs="Times New Roman"/>
                <w:lang w:val="id-ID"/>
              </w:rPr>
              <w:t>C</w:t>
            </w:r>
            <w:r w:rsidR="00B17F7A" w:rsidRPr="00B17F7A">
              <w:rPr>
                <w:rFonts w:ascii="Times New Roman" w:hAnsi="Times New Roman" w:cs="Times New Roman"/>
                <w:lang w:val="sv-SE"/>
              </w:rPr>
              <w:t xml:space="preserve"> (Schmidt dan Ferguson)</w:t>
            </w:r>
          </w:p>
        </w:tc>
        <w:tc>
          <w:tcPr>
            <w:tcW w:w="3198"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B (Schmidt dan Ferguson)</w:t>
            </w:r>
          </w:p>
        </w:tc>
      </w:tr>
      <w:tr w:rsidR="00B17F7A" w:rsidRPr="00B17F7A" w:rsidTr="00E2768C">
        <w:trPr>
          <w:cantSplit/>
          <w:trHeight w:val="431"/>
          <w:tblHeader/>
        </w:trPr>
        <w:tc>
          <w:tcPr>
            <w:tcW w:w="1701"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Curah hujan (mm/tahun)</w:t>
            </w:r>
          </w:p>
        </w:tc>
        <w:tc>
          <w:tcPr>
            <w:tcW w:w="3323"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1.878 mm/tahun</w:t>
            </w:r>
          </w:p>
        </w:tc>
        <w:tc>
          <w:tcPr>
            <w:tcW w:w="3198"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2.730 mm/tahun</w:t>
            </w:r>
          </w:p>
        </w:tc>
      </w:tr>
      <w:tr w:rsidR="00B17F7A" w:rsidRPr="00B17F7A" w:rsidTr="00E2768C">
        <w:trPr>
          <w:cantSplit/>
          <w:trHeight w:val="331"/>
          <w:tblHeader/>
        </w:trPr>
        <w:tc>
          <w:tcPr>
            <w:tcW w:w="1701"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id-ID"/>
              </w:rPr>
              <w:t>S</w:t>
            </w:r>
            <w:r w:rsidRPr="00B17F7A">
              <w:rPr>
                <w:rFonts w:ascii="Times New Roman" w:hAnsi="Times New Roman" w:cs="Times New Roman"/>
                <w:lang w:val="sv-SE"/>
              </w:rPr>
              <w:t>uhu (</w:t>
            </w:r>
            <w:r w:rsidRPr="00B17F7A">
              <w:rPr>
                <w:rFonts w:ascii="Times New Roman" w:hAnsi="Times New Roman" w:cs="Times New Roman"/>
                <w:vertAlign w:val="superscript"/>
                <w:lang w:val="sv-SE"/>
              </w:rPr>
              <w:t>o</w:t>
            </w:r>
            <w:r w:rsidRPr="00B17F7A">
              <w:rPr>
                <w:rFonts w:ascii="Times New Roman" w:hAnsi="Times New Roman" w:cs="Times New Roman"/>
                <w:lang w:val="sv-SE"/>
              </w:rPr>
              <w:t xml:space="preserve"> C)</w:t>
            </w:r>
          </w:p>
        </w:tc>
        <w:tc>
          <w:tcPr>
            <w:tcW w:w="3323" w:type="dxa"/>
            <w:vAlign w:val="center"/>
          </w:tcPr>
          <w:p w:rsidR="00B17F7A" w:rsidRPr="00B17F7A" w:rsidRDefault="00B17F7A" w:rsidP="00E2768C">
            <w:pPr>
              <w:spacing w:after="120" w:line="240" w:lineRule="auto"/>
              <w:rPr>
                <w:rFonts w:ascii="Times New Roman" w:hAnsi="Times New Roman" w:cs="Times New Roman"/>
                <w:vertAlign w:val="superscript"/>
                <w:lang w:val="sv-SE"/>
              </w:rPr>
            </w:pPr>
            <w:r w:rsidRPr="00B17F7A">
              <w:rPr>
                <w:rFonts w:ascii="Times New Roman" w:hAnsi="Times New Roman" w:cs="Times New Roman"/>
                <w:lang w:val="sv-SE"/>
              </w:rPr>
              <w:t xml:space="preserve">21 </w:t>
            </w:r>
            <w:r w:rsidRPr="00B17F7A">
              <w:rPr>
                <w:rFonts w:ascii="Times New Roman" w:hAnsi="Times New Roman" w:cs="Times New Roman"/>
                <w:vertAlign w:val="superscript"/>
                <w:lang w:val="sv-SE"/>
              </w:rPr>
              <w:t xml:space="preserve">0 </w:t>
            </w:r>
            <w:r w:rsidRPr="00B17F7A">
              <w:rPr>
                <w:rFonts w:ascii="Times New Roman" w:hAnsi="Times New Roman" w:cs="Times New Roman"/>
                <w:lang w:val="sv-SE"/>
              </w:rPr>
              <w:t xml:space="preserve">C - 33 </w:t>
            </w:r>
            <w:r w:rsidRPr="00B17F7A">
              <w:rPr>
                <w:rFonts w:ascii="Times New Roman" w:hAnsi="Times New Roman" w:cs="Times New Roman"/>
                <w:vertAlign w:val="superscript"/>
                <w:lang w:val="sv-SE"/>
              </w:rPr>
              <w:t xml:space="preserve">0 </w:t>
            </w:r>
            <w:r w:rsidRPr="00B17F7A">
              <w:rPr>
                <w:rFonts w:ascii="Times New Roman" w:hAnsi="Times New Roman" w:cs="Times New Roman"/>
                <w:lang w:val="sv-SE"/>
              </w:rPr>
              <w:t>C</w:t>
            </w:r>
          </w:p>
        </w:tc>
        <w:tc>
          <w:tcPr>
            <w:tcW w:w="3198"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 xml:space="preserve">22 </w:t>
            </w:r>
            <w:r w:rsidRPr="00B17F7A">
              <w:rPr>
                <w:rFonts w:ascii="Times New Roman" w:hAnsi="Times New Roman" w:cs="Times New Roman"/>
                <w:vertAlign w:val="superscript"/>
                <w:lang w:val="sv-SE"/>
              </w:rPr>
              <w:t xml:space="preserve">0 </w:t>
            </w:r>
            <w:r w:rsidRPr="00B17F7A">
              <w:rPr>
                <w:rFonts w:ascii="Times New Roman" w:hAnsi="Times New Roman" w:cs="Times New Roman"/>
                <w:lang w:val="sv-SE"/>
              </w:rPr>
              <w:t xml:space="preserve">C – 33 </w:t>
            </w:r>
            <w:r w:rsidRPr="00B17F7A">
              <w:rPr>
                <w:rFonts w:ascii="Times New Roman" w:hAnsi="Times New Roman" w:cs="Times New Roman"/>
                <w:vertAlign w:val="superscript"/>
                <w:lang w:val="sv-SE"/>
              </w:rPr>
              <w:t xml:space="preserve">0 </w:t>
            </w:r>
            <w:r w:rsidRPr="00B17F7A">
              <w:rPr>
                <w:rFonts w:ascii="Times New Roman" w:hAnsi="Times New Roman" w:cs="Times New Roman"/>
                <w:lang w:val="sv-SE"/>
              </w:rPr>
              <w:t>C</w:t>
            </w:r>
          </w:p>
        </w:tc>
      </w:tr>
      <w:tr w:rsidR="00B17F7A" w:rsidRPr="00B17F7A" w:rsidTr="00E2768C">
        <w:trPr>
          <w:cantSplit/>
          <w:tblHeader/>
        </w:trPr>
        <w:tc>
          <w:tcPr>
            <w:tcW w:w="1701"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Jenis tanah</w:t>
            </w:r>
          </w:p>
        </w:tc>
        <w:tc>
          <w:tcPr>
            <w:tcW w:w="3323"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Vertisols</w:t>
            </w:r>
          </w:p>
        </w:tc>
        <w:tc>
          <w:tcPr>
            <w:tcW w:w="3198"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P</w:t>
            </w:r>
            <w:r w:rsidR="00573618">
              <w:rPr>
                <w:rFonts w:ascii="Times New Roman" w:hAnsi="Times New Roman" w:cs="Times New Roman"/>
                <w:lang w:val="id-ID"/>
              </w:rPr>
              <w:t>o</w:t>
            </w:r>
            <w:r w:rsidRPr="00B17F7A">
              <w:rPr>
                <w:rFonts w:ascii="Times New Roman" w:hAnsi="Times New Roman" w:cs="Times New Roman"/>
                <w:lang w:val="sv-SE"/>
              </w:rPr>
              <w:t>dsolik</w:t>
            </w:r>
          </w:p>
        </w:tc>
      </w:tr>
      <w:tr w:rsidR="00B17F7A" w:rsidRPr="00B17F7A" w:rsidTr="00E2768C">
        <w:trPr>
          <w:cantSplit/>
          <w:tblHeader/>
        </w:trPr>
        <w:tc>
          <w:tcPr>
            <w:tcW w:w="1701"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Tahun tanam</w:t>
            </w:r>
          </w:p>
        </w:tc>
        <w:tc>
          <w:tcPr>
            <w:tcW w:w="3323"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2004</w:t>
            </w:r>
          </w:p>
        </w:tc>
        <w:tc>
          <w:tcPr>
            <w:tcW w:w="3198"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2003</w:t>
            </w:r>
          </w:p>
        </w:tc>
      </w:tr>
      <w:tr w:rsidR="00B17F7A" w:rsidRPr="00B17F7A" w:rsidTr="00E2768C">
        <w:trPr>
          <w:cantSplit/>
          <w:trHeight w:val="355"/>
          <w:tblHeader/>
        </w:trPr>
        <w:tc>
          <w:tcPr>
            <w:tcW w:w="1701"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Jumlah famili</w:t>
            </w:r>
          </w:p>
        </w:tc>
        <w:tc>
          <w:tcPr>
            <w:tcW w:w="3323"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49</w:t>
            </w:r>
          </w:p>
        </w:tc>
        <w:tc>
          <w:tcPr>
            <w:tcW w:w="3198"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49</w:t>
            </w:r>
          </w:p>
        </w:tc>
      </w:tr>
      <w:tr w:rsidR="00E2768C" w:rsidRPr="00B17F7A" w:rsidTr="00E2768C">
        <w:trPr>
          <w:cantSplit/>
          <w:trHeight w:val="355"/>
          <w:tblHeader/>
        </w:trPr>
        <w:tc>
          <w:tcPr>
            <w:tcW w:w="1701" w:type="dxa"/>
            <w:vAlign w:val="center"/>
          </w:tcPr>
          <w:p w:rsidR="00E2768C" w:rsidRPr="00E2768C" w:rsidRDefault="00E2768C" w:rsidP="00E2768C">
            <w:pPr>
              <w:spacing w:after="120" w:line="240" w:lineRule="auto"/>
              <w:rPr>
                <w:rFonts w:ascii="Times New Roman" w:hAnsi="Times New Roman" w:cs="Times New Roman"/>
                <w:highlight w:val="red"/>
                <w:lang w:val="id-ID"/>
              </w:rPr>
            </w:pPr>
            <w:r w:rsidRPr="001D095E">
              <w:rPr>
                <w:rFonts w:ascii="Times New Roman" w:hAnsi="Times New Roman" w:cs="Times New Roman"/>
                <w:lang w:val="id-ID"/>
              </w:rPr>
              <w:t>Provenansi</w:t>
            </w:r>
          </w:p>
        </w:tc>
        <w:tc>
          <w:tcPr>
            <w:tcW w:w="3323" w:type="dxa"/>
            <w:vAlign w:val="center"/>
          </w:tcPr>
          <w:p w:rsidR="00E2768C" w:rsidRPr="00B17F7A" w:rsidRDefault="001D095E" w:rsidP="00E2768C">
            <w:pPr>
              <w:spacing w:after="120" w:line="240" w:lineRule="auto"/>
              <w:rPr>
                <w:rFonts w:ascii="Times New Roman" w:hAnsi="Times New Roman" w:cs="Times New Roman"/>
                <w:lang w:val="sv-SE"/>
              </w:rPr>
            </w:pPr>
            <w:r>
              <w:rPr>
                <w:rFonts w:ascii="Times New Roman" w:hAnsi="Times New Roman" w:cs="Times New Roman"/>
                <w:lang w:val="sv-SE"/>
              </w:rPr>
              <w:t>Indonesia, Papua Nugini</w:t>
            </w:r>
          </w:p>
        </w:tc>
        <w:tc>
          <w:tcPr>
            <w:tcW w:w="3198" w:type="dxa"/>
            <w:vAlign w:val="center"/>
          </w:tcPr>
          <w:p w:rsidR="00E2768C" w:rsidRPr="00B17F7A" w:rsidRDefault="001D095E" w:rsidP="00E2768C">
            <w:pPr>
              <w:spacing w:after="120" w:line="240" w:lineRule="auto"/>
              <w:rPr>
                <w:rFonts w:ascii="Times New Roman" w:hAnsi="Times New Roman" w:cs="Times New Roman"/>
                <w:lang w:val="sv-SE"/>
              </w:rPr>
            </w:pPr>
            <w:r>
              <w:rPr>
                <w:rFonts w:ascii="Times New Roman" w:hAnsi="Times New Roman" w:cs="Times New Roman"/>
                <w:lang w:val="sv-SE"/>
              </w:rPr>
              <w:t>Indonesia, Papua Nugini</w:t>
            </w:r>
          </w:p>
        </w:tc>
      </w:tr>
      <w:tr w:rsidR="00B17F7A" w:rsidRPr="00B17F7A" w:rsidTr="00E2768C">
        <w:trPr>
          <w:cantSplit/>
          <w:trHeight w:val="841"/>
          <w:tblHeader/>
        </w:trPr>
        <w:tc>
          <w:tcPr>
            <w:tcW w:w="1701" w:type="dxa"/>
            <w:vAlign w:val="center"/>
          </w:tcPr>
          <w:p w:rsidR="00B17F7A" w:rsidRPr="00E350F9" w:rsidRDefault="00B17F7A" w:rsidP="00E2768C">
            <w:pPr>
              <w:spacing w:after="120" w:line="240" w:lineRule="auto"/>
              <w:rPr>
                <w:rFonts w:ascii="Times New Roman" w:hAnsi="Times New Roman" w:cs="Times New Roman"/>
                <w:lang w:val="id-ID"/>
              </w:rPr>
            </w:pPr>
            <w:r w:rsidRPr="00B17F7A">
              <w:rPr>
                <w:rFonts w:ascii="Times New Roman" w:hAnsi="Times New Roman" w:cs="Times New Roman"/>
                <w:lang w:val="sv-SE"/>
              </w:rPr>
              <w:t>Rancangan</w:t>
            </w:r>
            <w:r w:rsidR="00E350F9">
              <w:rPr>
                <w:rFonts w:ascii="Times New Roman" w:hAnsi="Times New Roman" w:cs="Times New Roman"/>
                <w:lang w:val="id-ID"/>
              </w:rPr>
              <w:t xml:space="preserve"> percobaan</w:t>
            </w:r>
          </w:p>
        </w:tc>
        <w:tc>
          <w:tcPr>
            <w:tcW w:w="3323"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rancangan acak lengkap berblok (RCBD), 6 blok, masing-masing plot 5 pohon (treeplot)</w:t>
            </w:r>
          </w:p>
        </w:tc>
        <w:tc>
          <w:tcPr>
            <w:tcW w:w="3198"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rancangan acak lengkap berblok (RCBD), 10 blok, masing-masing plot 5 pohon (treeplot)</w:t>
            </w:r>
          </w:p>
        </w:tc>
      </w:tr>
      <w:tr w:rsidR="00B17F7A" w:rsidRPr="00B17F7A" w:rsidTr="00E2768C">
        <w:trPr>
          <w:cantSplit/>
          <w:tblHeader/>
        </w:trPr>
        <w:tc>
          <w:tcPr>
            <w:tcW w:w="1701"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Jarak tanam</w:t>
            </w:r>
          </w:p>
        </w:tc>
        <w:tc>
          <w:tcPr>
            <w:tcW w:w="3323"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4 x 1,5 m</w:t>
            </w:r>
          </w:p>
        </w:tc>
        <w:tc>
          <w:tcPr>
            <w:tcW w:w="3198" w:type="dxa"/>
            <w:vAlign w:val="center"/>
          </w:tcPr>
          <w:p w:rsidR="00B17F7A" w:rsidRPr="00B17F7A" w:rsidRDefault="00B17F7A" w:rsidP="00E2768C">
            <w:pPr>
              <w:spacing w:after="120" w:line="240" w:lineRule="auto"/>
              <w:rPr>
                <w:rFonts w:ascii="Times New Roman" w:hAnsi="Times New Roman" w:cs="Times New Roman"/>
                <w:lang w:val="sv-SE"/>
              </w:rPr>
            </w:pPr>
            <w:r w:rsidRPr="00B17F7A">
              <w:rPr>
                <w:rFonts w:ascii="Times New Roman" w:hAnsi="Times New Roman" w:cs="Times New Roman"/>
                <w:lang w:val="sv-SE"/>
              </w:rPr>
              <w:t>4 x 1,5 m</w:t>
            </w:r>
          </w:p>
        </w:tc>
      </w:tr>
    </w:tbl>
    <w:p w:rsidR="00D56381" w:rsidRDefault="00573618" w:rsidP="00D56381">
      <w:pPr>
        <w:spacing w:after="0" w:line="360" w:lineRule="auto"/>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lang w:val="id-ID"/>
        </w:rPr>
        <w:t xml:space="preserve">Sumber : </w:t>
      </w:r>
      <w:r w:rsidR="00D56381">
        <w:rPr>
          <w:rFonts w:ascii="Times New Roman" w:eastAsia="Calibri" w:hAnsi="Times New Roman" w:cs="Times New Roman"/>
          <w:sz w:val="24"/>
          <w:szCs w:val="24"/>
          <w:lang w:val="id-ID"/>
        </w:rPr>
        <w:t>(Leksono, 200</w:t>
      </w:r>
      <w:r w:rsidR="00D56381">
        <w:rPr>
          <w:rFonts w:ascii="Times New Roman" w:eastAsia="Calibri" w:hAnsi="Times New Roman" w:cs="Times New Roman"/>
          <w:sz w:val="24"/>
          <w:szCs w:val="24"/>
        </w:rPr>
        <w:t>5</w:t>
      </w:r>
      <w:r w:rsidR="00D56381">
        <w:rPr>
          <w:rFonts w:ascii="Times New Roman" w:eastAsia="Calibri" w:hAnsi="Times New Roman" w:cs="Times New Roman"/>
          <w:sz w:val="24"/>
          <w:szCs w:val="24"/>
          <w:lang w:val="id-ID"/>
        </w:rPr>
        <w:t>)</w:t>
      </w:r>
    </w:p>
    <w:p w:rsidR="00471CB8" w:rsidRPr="001F7DB7" w:rsidRDefault="008E52CD" w:rsidP="00D5638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471CB8" w:rsidRPr="001F7DB7">
        <w:rPr>
          <w:rFonts w:ascii="Times New Roman" w:hAnsi="Times New Roman" w:cs="Times New Roman"/>
          <w:b/>
          <w:sz w:val="24"/>
          <w:szCs w:val="24"/>
        </w:rPr>
        <w:t>. Metode Penelitian</w:t>
      </w:r>
    </w:p>
    <w:p w:rsidR="008E52CD" w:rsidRPr="008E52CD" w:rsidRDefault="008E52CD" w:rsidP="001C441B">
      <w:pPr>
        <w:tabs>
          <w:tab w:val="left" w:pos="0"/>
        </w:tabs>
        <w:spacing w:before="120" w:after="120" w:line="360" w:lineRule="auto"/>
        <w:jc w:val="both"/>
        <w:rPr>
          <w:rFonts w:ascii="Times New Roman" w:hAnsi="Times New Roman" w:cs="Times New Roman"/>
          <w:b/>
          <w:sz w:val="24"/>
          <w:szCs w:val="24"/>
        </w:rPr>
      </w:pPr>
      <w:r w:rsidRPr="008E52CD">
        <w:rPr>
          <w:rFonts w:ascii="Times New Roman" w:hAnsi="Times New Roman" w:cs="Times New Roman"/>
          <w:b/>
          <w:sz w:val="24"/>
          <w:szCs w:val="24"/>
        </w:rPr>
        <w:t xml:space="preserve">1. </w:t>
      </w:r>
      <w:r w:rsidR="00B33712" w:rsidRPr="008E52CD">
        <w:rPr>
          <w:rFonts w:ascii="Times New Roman" w:hAnsi="Times New Roman" w:cs="Times New Roman"/>
          <w:b/>
          <w:sz w:val="24"/>
          <w:szCs w:val="24"/>
        </w:rPr>
        <w:t xml:space="preserve">Pengumpulan </w:t>
      </w:r>
      <w:r w:rsidRPr="008E52CD">
        <w:rPr>
          <w:rFonts w:ascii="Times New Roman" w:hAnsi="Times New Roman" w:cs="Times New Roman"/>
          <w:b/>
          <w:sz w:val="24"/>
          <w:szCs w:val="24"/>
        </w:rPr>
        <w:t>D</w:t>
      </w:r>
      <w:r w:rsidR="00B33712" w:rsidRPr="008E52CD">
        <w:rPr>
          <w:rFonts w:ascii="Times New Roman" w:hAnsi="Times New Roman" w:cs="Times New Roman"/>
          <w:b/>
          <w:sz w:val="24"/>
          <w:szCs w:val="24"/>
        </w:rPr>
        <w:t xml:space="preserve">ata </w:t>
      </w:r>
    </w:p>
    <w:p w:rsidR="006E3068" w:rsidRPr="00D56381" w:rsidRDefault="006B003D" w:rsidP="006E306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6DA9">
        <w:rPr>
          <w:rFonts w:ascii="Times New Roman" w:hAnsi="Times New Roman" w:cs="Times New Roman"/>
          <w:sz w:val="24"/>
          <w:szCs w:val="24"/>
          <w:lang w:val="id-ID"/>
        </w:rPr>
        <w:t>Pada masing-masing lokasi kebun benih, pengumpulan data d</w:t>
      </w:r>
      <w:r w:rsidR="00B33712" w:rsidRPr="00B33712">
        <w:rPr>
          <w:rFonts w:ascii="Times New Roman" w:hAnsi="Times New Roman" w:cs="Times New Roman"/>
          <w:sz w:val="24"/>
          <w:szCs w:val="24"/>
        </w:rPr>
        <w:t xml:space="preserve">ilaksanakan </w:t>
      </w:r>
      <w:r w:rsidR="00886DA9">
        <w:rPr>
          <w:rFonts w:ascii="Times New Roman" w:hAnsi="Times New Roman" w:cs="Times New Roman"/>
          <w:sz w:val="24"/>
          <w:szCs w:val="24"/>
          <w:lang w:val="id-ID"/>
        </w:rPr>
        <w:t>melalui</w:t>
      </w:r>
      <w:r w:rsidR="00B33712" w:rsidRPr="00B33712">
        <w:rPr>
          <w:rFonts w:ascii="Times New Roman" w:hAnsi="Times New Roman" w:cs="Times New Roman"/>
          <w:sz w:val="24"/>
          <w:szCs w:val="24"/>
        </w:rPr>
        <w:t xml:space="preserve"> pengukuran sifat tinggi total tanaman, diameter setinggi dada dan volume </w:t>
      </w:r>
      <w:r w:rsidR="00886DA9">
        <w:rPr>
          <w:rFonts w:ascii="Times New Roman" w:hAnsi="Times New Roman" w:cs="Times New Roman"/>
          <w:sz w:val="24"/>
          <w:szCs w:val="24"/>
          <w:lang w:val="id-ID"/>
        </w:rPr>
        <w:t xml:space="preserve">batang </w:t>
      </w:r>
      <w:r w:rsidR="00B33712" w:rsidRPr="00B33712">
        <w:rPr>
          <w:rFonts w:ascii="Times New Roman" w:hAnsi="Times New Roman" w:cs="Times New Roman"/>
          <w:sz w:val="24"/>
          <w:szCs w:val="24"/>
        </w:rPr>
        <w:t xml:space="preserve">pada umur </w:t>
      </w:r>
      <w:r w:rsidR="009B7FED">
        <w:rPr>
          <w:rFonts w:ascii="Times New Roman" w:hAnsi="Times New Roman" w:cs="Times New Roman"/>
          <w:sz w:val="24"/>
          <w:szCs w:val="24"/>
          <w:lang w:val="id-ID"/>
        </w:rPr>
        <w:t>2</w:t>
      </w:r>
      <w:r w:rsidR="00886DA9">
        <w:rPr>
          <w:rFonts w:ascii="Times New Roman" w:hAnsi="Times New Roman" w:cs="Times New Roman"/>
          <w:sz w:val="24"/>
          <w:szCs w:val="24"/>
          <w:lang w:val="id-ID"/>
        </w:rPr>
        <w:t xml:space="preserve"> dan </w:t>
      </w:r>
      <w:r w:rsidR="009B7FED">
        <w:rPr>
          <w:rFonts w:ascii="Times New Roman" w:hAnsi="Times New Roman" w:cs="Times New Roman"/>
          <w:sz w:val="24"/>
          <w:szCs w:val="24"/>
          <w:lang w:val="id-ID"/>
        </w:rPr>
        <w:t>4</w:t>
      </w:r>
      <w:r w:rsidR="00B33712" w:rsidRPr="00B33712">
        <w:rPr>
          <w:rFonts w:ascii="Times New Roman" w:hAnsi="Times New Roman" w:cs="Times New Roman"/>
          <w:sz w:val="24"/>
          <w:szCs w:val="24"/>
        </w:rPr>
        <w:t xml:space="preserve"> menggunakan intensitas sampling sebesar 100%. </w:t>
      </w:r>
      <w:r w:rsidR="009B7FED">
        <w:rPr>
          <w:rFonts w:ascii="Times New Roman" w:hAnsi="Times New Roman" w:cs="Times New Roman"/>
          <w:sz w:val="24"/>
          <w:szCs w:val="24"/>
          <w:lang w:val="id-ID"/>
        </w:rPr>
        <w:t>Pengumpulan data umur 2 tahun dilakukan sebelum dilaksanakannya penjarangan seleksi dalam plot.</w:t>
      </w:r>
      <w:r w:rsidR="006E3068">
        <w:rPr>
          <w:rFonts w:ascii="Times New Roman" w:hAnsi="Times New Roman" w:cs="Times New Roman"/>
          <w:sz w:val="24"/>
          <w:szCs w:val="24"/>
          <w:lang w:val="id-ID"/>
        </w:rPr>
        <w:t xml:space="preserve"> Pengukuran tinggi tanaman dilaksanakan menggunakan galah ukur, sedangkan untuk diameter menggunakan pita ukur diameter (</w:t>
      </w:r>
      <w:r w:rsidR="006E3068" w:rsidRPr="006E3068">
        <w:rPr>
          <w:rFonts w:ascii="Times New Roman" w:hAnsi="Times New Roman" w:cs="Times New Roman"/>
          <w:i/>
          <w:sz w:val="24"/>
          <w:szCs w:val="24"/>
          <w:lang w:val="id-ID"/>
        </w:rPr>
        <w:t>diameter tape</w:t>
      </w:r>
      <w:r w:rsidR="006E3068">
        <w:rPr>
          <w:rFonts w:ascii="Times New Roman" w:hAnsi="Times New Roman" w:cs="Times New Roman"/>
          <w:sz w:val="24"/>
          <w:szCs w:val="24"/>
          <w:lang w:val="id-ID"/>
        </w:rPr>
        <w:t xml:space="preserve">). Data tinggi dan diameter digunakan untuk menghitung volume batang dengan rumus </w:t>
      </w:r>
      <w:r w:rsidR="00D56381">
        <w:rPr>
          <w:rFonts w:ascii="Times New Roman" w:hAnsi="Times New Roman" w:cs="Times New Roman"/>
          <w:sz w:val="24"/>
          <w:szCs w:val="24"/>
        </w:rPr>
        <w:t>yang digunakan PT. Arara badi berdasarkan komunikasi yang dilakukan.</w:t>
      </w:r>
    </w:p>
    <w:p w:rsidR="006E3068" w:rsidRPr="004467FF" w:rsidRDefault="004467FF" w:rsidP="001927A0">
      <w:pPr>
        <w:spacing w:after="0"/>
        <w:ind w:left="709"/>
        <w:rPr>
          <w:rFonts w:ascii="Times New Roman" w:hAnsi="Times New Roman" w:cs="Times New Roman"/>
          <w:sz w:val="24"/>
          <w:szCs w:val="24"/>
          <w:lang w:val="id-ID"/>
        </w:rPr>
      </w:pPr>
      <w:r w:rsidRPr="004467FF">
        <w:rPr>
          <w:rFonts w:ascii="Times New Roman" w:hAnsi="Times New Roman" w:cs="Times New Roman"/>
          <w:sz w:val="24"/>
          <w:szCs w:val="24"/>
          <w:lang w:val="sv-SE"/>
        </w:rPr>
        <w:t>V= exp (-10,8706) * T</w:t>
      </w:r>
      <w:r w:rsidRPr="006F4071">
        <w:rPr>
          <w:rFonts w:ascii="Times New Roman" w:hAnsi="Times New Roman" w:cs="Times New Roman"/>
          <w:sz w:val="24"/>
          <w:szCs w:val="24"/>
          <w:vertAlign w:val="superscript"/>
          <w:lang w:val="sv-SE"/>
        </w:rPr>
        <w:t>1,2596</w:t>
      </w:r>
      <w:r w:rsidRPr="004467FF">
        <w:rPr>
          <w:rFonts w:ascii="Times New Roman" w:hAnsi="Times New Roman" w:cs="Times New Roman"/>
          <w:sz w:val="24"/>
          <w:szCs w:val="24"/>
          <w:lang w:val="sv-SE"/>
        </w:rPr>
        <w:t xml:space="preserve"> * DBH </w:t>
      </w:r>
      <w:r w:rsidRPr="006F4071">
        <w:rPr>
          <w:rFonts w:ascii="Times New Roman" w:hAnsi="Times New Roman" w:cs="Times New Roman"/>
          <w:sz w:val="24"/>
          <w:szCs w:val="24"/>
          <w:vertAlign w:val="superscript"/>
          <w:lang w:val="sv-SE"/>
        </w:rPr>
        <w:t>1,93168</w:t>
      </w:r>
      <w:r w:rsidR="001927A0" w:rsidRPr="004467FF">
        <w:rPr>
          <w:rFonts w:ascii="Times New Roman" w:hAnsi="Times New Roman" w:cs="Times New Roman"/>
          <w:sz w:val="24"/>
          <w:szCs w:val="24"/>
          <w:lang w:val="id-ID"/>
        </w:rPr>
        <w:t>................................................................(1)</w:t>
      </w:r>
    </w:p>
    <w:p w:rsidR="006E3068" w:rsidRPr="006E3068" w:rsidRDefault="006E3068" w:rsidP="001927A0">
      <w:pPr>
        <w:spacing w:after="0"/>
        <w:ind w:left="709"/>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id-ID"/>
        </w:rPr>
        <w:t>k</w:t>
      </w:r>
      <w:r w:rsidRPr="006E3068">
        <w:rPr>
          <w:rFonts w:ascii="Times New Roman" w:hAnsi="Times New Roman" w:cs="Times New Roman"/>
          <w:color w:val="000000"/>
          <w:sz w:val="24"/>
          <w:szCs w:val="24"/>
          <w:lang w:val="sv-SE"/>
        </w:rPr>
        <w:t>eterangan:</w:t>
      </w:r>
    </w:p>
    <w:p w:rsidR="006E3068" w:rsidRPr="006E3068" w:rsidRDefault="006E3068" w:rsidP="001927A0">
      <w:pPr>
        <w:spacing w:after="0"/>
        <w:ind w:left="709"/>
        <w:jc w:val="both"/>
        <w:rPr>
          <w:rFonts w:ascii="Times New Roman" w:hAnsi="Times New Roman" w:cs="Times New Roman"/>
          <w:color w:val="000000"/>
          <w:sz w:val="24"/>
          <w:szCs w:val="24"/>
          <w:lang w:val="sv-SE"/>
        </w:rPr>
      </w:pPr>
      <w:r w:rsidRPr="006E3068">
        <w:rPr>
          <w:rFonts w:ascii="Times New Roman" w:hAnsi="Times New Roman" w:cs="Times New Roman"/>
          <w:color w:val="000000"/>
          <w:sz w:val="24"/>
          <w:szCs w:val="24"/>
          <w:lang w:val="sv-SE"/>
        </w:rPr>
        <w:t>D</w:t>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Pr="006E3068">
        <w:rPr>
          <w:rFonts w:ascii="Times New Roman" w:hAnsi="Times New Roman" w:cs="Times New Roman"/>
          <w:color w:val="000000"/>
          <w:sz w:val="24"/>
          <w:szCs w:val="24"/>
          <w:lang w:val="sv-SE"/>
        </w:rPr>
        <w:t xml:space="preserve">: diameter </w:t>
      </w:r>
      <w:r>
        <w:rPr>
          <w:rFonts w:ascii="Times New Roman" w:hAnsi="Times New Roman" w:cs="Times New Roman"/>
          <w:color w:val="000000"/>
          <w:sz w:val="24"/>
          <w:szCs w:val="24"/>
          <w:lang w:val="id-ID"/>
        </w:rPr>
        <w:t>setinggi dada</w:t>
      </w:r>
      <w:r w:rsidRPr="006E3068">
        <w:rPr>
          <w:rFonts w:ascii="Times New Roman" w:hAnsi="Times New Roman" w:cs="Times New Roman"/>
          <w:color w:val="000000"/>
          <w:sz w:val="24"/>
          <w:szCs w:val="24"/>
          <w:lang w:val="sv-SE"/>
        </w:rPr>
        <w:t xml:space="preserve"> (cm)</w:t>
      </w:r>
    </w:p>
    <w:p w:rsidR="006E3068" w:rsidRPr="006E3068" w:rsidRDefault="006E3068" w:rsidP="001927A0">
      <w:pPr>
        <w:spacing w:after="0"/>
        <w:ind w:left="709"/>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T</w:t>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Pr="006E3068">
        <w:rPr>
          <w:rFonts w:ascii="Times New Roman" w:hAnsi="Times New Roman" w:cs="Times New Roman"/>
          <w:color w:val="000000"/>
          <w:sz w:val="24"/>
          <w:szCs w:val="24"/>
          <w:lang w:val="sv-SE"/>
        </w:rPr>
        <w:t>: tinggi pohon (meter)</w:t>
      </w:r>
    </w:p>
    <w:p w:rsidR="006E3068" w:rsidRPr="006E3068" w:rsidRDefault="006E3068" w:rsidP="001927A0">
      <w:pPr>
        <w:spacing w:after="0"/>
        <w:ind w:left="709"/>
        <w:jc w:val="both"/>
        <w:rPr>
          <w:rFonts w:ascii="Times New Roman" w:hAnsi="Times New Roman" w:cs="Times New Roman"/>
          <w:color w:val="000000"/>
          <w:sz w:val="24"/>
          <w:szCs w:val="24"/>
          <w:lang w:val="sv-SE"/>
        </w:rPr>
      </w:pPr>
      <w:r w:rsidRPr="006E3068">
        <w:rPr>
          <w:rFonts w:ascii="Times New Roman" w:hAnsi="Times New Roman" w:cs="Times New Roman"/>
          <w:color w:val="000000"/>
          <w:sz w:val="24"/>
          <w:szCs w:val="24"/>
          <w:lang w:val="sv-SE"/>
        </w:rPr>
        <w:t>0,87</w:t>
      </w:r>
      <w:r>
        <w:rPr>
          <w:rFonts w:ascii="Times New Roman" w:hAnsi="Times New Roman" w:cs="Times New Roman"/>
          <w:color w:val="000000"/>
          <w:sz w:val="24"/>
          <w:szCs w:val="24"/>
          <w:lang w:val="id-ID"/>
        </w:rPr>
        <w:tab/>
      </w:r>
      <w:r w:rsidR="00D56381">
        <w:rPr>
          <w:rFonts w:ascii="Times New Roman" w:hAnsi="Times New Roman" w:cs="Times New Roman"/>
          <w:color w:val="000000"/>
          <w:sz w:val="24"/>
          <w:szCs w:val="24"/>
        </w:rPr>
        <w:tab/>
      </w:r>
      <w:r w:rsidRPr="006E3068">
        <w:rPr>
          <w:rFonts w:ascii="Times New Roman" w:hAnsi="Times New Roman" w:cs="Times New Roman"/>
          <w:color w:val="000000"/>
          <w:sz w:val="24"/>
          <w:szCs w:val="24"/>
          <w:lang w:val="sv-SE"/>
        </w:rPr>
        <w:t>: bilangan bentuk.</w:t>
      </w:r>
    </w:p>
    <w:p w:rsidR="008E52CD" w:rsidRPr="008E52CD" w:rsidRDefault="008E52CD" w:rsidP="001C441B">
      <w:pPr>
        <w:tabs>
          <w:tab w:val="left" w:pos="0"/>
        </w:tabs>
        <w:spacing w:before="120" w:after="120" w:line="360" w:lineRule="auto"/>
        <w:jc w:val="both"/>
        <w:rPr>
          <w:rFonts w:ascii="Times New Roman" w:hAnsi="Times New Roman" w:cs="Times New Roman"/>
          <w:b/>
          <w:sz w:val="24"/>
          <w:szCs w:val="24"/>
        </w:rPr>
      </w:pPr>
      <w:r w:rsidRPr="008E52CD">
        <w:rPr>
          <w:rFonts w:ascii="Times New Roman" w:hAnsi="Times New Roman" w:cs="Times New Roman"/>
          <w:b/>
          <w:sz w:val="24"/>
          <w:szCs w:val="24"/>
        </w:rPr>
        <w:lastRenderedPageBreak/>
        <w:t>2. Analisis Data</w:t>
      </w:r>
    </w:p>
    <w:p w:rsidR="00B33712" w:rsidRPr="006B003D" w:rsidRDefault="00D61425" w:rsidP="001927A0">
      <w:pPr>
        <w:tabs>
          <w:tab w:val="left" w:pos="0"/>
        </w:tabs>
        <w:spacing w:before="120" w:after="120" w:line="360" w:lineRule="auto"/>
        <w:jc w:val="both"/>
        <w:rPr>
          <w:rFonts w:ascii="Times New Roman" w:hAnsi="Times New Roman" w:cs="Times New Roman"/>
          <w:b/>
          <w:sz w:val="24"/>
          <w:szCs w:val="24"/>
        </w:rPr>
      </w:pPr>
      <w:r w:rsidRPr="006B003D">
        <w:rPr>
          <w:rFonts w:ascii="Times New Roman" w:hAnsi="Times New Roman" w:cs="Times New Roman"/>
          <w:b/>
          <w:sz w:val="24"/>
          <w:szCs w:val="24"/>
        </w:rPr>
        <w:t>a. Analisis Varians</w:t>
      </w:r>
    </w:p>
    <w:p w:rsidR="0016198A" w:rsidRPr="0016198A" w:rsidRDefault="0016198A" w:rsidP="006B003D">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6B003D">
        <w:rPr>
          <w:rFonts w:ascii="Times New Roman" w:hAnsi="Times New Roman" w:cs="Times New Roman"/>
          <w:sz w:val="24"/>
          <w:szCs w:val="24"/>
        </w:rPr>
        <w:t xml:space="preserve">Data </w:t>
      </w:r>
      <w:r w:rsidR="00AB6691">
        <w:rPr>
          <w:rFonts w:ascii="Times New Roman" w:hAnsi="Times New Roman" w:cs="Times New Roman"/>
          <w:sz w:val="24"/>
          <w:szCs w:val="24"/>
          <w:lang w:val="id-ID"/>
        </w:rPr>
        <w:t xml:space="preserve">rata-rata plot </w:t>
      </w:r>
      <w:r w:rsidR="00FC1D33">
        <w:rPr>
          <w:rFonts w:ascii="Times New Roman" w:hAnsi="Times New Roman" w:cs="Times New Roman"/>
          <w:sz w:val="24"/>
          <w:szCs w:val="24"/>
          <w:lang w:val="id-ID"/>
        </w:rPr>
        <w:t xml:space="preserve">hasil pengukuran dari </w:t>
      </w:r>
      <w:r w:rsidR="00AB6691">
        <w:rPr>
          <w:rFonts w:ascii="Times New Roman" w:hAnsi="Times New Roman" w:cs="Times New Roman"/>
          <w:sz w:val="24"/>
          <w:szCs w:val="24"/>
          <w:lang w:val="id-ID"/>
        </w:rPr>
        <w:t xml:space="preserve">rata-rata </w:t>
      </w:r>
      <w:r w:rsidR="00FC1D33">
        <w:rPr>
          <w:rFonts w:ascii="Times New Roman" w:hAnsi="Times New Roman" w:cs="Times New Roman"/>
          <w:sz w:val="24"/>
          <w:szCs w:val="24"/>
          <w:lang w:val="id-ID"/>
        </w:rPr>
        <w:t xml:space="preserve">semua </w:t>
      </w:r>
      <w:r w:rsidR="00AB6691">
        <w:rPr>
          <w:rFonts w:ascii="Times New Roman" w:hAnsi="Times New Roman" w:cs="Times New Roman"/>
          <w:sz w:val="24"/>
          <w:szCs w:val="24"/>
          <w:lang w:val="id-ID"/>
        </w:rPr>
        <w:t xml:space="preserve">individu tanaman dari setiap famili </w:t>
      </w:r>
      <w:r w:rsidR="00FC1D33">
        <w:rPr>
          <w:rFonts w:ascii="Times New Roman" w:hAnsi="Times New Roman" w:cs="Times New Roman"/>
          <w:sz w:val="24"/>
          <w:szCs w:val="24"/>
          <w:lang w:val="id-ID"/>
        </w:rPr>
        <w:t xml:space="preserve">di dalam </w:t>
      </w:r>
      <w:r w:rsidR="00AB6691">
        <w:rPr>
          <w:rFonts w:ascii="Times New Roman" w:hAnsi="Times New Roman" w:cs="Times New Roman"/>
          <w:sz w:val="24"/>
          <w:szCs w:val="24"/>
          <w:lang w:val="id-ID"/>
        </w:rPr>
        <w:t>setiap blok</w:t>
      </w:r>
      <w:r w:rsidRPr="006B003D">
        <w:rPr>
          <w:rFonts w:ascii="Times New Roman" w:hAnsi="Times New Roman" w:cs="Times New Roman"/>
          <w:sz w:val="24"/>
          <w:szCs w:val="24"/>
        </w:rPr>
        <w:t xml:space="preserve"> kemudian </w:t>
      </w:r>
      <w:r>
        <w:rPr>
          <w:rFonts w:ascii="Times New Roman" w:hAnsi="Times New Roman" w:cs="Times New Roman"/>
          <w:sz w:val="24"/>
          <w:szCs w:val="24"/>
          <w:lang w:val="id-ID"/>
        </w:rPr>
        <w:t>dilakukan analisis varians  menggunakan dua model liniar,</w:t>
      </w:r>
      <w:r w:rsidR="001927A0">
        <w:rPr>
          <w:rFonts w:ascii="Times New Roman" w:hAnsi="Times New Roman" w:cs="Times New Roman"/>
          <w:sz w:val="24"/>
          <w:szCs w:val="24"/>
          <w:lang w:val="id-ID"/>
        </w:rPr>
        <w:t>yaitu 1) analisa data satu lokasi dan 2) analisa data multi-lokasi</w:t>
      </w:r>
      <w:r w:rsidRPr="0016198A">
        <w:rPr>
          <w:rFonts w:ascii="Times New Roman" w:hAnsi="Times New Roman" w:cs="Times New Roman"/>
          <w:sz w:val="24"/>
          <w:szCs w:val="24"/>
        </w:rPr>
        <w:t xml:space="preserve">(Matheson </w:t>
      </w:r>
      <w:r w:rsidR="006F4071">
        <w:rPr>
          <w:rFonts w:ascii="Times New Roman" w:hAnsi="Times New Roman" w:cs="Times New Roman"/>
          <w:sz w:val="24"/>
          <w:szCs w:val="24"/>
        </w:rPr>
        <w:t>&amp;</w:t>
      </w:r>
      <w:r w:rsidRPr="0016198A">
        <w:rPr>
          <w:rFonts w:ascii="Times New Roman" w:hAnsi="Times New Roman" w:cs="Times New Roman"/>
          <w:sz w:val="24"/>
          <w:szCs w:val="24"/>
        </w:rPr>
        <w:t xml:space="preserve"> Raymond, 1984; Johson, 1992</w:t>
      </w:r>
      <w:r w:rsidRPr="0016198A">
        <w:rPr>
          <w:rFonts w:ascii="Times New Roman" w:hAnsi="Times New Roman" w:cs="Times New Roman"/>
          <w:sz w:val="24"/>
          <w:szCs w:val="24"/>
          <w:lang w:val="id-ID"/>
        </w:rPr>
        <w:t>):</w:t>
      </w:r>
    </w:p>
    <w:p w:rsidR="006B003D" w:rsidRPr="0016198A" w:rsidRDefault="0016198A" w:rsidP="006B003D">
      <w:pPr>
        <w:tabs>
          <w:tab w:val="left" w:pos="0"/>
        </w:tabs>
        <w:spacing w:after="0" w:line="360" w:lineRule="auto"/>
        <w:jc w:val="both"/>
        <w:rPr>
          <w:rFonts w:ascii="Times New Roman" w:hAnsi="Times New Roman" w:cs="Times New Roman"/>
          <w:i/>
          <w:sz w:val="24"/>
          <w:szCs w:val="24"/>
        </w:rPr>
      </w:pPr>
      <w:r w:rsidRPr="0016198A">
        <w:rPr>
          <w:rFonts w:ascii="Times New Roman" w:hAnsi="Times New Roman" w:cs="Times New Roman"/>
          <w:i/>
          <w:sz w:val="24"/>
          <w:szCs w:val="24"/>
          <w:lang w:val="id-ID"/>
        </w:rPr>
        <w:t xml:space="preserve">Satu lokasi </w:t>
      </w:r>
    </w:p>
    <w:p w:rsidR="0016198A" w:rsidRPr="0016198A" w:rsidRDefault="0016198A" w:rsidP="0016198A">
      <w:pPr>
        <w:widowControl w:val="0"/>
        <w:spacing w:after="0"/>
        <w:ind w:left="720" w:hanging="11"/>
        <w:jc w:val="both"/>
        <w:rPr>
          <w:rFonts w:ascii="Times New Roman" w:hAnsi="Times New Roman" w:cs="Times New Roman"/>
          <w:sz w:val="24"/>
          <w:szCs w:val="24"/>
          <w:lang w:val="id-ID"/>
        </w:rPr>
      </w:pPr>
      <w:r w:rsidRPr="0016198A">
        <w:rPr>
          <w:rFonts w:ascii="Times New Roman" w:hAnsi="Times New Roman" w:cs="Times New Roman"/>
          <w:sz w:val="24"/>
          <w:szCs w:val="24"/>
          <w:lang w:val="sv-SE"/>
        </w:rPr>
        <w:t>Y</w:t>
      </w:r>
      <w:r w:rsidRPr="0016198A">
        <w:rPr>
          <w:rFonts w:ascii="Times New Roman" w:hAnsi="Times New Roman" w:cs="Times New Roman"/>
          <w:i/>
          <w:sz w:val="24"/>
          <w:szCs w:val="24"/>
          <w:vertAlign w:val="subscript"/>
          <w:lang w:val="sv-SE"/>
        </w:rPr>
        <w:t>ijk</w:t>
      </w:r>
      <w:r w:rsidRPr="0016198A">
        <w:rPr>
          <w:rFonts w:ascii="Times New Roman" w:hAnsi="Times New Roman" w:cs="Times New Roman"/>
          <w:sz w:val="24"/>
          <w:szCs w:val="24"/>
          <w:lang w:val="sv-SE"/>
        </w:rPr>
        <w:t xml:space="preserve">   = </w:t>
      </w:r>
      <w:r w:rsidRPr="0016198A">
        <w:rPr>
          <w:rFonts w:ascii="Times New Roman" w:hAnsi="Times New Roman" w:cs="Times New Roman"/>
          <w:sz w:val="24"/>
          <w:szCs w:val="24"/>
        </w:rPr>
        <w:sym w:font="Symbol" w:char="F06D"/>
      </w:r>
      <w:r w:rsidRPr="0016198A">
        <w:rPr>
          <w:rFonts w:ascii="Times New Roman" w:hAnsi="Times New Roman" w:cs="Times New Roman"/>
          <w:sz w:val="24"/>
          <w:szCs w:val="24"/>
          <w:lang w:val="sv-SE"/>
        </w:rPr>
        <w:t xml:space="preserve"> + B</w:t>
      </w:r>
      <w:r w:rsidRPr="0016198A">
        <w:rPr>
          <w:rFonts w:ascii="Times New Roman" w:hAnsi="Times New Roman" w:cs="Times New Roman"/>
          <w:i/>
          <w:sz w:val="24"/>
          <w:szCs w:val="24"/>
          <w:vertAlign w:val="subscript"/>
          <w:lang w:val="sv-SE"/>
        </w:rPr>
        <w:t>i</w:t>
      </w:r>
      <w:r w:rsidRPr="0016198A">
        <w:rPr>
          <w:rFonts w:ascii="Times New Roman" w:hAnsi="Times New Roman" w:cs="Times New Roman"/>
          <w:sz w:val="24"/>
          <w:szCs w:val="24"/>
          <w:lang w:val="sv-SE"/>
        </w:rPr>
        <w:t xml:space="preserve"> + F</w:t>
      </w:r>
      <w:r w:rsidRPr="0016198A">
        <w:rPr>
          <w:rFonts w:ascii="Times New Roman" w:hAnsi="Times New Roman" w:cs="Times New Roman"/>
          <w:i/>
          <w:sz w:val="24"/>
          <w:szCs w:val="24"/>
          <w:vertAlign w:val="subscript"/>
          <w:lang w:val="sv-SE"/>
        </w:rPr>
        <w:t>j</w:t>
      </w:r>
      <w:r w:rsidRPr="0016198A">
        <w:rPr>
          <w:rFonts w:ascii="Times New Roman" w:hAnsi="Times New Roman" w:cs="Times New Roman"/>
          <w:sz w:val="24"/>
          <w:szCs w:val="24"/>
          <w:lang w:val="sv-SE"/>
        </w:rPr>
        <w:t>+ E</w:t>
      </w:r>
      <w:r w:rsidRPr="0016198A">
        <w:rPr>
          <w:rFonts w:ascii="Times New Roman" w:hAnsi="Times New Roman" w:cs="Times New Roman"/>
          <w:i/>
          <w:sz w:val="24"/>
          <w:szCs w:val="24"/>
          <w:vertAlign w:val="subscript"/>
          <w:lang w:val="sv-SE"/>
        </w:rPr>
        <w:t>ijk</w:t>
      </w:r>
      <w:r w:rsidRPr="0016198A">
        <w:rPr>
          <w:rFonts w:ascii="Times New Roman" w:hAnsi="Times New Roman" w:cs="Times New Roman"/>
          <w:sz w:val="24"/>
          <w:szCs w:val="24"/>
          <w:lang w:val="sv-SE"/>
        </w:rPr>
        <w:t>...........................</w:t>
      </w:r>
      <w:r>
        <w:rPr>
          <w:rFonts w:ascii="Times New Roman" w:hAnsi="Times New Roman" w:cs="Times New Roman"/>
          <w:sz w:val="24"/>
          <w:szCs w:val="24"/>
          <w:lang w:val="id-ID"/>
        </w:rPr>
        <w:t>......................................................................(2)</w:t>
      </w:r>
    </w:p>
    <w:p w:rsidR="0016198A" w:rsidRPr="0016198A" w:rsidRDefault="0016198A" w:rsidP="0016198A">
      <w:pPr>
        <w:widowControl w:val="0"/>
        <w:spacing w:after="0"/>
        <w:ind w:left="720" w:hanging="11"/>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dimana :</w:t>
      </w:r>
    </w:p>
    <w:tbl>
      <w:tblPr>
        <w:tblW w:w="0" w:type="auto"/>
        <w:tblInd w:w="679" w:type="dxa"/>
        <w:tblLook w:val="01E0"/>
      </w:tblPr>
      <w:tblGrid>
        <w:gridCol w:w="550"/>
        <w:gridCol w:w="283"/>
        <w:gridCol w:w="7952"/>
      </w:tblGrid>
      <w:tr w:rsidR="0016198A" w:rsidRPr="0016198A" w:rsidTr="00D221D5">
        <w:tc>
          <w:tcPr>
            <w:tcW w:w="550"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Y</w:t>
            </w:r>
            <w:r w:rsidRPr="0016198A">
              <w:rPr>
                <w:rFonts w:ascii="Times New Roman" w:hAnsi="Times New Roman" w:cs="Times New Roman"/>
                <w:i/>
                <w:sz w:val="24"/>
                <w:szCs w:val="24"/>
                <w:vertAlign w:val="subscript"/>
                <w:lang w:val="sv-SE"/>
              </w:rPr>
              <w:t>ijk</w:t>
            </w:r>
          </w:p>
        </w:tc>
        <w:tc>
          <w:tcPr>
            <w:tcW w:w="283"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952" w:type="dxa"/>
            <w:shd w:val="clear" w:color="auto" w:fill="auto"/>
          </w:tcPr>
          <w:p w:rsidR="0016198A" w:rsidRPr="00AB6691" w:rsidRDefault="0016198A" w:rsidP="00AB6691">
            <w:pPr>
              <w:widowControl w:val="0"/>
              <w:spacing w:after="0"/>
              <w:jc w:val="both"/>
              <w:rPr>
                <w:rFonts w:ascii="Times New Roman" w:hAnsi="Times New Roman" w:cs="Times New Roman"/>
                <w:sz w:val="24"/>
                <w:szCs w:val="24"/>
                <w:lang w:val="id-ID"/>
              </w:rPr>
            </w:pPr>
            <w:r w:rsidRPr="0016198A">
              <w:rPr>
                <w:rFonts w:ascii="Times New Roman" w:hAnsi="Times New Roman" w:cs="Times New Roman"/>
                <w:sz w:val="24"/>
                <w:szCs w:val="24"/>
                <w:lang w:val="sv-SE"/>
              </w:rPr>
              <w:t xml:space="preserve">pengamatan </w:t>
            </w:r>
            <w:r w:rsidR="00AB6691">
              <w:rPr>
                <w:rFonts w:ascii="Times New Roman" w:hAnsi="Times New Roman" w:cs="Times New Roman"/>
                <w:sz w:val="24"/>
                <w:szCs w:val="24"/>
                <w:lang w:val="id-ID"/>
              </w:rPr>
              <w:t>rata-rata plot (</w:t>
            </w:r>
            <w:r w:rsidRPr="0016198A">
              <w:rPr>
                <w:rFonts w:ascii="Times New Roman" w:hAnsi="Times New Roman" w:cs="Times New Roman"/>
                <w:sz w:val="24"/>
                <w:szCs w:val="24"/>
                <w:lang w:val="sv-SE"/>
              </w:rPr>
              <w:t xml:space="preserve">individu tanaman </w:t>
            </w:r>
            <w:r w:rsidR="00AB6691" w:rsidRPr="0016198A">
              <w:rPr>
                <w:rFonts w:ascii="Times New Roman" w:hAnsi="Times New Roman" w:cs="Times New Roman"/>
                <w:sz w:val="24"/>
                <w:szCs w:val="24"/>
                <w:lang w:val="sv-SE"/>
              </w:rPr>
              <w:t>famili ke-</w:t>
            </w:r>
            <w:r w:rsidR="00AB6691" w:rsidRPr="0016198A">
              <w:rPr>
                <w:rFonts w:ascii="Times New Roman" w:hAnsi="Times New Roman" w:cs="Times New Roman"/>
                <w:i/>
                <w:sz w:val="24"/>
                <w:szCs w:val="24"/>
                <w:lang w:val="sv-SE"/>
              </w:rPr>
              <w:t>j</w:t>
            </w:r>
            <w:r w:rsidRPr="0016198A">
              <w:rPr>
                <w:rFonts w:ascii="Times New Roman" w:hAnsi="Times New Roman" w:cs="Times New Roman"/>
                <w:sz w:val="24"/>
                <w:szCs w:val="24"/>
                <w:lang w:val="sv-SE"/>
              </w:rPr>
              <w:t>di dalam blok ke-</w:t>
            </w:r>
            <w:r w:rsidRPr="0016198A">
              <w:rPr>
                <w:rFonts w:ascii="Times New Roman" w:hAnsi="Times New Roman" w:cs="Times New Roman"/>
                <w:i/>
                <w:sz w:val="24"/>
                <w:szCs w:val="24"/>
                <w:lang w:val="sv-SE"/>
              </w:rPr>
              <w:t>i</w:t>
            </w:r>
            <w:r w:rsidR="00AB6691">
              <w:rPr>
                <w:rFonts w:ascii="Times New Roman" w:hAnsi="Times New Roman" w:cs="Times New Roman"/>
                <w:sz w:val="24"/>
                <w:szCs w:val="24"/>
                <w:lang w:val="id-ID"/>
              </w:rPr>
              <w:t>)</w:t>
            </w:r>
          </w:p>
        </w:tc>
      </w:tr>
      <w:tr w:rsidR="0016198A" w:rsidRPr="0016198A" w:rsidTr="00D221D5">
        <w:tc>
          <w:tcPr>
            <w:tcW w:w="550"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rPr>
              <w:sym w:font="Symbol" w:char="F06D"/>
            </w:r>
          </w:p>
        </w:tc>
        <w:tc>
          <w:tcPr>
            <w:tcW w:w="283"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952"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rPr>
              <w:t>rata-rata umum</w:t>
            </w:r>
          </w:p>
        </w:tc>
      </w:tr>
      <w:tr w:rsidR="0016198A" w:rsidRPr="0016198A" w:rsidTr="00D221D5">
        <w:tc>
          <w:tcPr>
            <w:tcW w:w="550"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B</w:t>
            </w:r>
            <w:r w:rsidRPr="0016198A">
              <w:rPr>
                <w:rFonts w:ascii="Times New Roman" w:hAnsi="Times New Roman" w:cs="Times New Roman"/>
                <w:i/>
                <w:sz w:val="24"/>
                <w:szCs w:val="24"/>
                <w:vertAlign w:val="subscript"/>
                <w:lang w:val="sv-SE"/>
              </w:rPr>
              <w:t>i</w:t>
            </w:r>
          </w:p>
        </w:tc>
        <w:tc>
          <w:tcPr>
            <w:tcW w:w="283"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952"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pengaruh blok ke-</w:t>
            </w:r>
            <w:r w:rsidRPr="0016198A">
              <w:rPr>
                <w:rFonts w:ascii="Times New Roman" w:hAnsi="Times New Roman" w:cs="Times New Roman"/>
                <w:i/>
                <w:sz w:val="24"/>
                <w:szCs w:val="24"/>
                <w:lang w:val="sv-SE"/>
              </w:rPr>
              <w:t>i</w:t>
            </w:r>
            <w:r w:rsidRPr="0016198A">
              <w:rPr>
                <w:rFonts w:ascii="Times New Roman" w:hAnsi="Times New Roman" w:cs="Times New Roman"/>
                <w:sz w:val="24"/>
                <w:szCs w:val="24"/>
                <w:lang w:val="sv-SE"/>
              </w:rPr>
              <w:t xml:space="preserve">, </w:t>
            </w:r>
          </w:p>
        </w:tc>
      </w:tr>
      <w:tr w:rsidR="0016198A" w:rsidRPr="0016198A" w:rsidTr="00D221D5">
        <w:tc>
          <w:tcPr>
            <w:tcW w:w="550"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F</w:t>
            </w:r>
            <w:r w:rsidRPr="0016198A">
              <w:rPr>
                <w:rFonts w:ascii="Times New Roman" w:hAnsi="Times New Roman" w:cs="Times New Roman"/>
                <w:i/>
                <w:sz w:val="24"/>
                <w:szCs w:val="24"/>
                <w:vertAlign w:val="subscript"/>
                <w:lang w:val="sv-SE"/>
              </w:rPr>
              <w:t>j</w:t>
            </w:r>
          </w:p>
        </w:tc>
        <w:tc>
          <w:tcPr>
            <w:tcW w:w="283"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952"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pengaruh famili ke-</w:t>
            </w:r>
            <w:r w:rsidRPr="0016198A">
              <w:rPr>
                <w:rFonts w:ascii="Times New Roman" w:hAnsi="Times New Roman" w:cs="Times New Roman"/>
                <w:i/>
                <w:sz w:val="24"/>
                <w:szCs w:val="24"/>
                <w:lang w:val="sv-SE"/>
              </w:rPr>
              <w:t>j</w:t>
            </w:r>
          </w:p>
        </w:tc>
      </w:tr>
      <w:tr w:rsidR="0016198A" w:rsidRPr="0016198A" w:rsidTr="00D221D5">
        <w:tc>
          <w:tcPr>
            <w:tcW w:w="550"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E</w:t>
            </w:r>
            <w:r w:rsidRPr="0016198A">
              <w:rPr>
                <w:rFonts w:ascii="Times New Roman" w:hAnsi="Times New Roman" w:cs="Times New Roman"/>
                <w:i/>
                <w:sz w:val="24"/>
                <w:szCs w:val="24"/>
                <w:vertAlign w:val="subscript"/>
                <w:lang w:val="sv-SE"/>
              </w:rPr>
              <w:t>ijk</w:t>
            </w:r>
          </w:p>
        </w:tc>
        <w:tc>
          <w:tcPr>
            <w:tcW w:w="283"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952" w:type="dxa"/>
            <w:shd w:val="clear" w:color="auto" w:fill="auto"/>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 xml:space="preserve">random error </w:t>
            </w:r>
          </w:p>
        </w:tc>
      </w:tr>
    </w:tbl>
    <w:p w:rsidR="0016198A" w:rsidRDefault="0016198A" w:rsidP="0016198A">
      <w:pPr>
        <w:widowControl w:val="0"/>
        <w:spacing w:after="0"/>
        <w:jc w:val="both"/>
        <w:rPr>
          <w:rFonts w:ascii="Times New Roman" w:hAnsi="Times New Roman" w:cs="Times New Roman"/>
          <w:sz w:val="24"/>
          <w:szCs w:val="24"/>
          <w:lang w:val="id-ID"/>
        </w:rPr>
      </w:pPr>
    </w:p>
    <w:p w:rsidR="0016198A" w:rsidRPr="0016198A" w:rsidRDefault="0016198A" w:rsidP="0016198A">
      <w:pPr>
        <w:widowControl w:val="0"/>
        <w:spacing w:after="0"/>
        <w:jc w:val="both"/>
        <w:rPr>
          <w:rFonts w:ascii="Times New Roman" w:hAnsi="Times New Roman" w:cs="Times New Roman"/>
          <w:i/>
          <w:sz w:val="24"/>
          <w:szCs w:val="24"/>
          <w:lang w:val="id-ID"/>
        </w:rPr>
      </w:pPr>
      <w:r w:rsidRPr="0016198A">
        <w:rPr>
          <w:rFonts w:ascii="Times New Roman" w:hAnsi="Times New Roman" w:cs="Times New Roman"/>
          <w:i/>
          <w:sz w:val="24"/>
          <w:szCs w:val="24"/>
          <w:lang w:val="id-ID"/>
        </w:rPr>
        <w:t>Multi-lokasi</w:t>
      </w:r>
    </w:p>
    <w:p w:rsidR="0016198A" w:rsidRPr="00FC6C37" w:rsidRDefault="0016198A" w:rsidP="0016198A">
      <w:pPr>
        <w:widowControl w:val="0"/>
        <w:spacing w:after="0"/>
        <w:ind w:left="709"/>
        <w:jc w:val="both"/>
        <w:rPr>
          <w:rFonts w:ascii="Times New Roman" w:hAnsi="Times New Roman" w:cs="Times New Roman"/>
          <w:sz w:val="24"/>
          <w:szCs w:val="24"/>
          <w:lang w:val="id-ID"/>
        </w:rPr>
      </w:pPr>
      <w:r w:rsidRPr="0016198A">
        <w:rPr>
          <w:rFonts w:ascii="Times New Roman" w:hAnsi="Times New Roman" w:cs="Times New Roman"/>
          <w:sz w:val="24"/>
          <w:szCs w:val="24"/>
          <w:lang w:val="sv-SE"/>
        </w:rPr>
        <w:t>Y</w:t>
      </w:r>
      <w:r w:rsidR="00FC1D33">
        <w:rPr>
          <w:rFonts w:ascii="Times New Roman" w:hAnsi="Times New Roman" w:cs="Times New Roman"/>
          <w:i/>
          <w:sz w:val="24"/>
          <w:szCs w:val="24"/>
          <w:vertAlign w:val="subscript"/>
          <w:lang w:val="sv-SE"/>
        </w:rPr>
        <w:t>ijk</w:t>
      </w:r>
      <w:r w:rsidRPr="0016198A">
        <w:rPr>
          <w:rFonts w:ascii="Times New Roman" w:hAnsi="Times New Roman" w:cs="Times New Roman"/>
          <w:sz w:val="24"/>
          <w:szCs w:val="24"/>
          <w:lang w:val="sv-SE"/>
        </w:rPr>
        <w:t xml:space="preserve"> = </w:t>
      </w:r>
      <w:r w:rsidRPr="0016198A">
        <w:rPr>
          <w:rFonts w:ascii="Times New Roman" w:hAnsi="Times New Roman" w:cs="Times New Roman"/>
          <w:sz w:val="24"/>
          <w:szCs w:val="24"/>
        </w:rPr>
        <w:sym w:font="Symbol" w:char="F06D"/>
      </w:r>
      <w:r w:rsidRPr="0016198A">
        <w:rPr>
          <w:rFonts w:ascii="Times New Roman" w:hAnsi="Times New Roman" w:cs="Times New Roman"/>
          <w:sz w:val="24"/>
          <w:szCs w:val="24"/>
          <w:lang w:val="sv-SE"/>
        </w:rPr>
        <w:t xml:space="preserve"> + L</w:t>
      </w:r>
      <w:r w:rsidRPr="00910551">
        <w:rPr>
          <w:rFonts w:ascii="Times New Roman" w:hAnsi="Times New Roman" w:cs="Times New Roman"/>
          <w:i/>
          <w:sz w:val="24"/>
          <w:szCs w:val="24"/>
          <w:vertAlign w:val="subscript"/>
          <w:lang w:val="sv-SE"/>
        </w:rPr>
        <w:t>i</w:t>
      </w:r>
      <w:r w:rsidRPr="0016198A">
        <w:rPr>
          <w:rFonts w:ascii="Times New Roman" w:hAnsi="Times New Roman" w:cs="Times New Roman"/>
          <w:sz w:val="24"/>
          <w:szCs w:val="24"/>
          <w:lang w:val="sv-SE"/>
        </w:rPr>
        <w:t xml:space="preserve"> + B (L)</w:t>
      </w:r>
      <w:r w:rsidR="00910551" w:rsidRPr="00910551">
        <w:rPr>
          <w:rFonts w:ascii="Times New Roman" w:hAnsi="Times New Roman" w:cs="Times New Roman"/>
          <w:i/>
          <w:sz w:val="24"/>
          <w:szCs w:val="24"/>
          <w:vertAlign w:val="subscript"/>
          <w:lang w:val="id-ID"/>
        </w:rPr>
        <w:t>j</w:t>
      </w:r>
      <w:r w:rsidRPr="00910551">
        <w:rPr>
          <w:rFonts w:ascii="Times New Roman" w:hAnsi="Times New Roman" w:cs="Times New Roman"/>
          <w:i/>
          <w:sz w:val="24"/>
          <w:szCs w:val="24"/>
          <w:vertAlign w:val="subscript"/>
          <w:lang w:val="sv-SE"/>
        </w:rPr>
        <w:t>i</w:t>
      </w:r>
      <w:r w:rsidRPr="0016198A">
        <w:rPr>
          <w:rFonts w:ascii="Times New Roman" w:hAnsi="Times New Roman" w:cs="Times New Roman"/>
          <w:sz w:val="24"/>
          <w:szCs w:val="24"/>
          <w:lang w:val="sv-SE"/>
        </w:rPr>
        <w:t xml:space="preserve"> + F</w:t>
      </w:r>
      <w:r w:rsidRPr="00910551">
        <w:rPr>
          <w:rFonts w:ascii="Times New Roman" w:hAnsi="Times New Roman" w:cs="Times New Roman"/>
          <w:i/>
          <w:sz w:val="24"/>
          <w:szCs w:val="24"/>
          <w:vertAlign w:val="subscript"/>
          <w:lang w:val="sv-SE"/>
        </w:rPr>
        <w:t>k</w:t>
      </w:r>
      <w:r w:rsidRPr="0016198A">
        <w:rPr>
          <w:rFonts w:ascii="Times New Roman" w:hAnsi="Times New Roman" w:cs="Times New Roman"/>
          <w:sz w:val="24"/>
          <w:szCs w:val="24"/>
          <w:lang w:val="sv-SE"/>
        </w:rPr>
        <w:t xml:space="preserve"> + FL</w:t>
      </w:r>
      <w:r w:rsidRPr="00910551">
        <w:rPr>
          <w:rFonts w:ascii="Times New Roman" w:hAnsi="Times New Roman" w:cs="Times New Roman"/>
          <w:i/>
          <w:sz w:val="24"/>
          <w:szCs w:val="24"/>
          <w:vertAlign w:val="subscript"/>
          <w:lang w:val="sv-SE"/>
        </w:rPr>
        <w:t>ki</w:t>
      </w:r>
      <w:r w:rsidRPr="0016198A">
        <w:rPr>
          <w:rFonts w:ascii="Times New Roman" w:hAnsi="Times New Roman" w:cs="Times New Roman"/>
          <w:sz w:val="24"/>
          <w:szCs w:val="24"/>
          <w:lang w:val="sv-SE"/>
        </w:rPr>
        <w:t xml:space="preserve"> +  E</w:t>
      </w:r>
      <w:r w:rsidR="00FC1D33">
        <w:rPr>
          <w:rFonts w:ascii="Times New Roman" w:hAnsi="Times New Roman" w:cs="Times New Roman"/>
          <w:i/>
          <w:sz w:val="24"/>
          <w:szCs w:val="24"/>
          <w:vertAlign w:val="subscript"/>
          <w:lang w:val="sv-SE"/>
        </w:rPr>
        <w:t>ijk</w:t>
      </w:r>
      <w:r w:rsidR="00FC6C37">
        <w:rPr>
          <w:rFonts w:ascii="Times New Roman" w:hAnsi="Times New Roman" w:cs="Times New Roman"/>
          <w:sz w:val="24"/>
          <w:szCs w:val="24"/>
          <w:lang w:val="id-ID"/>
        </w:rPr>
        <w:t>........................</w:t>
      </w:r>
      <w:r w:rsidR="00FC1D33">
        <w:rPr>
          <w:rFonts w:ascii="Times New Roman" w:hAnsi="Times New Roman" w:cs="Times New Roman"/>
          <w:sz w:val="24"/>
          <w:szCs w:val="24"/>
          <w:lang w:val="id-ID"/>
        </w:rPr>
        <w:t>......</w:t>
      </w:r>
      <w:r w:rsidR="00FC6C37">
        <w:rPr>
          <w:rFonts w:ascii="Times New Roman" w:hAnsi="Times New Roman" w:cs="Times New Roman"/>
          <w:sz w:val="24"/>
          <w:szCs w:val="24"/>
          <w:lang w:val="id-ID"/>
        </w:rPr>
        <w:t>............................................(3)</w:t>
      </w:r>
    </w:p>
    <w:p w:rsidR="0016198A" w:rsidRPr="0016198A" w:rsidRDefault="0016198A" w:rsidP="0016198A">
      <w:pPr>
        <w:widowControl w:val="0"/>
        <w:spacing w:after="0"/>
        <w:ind w:left="720" w:hanging="11"/>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dimana :</w:t>
      </w:r>
    </w:p>
    <w:tbl>
      <w:tblPr>
        <w:tblW w:w="0" w:type="auto"/>
        <w:tblInd w:w="543" w:type="dxa"/>
        <w:tblLook w:val="01E0"/>
      </w:tblPr>
      <w:tblGrid>
        <w:gridCol w:w="761"/>
        <w:gridCol w:w="284"/>
        <w:gridCol w:w="7828"/>
      </w:tblGrid>
      <w:tr w:rsidR="0016198A" w:rsidRPr="0016198A" w:rsidTr="00D221D5">
        <w:tc>
          <w:tcPr>
            <w:tcW w:w="761"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Y</w:t>
            </w:r>
            <w:r w:rsidRPr="0016198A">
              <w:rPr>
                <w:rFonts w:ascii="Times New Roman" w:hAnsi="Times New Roman" w:cs="Times New Roman"/>
                <w:i/>
                <w:sz w:val="24"/>
                <w:szCs w:val="24"/>
                <w:vertAlign w:val="subscript"/>
                <w:lang w:val="sv-SE"/>
              </w:rPr>
              <w:t>ijkl</w:t>
            </w:r>
          </w:p>
        </w:tc>
        <w:tc>
          <w:tcPr>
            <w:tcW w:w="284"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828" w:type="dxa"/>
            <w:shd w:val="clear" w:color="auto" w:fill="auto"/>
            <w:tcMar>
              <w:left w:w="28" w:type="dxa"/>
              <w:right w:w="28" w:type="dxa"/>
            </w:tcMar>
          </w:tcPr>
          <w:p w:rsidR="0016198A" w:rsidRPr="0016198A" w:rsidRDefault="0016198A" w:rsidP="00FC1D33">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 xml:space="preserve">pengamatan </w:t>
            </w:r>
            <w:r w:rsidR="00FC1D33">
              <w:rPr>
                <w:rFonts w:ascii="Times New Roman" w:hAnsi="Times New Roman" w:cs="Times New Roman"/>
                <w:sz w:val="24"/>
                <w:szCs w:val="24"/>
                <w:lang w:val="id-ID"/>
              </w:rPr>
              <w:t>rata-rata plot (</w:t>
            </w:r>
            <w:r w:rsidRPr="0016198A">
              <w:rPr>
                <w:rFonts w:ascii="Times New Roman" w:hAnsi="Times New Roman" w:cs="Times New Roman"/>
                <w:sz w:val="24"/>
                <w:szCs w:val="24"/>
                <w:lang w:val="sv-SE"/>
              </w:rPr>
              <w:t xml:space="preserve">individu tanaman </w:t>
            </w:r>
            <w:r w:rsidR="00FC1D33" w:rsidRPr="0016198A">
              <w:rPr>
                <w:rFonts w:ascii="Times New Roman" w:hAnsi="Times New Roman" w:cs="Times New Roman"/>
                <w:sz w:val="24"/>
                <w:szCs w:val="24"/>
                <w:lang w:val="sv-SE"/>
              </w:rPr>
              <w:t>famili ke-</w:t>
            </w:r>
            <w:r w:rsidR="00FC1D33" w:rsidRPr="0016198A">
              <w:rPr>
                <w:rFonts w:ascii="Times New Roman" w:hAnsi="Times New Roman" w:cs="Times New Roman"/>
                <w:i/>
                <w:sz w:val="24"/>
                <w:szCs w:val="24"/>
                <w:lang w:val="sv-SE"/>
              </w:rPr>
              <w:t>k</w:t>
            </w:r>
            <w:r w:rsidRPr="0016198A">
              <w:rPr>
                <w:rFonts w:ascii="Times New Roman" w:hAnsi="Times New Roman" w:cs="Times New Roman"/>
                <w:sz w:val="24"/>
                <w:szCs w:val="24"/>
                <w:lang w:val="sv-SE"/>
              </w:rPr>
              <w:t>di dalam blok ke-</w:t>
            </w:r>
            <w:r w:rsidRPr="0016198A">
              <w:rPr>
                <w:rFonts w:ascii="Times New Roman" w:hAnsi="Times New Roman" w:cs="Times New Roman"/>
                <w:i/>
                <w:sz w:val="24"/>
                <w:szCs w:val="24"/>
                <w:lang w:val="sv-SE"/>
              </w:rPr>
              <w:t>j</w:t>
            </w:r>
            <w:r w:rsidRPr="0016198A">
              <w:rPr>
                <w:rFonts w:ascii="Times New Roman" w:hAnsi="Times New Roman" w:cs="Times New Roman"/>
                <w:sz w:val="24"/>
                <w:szCs w:val="24"/>
                <w:lang w:val="sv-SE"/>
              </w:rPr>
              <w:t xml:space="preserve"> dan </w:t>
            </w:r>
            <w:r w:rsidR="00FC1D33" w:rsidRPr="0016198A">
              <w:rPr>
                <w:rFonts w:ascii="Times New Roman" w:hAnsi="Times New Roman" w:cs="Times New Roman"/>
                <w:sz w:val="24"/>
                <w:szCs w:val="24"/>
                <w:lang w:val="sv-SE"/>
              </w:rPr>
              <w:t>lokasi ke-</w:t>
            </w:r>
            <w:r w:rsidR="00FC1D33" w:rsidRPr="0016198A">
              <w:rPr>
                <w:rFonts w:ascii="Times New Roman" w:hAnsi="Times New Roman" w:cs="Times New Roman"/>
                <w:i/>
                <w:sz w:val="24"/>
                <w:szCs w:val="24"/>
                <w:lang w:val="sv-SE"/>
              </w:rPr>
              <w:t>i</w:t>
            </w:r>
            <w:r w:rsidR="00FC1D33" w:rsidRPr="0016198A">
              <w:rPr>
                <w:rFonts w:ascii="Times New Roman" w:hAnsi="Times New Roman" w:cs="Times New Roman"/>
                <w:sz w:val="24"/>
                <w:szCs w:val="24"/>
                <w:lang w:val="sv-SE"/>
              </w:rPr>
              <w:t>,</w:t>
            </w:r>
          </w:p>
        </w:tc>
      </w:tr>
      <w:tr w:rsidR="0016198A" w:rsidRPr="0016198A" w:rsidTr="00D221D5">
        <w:tc>
          <w:tcPr>
            <w:tcW w:w="761"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rPr>
              <w:sym w:font="Symbol" w:char="F06D"/>
            </w:r>
          </w:p>
        </w:tc>
        <w:tc>
          <w:tcPr>
            <w:tcW w:w="284"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828"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rPr>
              <w:t>rata-rata umum</w:t>
            </w:r>
          </w:p>
        </w:tc>
      </w:tr>
      <w:tr w:rsidR="0016198A" w:rsidRPr="0016198A" w:rsidTr="00D221D5">
        <w:tc>
          <w:tcPr>
            <w:tcW w:w="761"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rPr>
            </w:pPr>
            <w:r w:rsidRPr="0016198A">
              <w:rPr>
                <w:rFonts w:ascii="Times New Roman" w:hAnsi="Times New Roman" w:cs="Times New Roman"/>
                <w:sz w:val="24"/>
                <w:szCs w:val="24"/>
                <w:lang w:val="sv-SE"/>
              </w:rPr>
              <w:t>L</w:t>
            </w:r>
            <w:r w:rsidRPr="0016198A">
              <w:rPr>
                <w:rFonts w:ascii="Times New Roman" w:hAnsi="Times New Roman" w:cs="Times New Roman"/>
                <w:i/>
                <w:sz w:val="24"/>
                <w:szCs w:val="24"/>
                <w:vertAlign w:val="subscript"/>
                <w:lang w:val="sv-SE"/>
              </w:rPr>
              <w:t>i</w:t>
            </w:r>
          </w:p>
        </w:tc>
        <w:tc>
          <w:tcPr>
            <w:tcW w:w="284"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828" w:type="dxa"/>
            <w:shd w:val="clear" w:color="auto" w:fill="auto"/>
            <w:tcMar>
              <w:left w:w="28" w:type="dxa"/>
              <w:right w:w="28" w:type="dxa"/>
            </w:tcMar>
          </w:tcPr>
          <w:p w:rsidR="0016198A" w:rsidRPr="0016198A" w:rsidRDefault="0016198A" w:rsidP="00FC1D33">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pengaruh lokasi  ke-</w:t>
            </w:r>
            <w:r w:rsidRPr="0016198A">
              <w:rPr>
                <w:rFonts w:ascii="Times New Roman" w:hAnsi="Times New Roman" w:cs="Times New Roman"/>
                <w:i/>
                <w:sz w:val="24"/>
                <w:szCs w:val="24"/>
                <w:lang w:val="sv-SE"/>
              </w:rPr>
              <w:t>i</w:t>
            </w:r>
          </w:p>
        </w:tc>
      </w:tr>
      <w:tr w:rsidR="0016198A" w:rsidRPr="0016198A" w:rsidTr="00D221D5">
        <w:tc>
          <w:tcPr>
            <w:tcW w:w="761" w:type="dxa"/>
            <w:shd w:val="clear" w:color="auto" w:fill="auto"/>
            <w:tcMar>
              <w:left w:w="28" w:type="dxa"/>
              <w:right w:w="28" w:type="dxa"/>
            </w:tcMar>
          </w:tcPr>
          <w:p w:rsidR="0016198A" w:rsidRPr="0016198A" w:rsidRDefault="0016198A" w:rsidP="0016198A">
            <w:pPr>
              <w:widowControl w:val="0"/>
              <w:spacing w:after="0"/>
              <w:rPr>
                <w:rFonts w:ascii="Times New Roman" w:hAnsi="Times New Roman" w:cs="Times New Roman"/>
                <w:sz w:val="24"/>
                <w:szCs w:val="24"/>
                <w:lang w:val="sv-SE"/>
              </w:rPr>
            </w:pPr>
            <w:r w:rsidRPr="0016198A">
              <w:rPr>
                <w:rFonts w:ascii="Times New Roman" w:hAnsi="Times New Roman" w:cs="Times New Roman"/>
                <w:sz w:val="24"/>
                <w:szCs w:val="24"/>
                <w:lang w:val="sv-SE"/>
              </w:rPr>
              <w:t>B (L)</w:t>
            </w:r>
            <w:r w:rsidRPr="0016198A">
              <w:rPr>
                <w:rFonts w:ascii="Times New Roman" w:hAnsi="Times New Roman" w:cs="Times New Roman"/>
                <w:i/>
                <w:sz w:val="24"/>
                <w:szCs w:val="24"/>
                <w:vertAlign w:val="subscript"/>
                <w:lang w:val="sv-SE"/>
              </w:rPr>
              <w:t>ji</w:t>
            </w:r>
          </w:p>
        </w:tc>
        <w:tc>
          <w:tcPr>
            <w:tcW w:w="284"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828" w:type="dxa"/>
            <w:shd w:val="clear" w:color="auto" w:fill="auto"/>
            <w:tcMar>
              <w:left w:w="28" w:type="dxa"/>
              <w:right w:w="28" w:type="dxa"/>
            </w:tcMar>
          </w:tcPr>
          <w:p w:rsidR="0016198A" w:rsidRPr="0016198A" w:rsidRDefault="0016198A" w:rsidP="00FC1D33">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pengaruh  blok ke-</w:t>
            </w:r>
            <w:r w:rsidRPr="0016198A">
              <w:rPr>
                <w:rFonts w:ascii="Times New Roman" w:hAnsi="Times New Roman" w:cs="Times New Roman"/>
                <w:i/>
                <w:sz w:val="24"/>
                <w:szCs w:val="24"/>
                <w:lang w:val="sv-SE"/>
              </w:rPr>
              <w:t>j</w:t>
            </w:r>
            <w:r w:rsidRPr="0016198A">
              <w:rPr>
                <w:rFonts w:ascii="Times New Roman" w:hAnsi="Times New Roman" w:cs="Times New Roman"/>
                <w:sz w:val="24"/>
                <w:szCs w:val="24"/>
                <w:lang w:val="sv-SE"/>
              </w:rPr>
              <w:t xml:space="preserve"> dalam lokasi ke-</w:t>
            </w:r>
            <w:r w:rsidRPr="0016198A">
              <w:rPr>
                <w:rFonts w:ascii="Times New Roman" w:hAnsi="Times New Roman" w:cs="Times New Roman"/>
                <w:i/>
                <w:sz w:val="24"/>
                <w:szCs w:val="24"/>
                <w:lang w:val="sv-SE"/>
              </w:rPr>
              <w:t>i</w:t>
            </w:r>
          </w:p>
        </w:tc>
      </w:tr>
      <w:tr w:rsidR="0016198A" w:rsidRPr="0016198A" w:rsidTr="00D221D5">
        <w:tc>
          <w:tcPr>
            <w:tcW w:w="761"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F</w:t>
            </w:r>
            <w:r w:rsidRPr="0016198A">
              <w:rPr>
                <w:rFonts w:ascii="Times New Roman" w:hAnsi="Times New Roman" w:cs="Times New Roman"/>
                <w:i/>
                <w:sz w:val="24"/>
                <w:szCs w:val="24"/>
                <w:vertAlign w:val="subscript"/>
                <w:lang w:val="sv-SE"/>
              </w:rPr>
              <w:t>k</w:t>
            </w:r>
          </w:p>
        </w:tc>
        <w:tc>
          <w:tcPr>
            <w:tcW w:w="284"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828"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pengaruh famili ke-</w:t>
            </w:r>
            <w:r w:rsidRPr="0016198A">
              <w:rPr>
                <w:rFonts w:ascii="Times New Roman" w:hAnsi="Times New Roman" w:cs="Times New Roman"/>
                <w:i/>
                <w:sz w:val="24"/>
                <w:szCs w:val="24"/>
                <w:lang w:val="sv-SE"/>
              </w:rPr>
              <w:t>k</w:t>
            </w:r>
          </w:p>
        </w:tc>
      </w:tr>
      <w:tr w:rsidR="0016198A" w:rsidRPr="0016198A" w:rsidTr="00D221D5">
        <w:tc>
          <w:tcPr>
            <w:tcW w:w="761"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FxL</w:t>
            </w:r>
            <w:r w:rsidRPr="0016198A">
              <w:rPr>
                <w:rFonts w:ascii="Times New Roman" w:hAnsi="Times New Roman" w:cs="Times New Roman"/>
                <w:i/>
                <w:sz w:val="24"/>
                <w:szCs w:val="24"/>
                <w:vertAlign w:val="subscript"/>
                <w:lang w:val="sv-SE"/>
              </w:rPr>
              <w:t>ik</w:t>
            </w:r>
          </w:p>
        </w:tc>
        <w:tc>
          <w:tcPr>
            <w:tcW w:w="284"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828" w:type="dxa"/>
            <w:shd w:val="clear" w:color="auto" w:fill="auto"/>
            <w:tcMar>
              <w:left w:w="28" w:type="dxa"/>
              <w:right w:w="28" w:type="dxa"/>
            </w:tcMar>
          </w:tcPr>
          <w:p w:rsidR="0016198A" w:rsidRPr="0016198A" w:rsidRDefault="0016198A" w:rsidP="00AF04DD">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pengaruh interaksi antara famili ke-</w:t>
            </w:r>
            <w:r w:rsidRPr="0016198A">
              <w:rPr>
                <w:rFonts w:ascii="Times New Roman" w:hAnsi="Times New Roman" w:cs="Times New Roman"/>
                <w:i/>
                <w:sz w:val="24"/>
                <w:szCs w:val="24"/>
                <w:lang w:val="sv-SE"/>
              </w:rPr>
              <w:t>k</w:t>
            </w:r>
            <w:r w:rsidRPr="0016198A">
              <w:rPr>
                <w:rFonts w:ascii="Times New Roman" w:hAnsi="Times New Roman" w:cs="Times New Roman"/>
                <w:sz w:val="24"/>
                <w:szCs w:val="24"/>
                <w:lang w:val="sv-SE"/>
              </w:rPr>
              <w:t xml:space="preserve"> dan lokasi ke-</w:t>
            </w:r>
            <w:r w:rsidRPr="0016198A">
              <w:rPr>
                <w:rFonts w:ascii="Times New Roman" w:hAnsi="Times New Roman" w:cs="Times New Roman"/>
                <w:i/>
                <w:sz w:val="24"/>
                <w:szCs w:val="24"/>
                <w:lang w:val="sv-SE"/>
              </w:rPr>
              <w:t>i</w:t>
            </w:r>
          </w:p>
        </w:tc>
      </w:tr>
      <w:tr w:rsidR="0016198A" w:rsidRPr="0016198A" w:rsidTr="00D221D5">
        <w:tc>
          <w:tcPr>
            <w:tcW w:w="761"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E</w:t>
            </w:r>
            <w:r w:rsidRPr="0016198A">
              <w:rPr>
                <w:rFonts w:ascii="Times New Roman" w:hAnsi="Times New Roman" w:cs="Times New Roman"/>
                <w:i/>
                <w:sz w:val="24"/>
                <w:szCs w:val="24"/>
                <w:vertAlign w:val="subscript"/>
                <w:lang w:val="sv-SE"/>
              </w:rPr>
              <w:t>ijkl</w:t>
            </w:r>
          </w:p>
        </w:tc>
        <w:tc>
          <w:tcPr>
            <w:tcW w:w="284"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w:t>
            </w:r>
          </w:p>
        </w:tc>
        <w:tc>
          <w:tcPr>
            <w:tcW w:w="7828" w:type="dxa"/>
            <w:shd w:val="clear" w:color="auto" w:fill="auto"/>
            <w:tcMar>
              <w:left w:w="28" w:type="dxa"/>
              <w:right w:w="28" w:type="dxa"/>
            </w:tcMar>
          </w:tcPr>
          <w:p w:rsidR="0016198A" w:rsidRPr="0016198A" w:rsidRDefault="0016198A" w:rsidP="0016198A">
            <w:pPr>
              <w:widowControl w:val="0"/>
              <w:spacing w:after="0"/>
              <w:jc w:val="both"/>
              <w:rPr>
                <w:rFonts w:ascii="Times New Roman" w:hAnsi="Times New Roman" w:cs="Times New Roman"/>
                <w:sz w:val="24"/>
                <w:szCs w:val="24"/>
                <w:lang w:val="sv-SE"/>
              </w:rPr>
            </w:pPr>
            <w:r w:rsidRPr="0016198A">
              <w:rPr>
                <w:rFonts w:ascii="Times New Roman" w:hAnsi="Times New Roman" w:cs="Times New Roman"/>
                <w:sz w:val="24"/>
                <w:szCs w:val="24"/>
                <w:lang w:val="sv-SE"/>
              </w:rPr>
              <w:t xml:space="preserve">random error </w:t>
            </w:r>
          </w:p>
        </w:tc>
      </w:tr>
    </w:tbl>
    <w:p w:rsidR="0016198A" w:rsidRDefault="0016198A" w:rsidP="0016198A">
      <w:pPr>
        <w:pStyle w:val="isihedingtiga"/>
        <w:rPr>
          <w:lang w:val="id-ID"/>
        </w:rPr>
      </w:pPr>
    </w:p>
    <w:p w:rsidR="0016198A" w:rsidRDefault="0016198A" w:rsidP="0016198A">
      <w:pPr>
        <w:pStyle w:val="isihedingtiga"/>
        <w:rPr>
          <w:lang w:val="id-ID"/>
        </w:rPr>
      </w:pPr>
      <w:r w:rsidRPr="00B05854">
        <w:t xml:space="preserve">Semua variabel dalam penelitian ini dianggap sebagai </w:t>
      </w:r>
      <w:r>
        <w:t xml:space="preserve">pengaruh </w:t>
      </w:r>
      <w:r w:rsidRPr="00B05854">
        <w:t>random</w:t>
      </w:r>
      <w:r>
        <w:t>/</w:t>
      </w:r>
      <w:r w:rsidRPr="005772B6">
        <w:rPr>
          <w:i/>
        </w:rPr>
        <w:t>random effect</w:t>
      </w:r>
      <w:r w:rsidR="006F4071">
        <w:t xml:space="preserve">, </w:t>
      </w:r>
      <w:r>
        <w:t xml:space="preserve">kecuali pengaruh  blok dan lokasi. </w:t>
      </w:r>
    </w:p>
    <w:p w:rsidR="0016198A" w:rsidRPr="0016198A" w:rsidRDefault="0016198A" w:rsidP="0016198A">
      <w:pPr>
        <w:pStyle w:val="isihedingtiga"/>
        <w:rPr>
          <w:lang w:val="id-ID"/>
        </w:rPr>
      </w:pPr>
    </w:p>
    <w:p w:rsidR="008E52CD" w:rsidRPr="006B003D" w:rsidRDefault="006B003D" w:rsidP="00B33712">
      <w:pPr>
        <w:tabs>
          <w:tab w:val="left" w:pos="0"/>
        </w:tabs>
        <w:spacing w:after="0" w:line="360" w:lineRule="auto"/>
        <w:jc w:val="both"/>
        <w:rPr>
          <w:rFonts w:ascii="Times New Roman" w:hAnsi="Times New Roman" w:cs="Times New Roman"/>
          <w:b/>
          <w:sz w:val="24"/>
          <w:szCs w:val="24"/>
        </w:rPr>
      </w:pPr>
      <w:r w:rsidRPr="006B003D">
        <w:rPr>
          <w:rFonts w:ascii="Times New Roman" w:hAnsi="Times New Roman" w:cs="Times New Roman"/>
          <w:b/>
          <w:sz w:val="24"/>
          <w:szCs w:val="24"/>
        </w:rPr>
        <w:t>b. Nilai heritabilitas</w:t>
      </w:r>
    </w:p>
    <w:p w:rsidR="00950840" w:rsidRDefault="00950840" w:rsidP="00950840">
      <w:pPr>
        <w:spacing w:line="360" w:lineRule="auto"/>
        <w:ind w:firstLine="720"/>
        <w:jc w:val="both"/>
        <w:rPr>
          <w:rFonts w:ascii="Times New Roman" w:eastAsia="Times New Roman" w:hAnsi="Times New Roman" w:cs="Times New Roman"/>
          <w:color w:val="000000"/>
          <w:sz w:val="24"/>
          <w:szCs w:val="24"/>
          <w:lang w:val="id-ID"/>
        </w:rPr>
      </w:pPr>
      <w:r w:rsidRPr="00950840">
        <w:rPr>
          <w:rFonts w:ascii="Times New Roman" w:eastAsia="Times New Roman" w:hAnsi="Times New Roman" w:cs="Times New Roman"/>
          <w:color w:val="000000"/>
          <w:sz w:val="24"/>
          <w:szCs w:val="24"/>
          <w:lang w:val="id-ID"/>
        </w:rPr>
        <w:t xml:space="preserve">Nilai heritabilitas dihitung pada satu lokasi dan </w:t>
      </w:r>
      <w:r w:rsidR="00FC6C37">
        <w:rPr>
          <w:rFonts w:ascii="Times New Roman" w:eastAsia="Times New Roman" w:hAnsi="Times New Roman" w:cs="Times New Roman"/>
          <w:color w:val="000000"/>
          <w:sz w:val="24"/>
          <w:szCs w:val="24"/>
          <w:lang w:val="id-ID"/>
        </w:rPr>
        <w:t>multi-lokasi</w:t>
      </w:r>
      <w:r w:rsidRPr="00950840">
        <w:rPr>
          <w:rFonts w:ascii="Times New Roman" w:eastAsia="Times New Roman" w:hAnsi="Times New Roman" w:cs="Times New Roman"/>
          <w:color w:val="000000"/>
          <w:sz w:val="24"/>
          <w:szCs w:val="24"/>
          <w:lang w:val="id-ID"/>
        </w:rPr>
        <w:t xml:space="preserve"> dengan  menggunakan komponen varians yang diperoleh dari hasil analisis varians.  Nilai heritabilitas famili  dalam penelitian ini dihitung dengan menggunakan rumus  Wright (1976)</w:t>
      </w:r>
      <w:r w:rsidRPr="00950840">
        <w:rPr>
          <w:rFonts w:ascii="Times New Roman" w:eastAsia="Times New Roman" w:hAnsi="Times New Roman" w:cs="Times New Roman"/>
          <w:color w:val="000000"/>
          <w:sz w:val="24"/>
          <w:szCs w:val="24"/>
        </w:rPr>
        <w:t xml:space="preserve"> dan </w:t>
      </w:r>
      <w:r w:rsidRPr="00950840">
        <w:rPr>
          <w:rFonts w:ascii="Times New Roman" w:eastAsia="Times New Roman" w:hAnsi="Times New Roman" w:cs="Times New Roman"/>
          <w:color w:val="000000"/>
          <w:sz w:val="24"/>
          <w:szCs w:val="24"/>
          <w:lang w:val="id-ID"/>
        </w:rPr>
        <w:t xml:space="preserve"> Johnson (1992)</w:t>
      </w:r>
      <w:r w:rsidR="00FC6C37">
        <w:rPr>
          <w:rFonts w:ascii="Times New Roman" w:eastAsia="Times New Roman" w:hAnsi="Times New Roman" w:cs="Times New Roman"/>
          <w:color w:val="000000"/>
          <w:sz w:val="24"/>
          <w:szCs w:val="24"/>
          <w:lang w:val="id-ID"/>
        </w:rPr>
        <w:t>:</w:t>
      </w:r>
    </w:p>
    <w:p w:rsidR="00FC6C37" w:rsidRPr="00FC6C37" w:rsidRDefault="00FC6C37" w:rsidP="00FC6C37">
      <w:pPr>
        <w:spacing w:line="360" w:lineRule="auto"/>
        <w:jc w:val="both"/>
        <w:rPr>
          <w:rFonts w:ascii="Times New Roman" w:eastAsia="Times New Roman" w:hAnsi="Times New Roman" w:cs="Times New Roman"/>
          <w:i/>
          <w:color w:val="000000"/>
          <w:sz w:val="24"/>
          <w:szCs w:val="24"/>
          <w:lang w:val="id-ID"/>
        </w:rPr>
      </w:pPr>
      <w:r w:rsidRPr="00FC6C37">
        <w:rPr>
          <w:rFonts w:ascii="Times New Roman" w:eastAsia="Times New Roman" w:hAnsi="Times New Roman" w:cs="Times New Roman"/>
          <w:i/>
          <w:color w:val="000000"/>
          <w:sz w:val="24"/>
          <w:szCs w:val="24"/>
          <w:lang w:val="id-ID"/>
        </w:rPr>
        <w:lastRenderedPageBreak/>
        <w:t>Satu lokasi</w:t>
      </w:r>
    </w:p>
    <w:p w:rsidR="00FC6C37" w:rsidRPr="00FC6C37" w:rsidRDefault="00FC6C37" w:rsidP="00FC6C37">
      <w:pPr>
        <w:widowControl w:val="0"/>
        <w:spacing w:after="0" w:line="480" w:lineRule="auto"/>
        <w:ind w:firstLine="720"/>
        <w:jc w:val="both"/>
        <w:rPr>
          <w:rFonts w:ascii="Times New Roman" w:hAnsi="Times New Roman" w:cs="Times New Roman"/>
          <w:sz w:val="24"/>
          <w:szCs w:val="24"/>
          <w:lang w:val="id-ID"/>
        </w:rPr>
      </w:pPr>
      <w:r w:rsidRPr="00FC6C37">
        <w:rPr>
          <w:rFonts w:ascii="Times New Roman" w:hAnsi="Times New Roman" w:cs="Times New Roman"/>
          <w:sz w:val="24"/>
          <w:szCs w:val="24"/>
          <w:lang w:val="de-DE"/>
        </w:rPr>
        <w:t>h</w:t>
      </w:r>
      <w:r w:rsidRPr="00FC6C37">
        <w:rPr>
          <w:rFonts w:ascii="Times New Roman" w:hAnsi="Times New Roman" w:cs="Times New Roman"/>
          <w:sz w:val="24"/>
          <w:szCs w:val="24"/>
          <w:vertAlign w:val="superscript"/>
          <w:lang w:val="de-DE"/>
        </w:rPr>
        <w:t>2</w:t>
      </w:r>
      <w:r w:rsidRPr="00FC6C37">
        <w:rPr>
          <w:rFonts w:ascii="Times New Roman" w:hAnsi="Times New Roman" w:cs="Times New Roman"/>
          <w:i/>
          <w:sz w:val="24"/>
          <w:szCs w:val="24"/>
          <w:vertAlign w:val="subscript"/>
          <w:lang w:val="de-DE"/>
        </w:rPr>
        <w:t>f</w:t>
      </w:r>
      <w:r w:rsidRPr="00FC6C37">
        <w:rPr>
          <w:rFonts w:ascii="Times New Roman" w:hAnsi="Times New Roman" w:cs="Times New Roman"/>
          <w:sz w:val="24"/>
          <w:szCs w:val="24"/>
          <w:lang w:val="de-DE"/>
        </w:rPr>
        <w:t xml:space="preserve">= </w:t>
      </w:r>
      <w:r w:rsidRPr="00FC6C37">
        <w:rPr>
          <w:rFonts w:ascii="Times New Roman" w:hAnsi="Times New Roman" w:cs="Times New Roman"/>
          <w:sz w:val="24"/>
          <w:szCs w:val="24"/>
        </w:rPr>
        <w:sym w:font="Symbol" w:char="F073"/>
      </w:r>
      <w:r w:rsidRPr="00FC6C37">
        <w:rPr>
          <w:rFonts w:ascii="Times New Roman" w:hAnsi="Times New Roman" w:cs="Times New Roman"/>
          <w:sz w:val="24"/>
          <w:szCs w:val="24"/>
          <w:vertAlign w:val="superscript"/>
          <w:lang w:val="de-DE"/>
        </w:rPr>
        <w:t>2</w:t>
      </w:r>
      <w:r w:rsidRPr="00FC6C37">
        <w:rPr>
          <w:rFonts w:ascii="Times New Roman" w:hAnsi="Times New Roman" w:cs="Times New Roman"/>
          <w:i/>
          <w:sz w:val="24"/>
          <w:szCs w:val="24"/>
          <w:vertAlign w:val="subscript"/>
          <w:lang w:val="de-DE"/>
        </w:rPr>
        <w:t xml:space="preserve">f </w:t>
      </w:r>
      <w:r w:rsidRPr="00FC6C37">
        <w:rPr>
          <w:rFonts w:ascii="Times New Roman" w:hAnsi="Times New Roman" w:cs="Times New Roman"/>
          <w:sz w:val="24"/>
          <w:szCs w:val="24"/>
          <w:lang w:val="de-DE"/>
        </w:rPr>
        <w:t>/ [</w:t>
      </w:r>
      <w:r w:rsidRPr="00FC6C37">
        <w:rPr>
          <w:rFonts w:ascii="Times New Roman" w:hAnsi="Times New Roman" w:cs="Times New Roman"/>
          <w:sz w:val="24"/>
          <w:szCs w:val="24"/>
        </w:rPr>
        <w:sym w:font="Symbol" w:char="F073"/>
      </w:r>
      <w:r w:rsidRPr="00FC6C37">
        <w:rPr>
          <w:rFonts w:ascii="Times New Roman" w:hAnsi="Times New Roman" w:cs="Times New Roman"/>
          <w:sz w:val="24"/>
          <w:szCs w:val="24"/>
          <w:vertAlign w:val="superscript"/>
          <w:lang w:val="de-DE"/>
        </w:rPr>
        <w:t>2</w:t>
      </w:r>
      <w:r w:rsidRPr="00FC6C37">
        <w:rPr>
          <w:rFonts w:ascii="Times New Roman" w:hAnsi="Times New Roman" w:cs="Times New Roman"/>
          <w:i/>
          <w:sz w:val="24"/>
          <w:szCs w:val="24"/>
          <w:vertAlign w:val="subscript"/>
          <w:lang w:val="de-DE"/>
        </w:rPr>
        <w:t>e</w:t>
      </w:r>
      <w:r w:rsidRPr="00FC6C37">
        <w:rPr>
          <w:rFonts w:ascii="Times New Roman" w:hAnsi="Times New Roman" w:cs="Times New Roman"/>
          <w:sz w:val="24"/>
          <w:szCs w:val="24"/>
          <w:lang w:val="de-DE"/>
        </w:rPr>
        <w:t>/</w:t>
      </w:r>
      <w:r w:rsidR="00E46994">
        <w:rPr>
          <w:rFonts w:ascii="Times New Roman" w:hAnsi="Times New Roman" w:cs="Times New Roman"/>
          <w:sz w:val="24"/>
          <w:szCs w:val="24"/>
          <w:lang w:val="id-ID"/>
        </w:rPr>
        <w:t>B</w:t>
      </w:r>
      <w:r w:rsidRPr="00FC6C37">
        <w:rPr>
          <w:rFonts w:ascii="Times New Roman" w:hAnsi="Times New Roman" w:cs="Times New Roman"/>
          <w:sz w:val="24"/>
          <w:szCs w:val="24"/>
          <w:lang w:val="de-DE"/>
        </w:rPr>
        <w:t xml:space="preserve"> +  </w:t>
      </w:r>
      <w:r w:rsidRPr="00FC6C37">
        <w:rPr>
          <w:rFonts w:ascii="Times New Roman" w:hAnsi="Times New Roman" w:cs="Times New Roman"/>
          <w:sz w:val="24"/>
          <w:szCs w:val="24"/>
        </w:rPr>
        <w:sym w:font="Symbol" w:char="F073"/>
      </w:r>
      <w:r w:rsidRPr="00FC6C37">
        <w:rPr>
          <w:rFonts w:ascii="Times New Roman" w:hAnsi="Times New Roman" w:cs="Times New Roman"/>
          <w:sz w:val="24"/>
          <w:szCs w:val="24"/>
          <w:vertAlign w:val="superscript"/>
          <w:lang w:val="de-DE"/>
        </w:rPr>
        <w:t>2</w:t>
      </w:r>
      <w:r w:rsidRPr="00FC6C37">
        <w:rPr>
          <w:rFonts w:ascii="Times New Roman" w:hAnsi="Times New Roman" w:cs="Times New Roman"/>
          <w:i/>
          <w:sz w:val="24"/>
          <w:szCs w:val="24"/>
          <w:vertAlign w:val="subscript"/>
          <w:lang w:val="de-DE"/>
        </w:rPr>
        <w:t>f</w:t>
      </w:r>
      <w:r w:rsidRPr="00FC6C37">
        <w:rPr>
          <w:rFonts w:ascii="Times New Roman" w:hAnsi="Times New Roman" w:cs="Times New Roman"/>
          <w:sz w:val="24"/>
          <w:szCs w:val="24"/>
          <w:lang w:val="de-DE"/>
        </w:rPr>
        <w:t xml:space="preserve"> ]   .........................................</w:t>
      </w:r>
      <w:r>
        <w:rPr>
          <w:rFonts w:ascii="Times New Roman" w:hAnsi="Times New Roman" w:cs="Times New Roman"/>
          <w:sz w:val="24"/>
          <w:szCs w:val="24"/>
          <w:lang w:val="id-ID"/>
        </w:rPr>
        <w:t>......................................................(4)</w:t>
      </w:r>
    </w:p>
    <w:p w:rsidR="00FC6C37" w:rsidRPr="00FC6C37" w:rsidRDefault="00FC6C37" w:rsidP="00FC6C37">
      <w:pPr>
        <w:widowControl w:val="0"/>
        <w:spacing w:after="0" w:line="480" w:lineRule="auto"/>
        <w:jc w:val="both"/>
        <w:rPr>
          <w:rFonts w:ascii="Times New Roman" w:hAnsi="Times New Roman" w:cs="Times New Roman"/>
          <w:i/>
          <w:sz w:val="24"/>
          <w:szCs w:val="24"/>
          <w:lang w:val="id-ID"/>
        </w:rPr>
      </w:pPr>
      <w:r w:rsidRPr="00FC6C37">
        <w:rPr>
          <w:rFonts w:ascii="Times New Roman" w:hAnsi="Times New Roman" w:cs="Times New Roman"/>
          <w:i/>
          <w:sz w:val="24"/>
          <w:szCs w:val="24"/>
          <w:lang w:val="id-ID"/>
        </w:rPr>
        <w:t>Multi-lokasi</w:t>
      </w:r>
    </w:p>
    <w:p w:rsidR="00FC6C37" w:rsidRPr="00FC6C37" w:rsidRDefault="00FC6C37" w:rsidP="00FC6C37">
      <w:pPr>
        <w:widowControl w:val="0"/>
        <w:spacing w:after="0" w:line="480" w:lineRule="auto"/>
        <w:ind w:left="720"/>
        <w:jc w:val="both"/>
        <w:rPr>
          <w:rFonts w:ascii="Times New Roman" w:hAnsi="Times New Roman" w:cs="Times New Roman"/>
          <w:sz w:val="24"/>
          <w:szCs w:val="24"/>
          <w:lang w:val="id-ID"/>
        </w:rPr>
      </w:pPr>
      <w:r w:rsidRPr="00FC6C37">
        <w:rPr>
          <w:rFonts w:ascii="Times New Roman" w:hAnsi="Times New Roman" w:cs="Times New Roman"/>
          <w:sz w:val="24"/>
          <w:szCs w:val="24"/>
          <w:lang w:val="sv-SE"/>
        </w:rPr>
        <w:t>h</w:t>
      </w:r>
      <w:r w:rsidRPr="00FC6C37">
        <w:rPr>
          <w:rFonts w:ascii="Times New Roman" w:hAnsi="Times New Roman" w:cs="Times New Roman"/>
          <w:sz w:val="24"/>
          <w:szCs w:val="24"/>
          <w:vertAlign w:val="superscript"/>
          <w:lang w:val="sv-SE"/>
        </w:rPr>
        <w:t>2</w:t>
      </w:r>
      <w:r w:rsidRPr="00FC6C37">
        <w:rPr>
          <w:rFonts w:ascii="Times New Roman" w:hAnsi="Times New Roman" w:cs="Times New Roman"/>
          <w:i/>
          <w:sz w:val="24"/>
          <w:szCs w:val="24"/>
          <w:vertAlign w:val="subscript"/>
          <w:lang w:val="sv-SE"/>
        </w:rPr>
        <w:t>f</w:t>
      </w:r>
      <w:r w:rsidRPr="00FC6C37">
        <w:rPr>
          <w:rFonts w:ascii="Times New Roman" w:hAnsi="Times New Roman" w:cs="Times New Roman"/>
          <w:sz w:val="24"/>
          <w:szCs w:val="24"/>
          <w:lang w:val="sv-SE"/>
        </w:rPr>
        <w:t xml:space="preserve">= </w:t>
      </w:r>
      <w:r w:rsidRPr="00FC6C37">
        <w:rPr>
          <w:rFonts w:ascii="Times New Roman" w:hAnsi="Times New Roman" w:cs="Times New Roman"/>
          <w:sz w:val="24"/>
          <w:szCs w:val="24"/>
        </w:rPr>
        <w:sym w:font="Symbol" w:char="F073"/>
      </w:r>
      <w:r w:rsidRPr="00FC6C37">
        <w:rPr>
          <w:rFonts w:ascii="Times New Roman" w:hAnsi="Times New Roman" w:cs="Times New Roman"/>
          <w:sz w:val="24"/>
          <w:szCs w:val="24"/>
          <w:vertAlign w:val="superscript"/>
          <w:lang w:val="sv-SE"/>
        </w:rPr>
        <w:t>2</w:t>
      </w:r>
      <w:r w:rsidRPr="00FC6C37">
        <w:rPr>
          <w:rFonts w:ascii="Times New Roman" w:hAnsi="Times New Roman" w:cs="Times New Roman"/>
          <w:i/>
          <w:sz w:val="24"/>
          <w:szCs w:val="24"/>
          <w:vertAlign w:val="subscript"/>
          <w:lang w:val="sv-SE"/>
        </w:rPr>
        <w:t>f</w:t>
      </w:r>
      <w:r w:rsidRPr="00FC6C37">
        <w:rPr>
          <w:rFonts w:ascii="Times New Roman" w:hAnsi="Times New Roman" w:cs="Times New Roman"/>
          <w:sz w:val="24"/>
          <w:szCs w:val="24"/>
          <w:lang w:val="sv-SE"/>
        </w:rPr>
        <w:t>/ [</w:t>
      </w:r>
      <w:r w:rsidRPr="00FC6C37">
        <w:rPr>
          <w:rFonts w:ascii="Times New Roman" w:hAnsi="Times New Roman" w:cs="Times New Roman"/>
          <w:sz w:val="24"/>
          <w:szCs w:val="24"/>
        </w:rPr>
        <w:sym w:font="Symbol" w:char="F073"/>
      </w:r>
      <w:r w:rsidRPr="00FC6C37">
        <w:rPr>
          <w:rFonts w:ascii="Times New Roman" w:hAnsi="Times New Roman" w:cs="Times New Roman"/>
          <w:sz w:val="24"/>
          <w:szCs w:val="24"/>
          <w:vertAlign w:val="superscript"/>
          <w:lang w:val="sv-SE"/>
        </w:rPr>
        <w:t>2</w:t>
      </w:r>
      <w:r w:rsidRPr="00FC6C37">
        <w:rPr>
          <w:rFonts w:ascii="Times New Roman" w:hAnsi="Times New Roman" w:cs="Times New Roman"/>
          <w:i/>
          <w:sz w:val="24"/>
          <w:szCs w:val="24"/>
          <w:vertAlign w:val="subscript"/>
          <w:lang w:val="sv-SE"/>
        </w:rPr>
        <w:t>f</w:t>
      </w:r>
      <w:r w:rsidRPr="00FC6C37">
        <w:rPr>
          <w:rFonts w:ascii="Times New Roman" w:hAnsi="Times New Roman" w:cs="Times New Roman"/>
          <w:sz w:val="24"/>
          <w:szCs w:val="24"/>
          <w:lang w:val="sv-SE"/>
        </w:rPr>
        <w:t xml:space="preserve">  + </w:t>
      </w:r>
      <w:r w:rsidRPr="00FC6C37">
        <w:rPr>
          <w:rFonts w:ascii="Times New Roman" w:hAnsi="Times New Roman" w:cs="Times New Roman"/>
          <w:sz w:val="24"/>
          <w:szCs w:val="24"/>
        </w:rPr>
        <w:sym w:font="Symbol" w:char="F073"/>
      </w:r>
      <w:r w:rsidRPr="00FC6C37">
        <w:rPr>
          <w:rFonts w:ascii="Times New Roman" w:hAnsi="Times New Roman" w:cs="Times New Roman"/>
          <w:sz w:val="24"/>
          <w:szCs w:val="24"/>
          <w:vertAlign w:val="superscript"/>
          <w:lang w:val="sv-SE"/>
        </w:rPr>
        <w:t>2</w:t>
      </w:r>
      <w:r w:rsidRPr="00FC6C37">
        <w:rPr>
          <w:rFonts w:ascii="Times New Roman" w:hAnsi="Times New Roman" w:cs="Times New Roman"/>
          <w:i/>
          <w:sz w:val="24"/>
          <w:szCs w:val="24"/>
          <w:vertAlign w:val="subscript"/>
          <w:lang w:val="sv-SE"/>
        </w:rPr>
        <w:t>fl</w:t>
      </w:r>
      <w:r w:rsidRPr="00FC6C37">
        <w:rPr>
          <w:rFonts w:ascii="Times New Roman" w:hAnsi="Times New Roman" w:cs="Times New Roman"/>
          <w:sz w:val="24"/>
          <w:szCs w:val="24"/>
          <w:lang w:val="sv-SE"/>
        </w:rPr>
        <w:t xml:space="preserve"> /</w:t>
      </w:r>
      <w:r w:rsidR="00B70EEB">
        <w:rPr>
          <w:rFonts w:ascii="Times New Roman" w:hAnsi="Times New Roman" w:cs="Times New Roman"/>
          <w:sz w:val="24"/>
          <w:szCs w:val="24"/>
          <w:lang w:val="id-ID"/>
        </w:rPr>
        <w:t>L</w:t>
      </w:r>
      <w:r w:rsidRPr="00FC6C37">
        <w:rPr>
          <w:rFonts w:ascii="Times New Roman" w:hAnsi="Times New Roman" w:cs="Times New Roman"/>
          <w:sz w:val="24"/>
          <w:szCs w:val="24"/>
          <w:lang w:val="sv-SE"/>
        </w:rPr>
        <w:t>+</w:t>
      </w:r>
      <w:r w:rsidRPr="00FC6C37">
        <w:rPr>
          <w:rFonts w:ascii="Times New Roman" w:hAnsi="Times New Roman" w:cs="Times New Roman"/>
          <w:sz w:val="24"/>
          <w:szCs w:val="24"/>
        </w:rPr>
        <w:sym w:font="Symbol" w:char="F073"/>
      </w:r>
      <w:r w:rsidRPr="00FC6C37">
        <w:rPr>
          <w:rFonts w:ascii="Times New Roman" w:hAnsi="Times New Roman" w:cs="Times New Roman"/>
          <w:sz w:val="24"/>
          <w:szCs w:val="24"/>
          <w:vertAlign w:val="superscript"/>
          <w:lang w:val="sv-SE"/>
        </w:rPr>
        <w:t>2</w:t>
      </w:r>
      <w:r w:rsidRPr="00FC6C37">
        <w:rPr>
          <w:rFonts w:ascii="Times New Roman" w:hAnsi="Times New Roman" w:cs="Times New Roman"/>
          <w:i/>
          <w:sz w:val="24"/>
          <w:szCs w:val="24"/>
          <w:vertAlign w:val="subscript"/>
          <w:lang w:val="sv-SE"/>
        </w:rPr>
        <w:t>e</w:t>
      </w:r>
      <w:r>
        <w:rPr>
          <w:rFonts w:ascii="Times New Roman" w:hAnsi="Times New Roman" w:cs="Times New Roman"/>
          <w:sz w:val="24"/>
          <w:szCs w:val="24"/>
          <w:lang w:val="sv-SE"/>
        </w:rPr>
        <w:t>/</w:t>
      </w:r>
      <w:r>
        <w:rPr>
          <w:rFonts w:ascii="Times New Roman" w:hAnsi="Times New Roman" w:cs="Times New Roman"/>
          <w:sz w:val="24"/>
          <w:szCs w:val="24"/>
          <w:lang w:val="id-ID"/>
        </w:rPr>
        <w:t>B</w:t>
      </w:r>
      <w:r w:rsidR="00B70EEB">
        <w:rPr>
          <w:rFonts w:ascii="Times New Roman" w:hAnsi="Times New Roman" w:cs="Times New Roman"/>
          <w:sz w:val="24"/>
          <w:szCs w:val="24"/>
          <w:lang w:val="id-ID"/>
        </w:rPr>
        <w:t>L</w:t>
      </w:r>
      <w:r w:rsidRPr="00FC6C37">
        <w:rPr>
          <w:rFonts w:ascii="Times New Roman" w:hAnsi="Times New Roman" w:cs="Times New Roman"/>
          <w:sz w:val="24"/>
          <w:szCs w:val="24"/>
          <w:lang w:val="sv-SE"/>
        </w:rPr>
        <w:t>]  ......................</w:t>
      </w:r>
      <w:r>
        <w:rPr>
          <w:rFonts w:ascii="Times New Roman" w:hAnsi="Times New Roman" w:cs="Times New Roman"/>
          <w:sz w:val="24"/>
          <w:szCs w:val="24"/>
          <w:lang w:val="id-ID"/>
        </w:rPr>
        <w:t>............................................................(5)</w:t>
      </w:r>
    </w:p>
    <w:p w:rsidR="00FC6C37" w:rsidRPr="00FC6C37" w:rsidRDefault="00FC6C37" w:rsidP="00FC6C37">
      <w:pPr>
        <w:tabs>
          <w:tab w:val="left" w:pos="-1710"/>
        </w:tabs>
        <w:spacing w:after="0" w:line="360" w:lineRule="auto"/>
        <w:ind w:left="630" w:firstLine="90"/>
        <w:jc w:val="both"/>
        <w:rPr>
          <w:rFonts w:ascii="Times New Roman" w:eastAsia="Times New Roman" w:hAnsi="Times New Roman" w:cs="Times New Roman"/>
          <w:color w:val="000000"/>
          <w:sz w:val="24"/>
          <w:szCs w:val="24"/>
          <w:lang w:val="id-ID"/>
        </w:rPr>
      </w:pPr>
      <w:r w:rsidRPr="00FC6C37">
        <w:rPr>
          <w:rFonts w:ascii="Times New Roman" w:eastAsia="Times New Roman" w:hAnsi="Times New Roman" w:cs="Times New Roman"/>
          <w:color w:val="000000"/>
          <w:sz w:val="24"/>
          <w:szCs w:val="24"/>
          <w:lang w:val="id-ID"/>
        </w:rPr>
        <w:t>dimana:</w:t>
      </w:r>
    </w:p>
    <w:p w:rsidR="00FC6C37" w:rsidRPr="00FC6C37" w:rsidRDefault="00FC6C37" w:rsidP="00FC6C37">
      <w:pPr>
        <w:widowControl w:val="0"/>
        <w:spacing w:after="0"/>
        <w:ind w:left="720"/>
        <w:jc w:val="both"/>
        <w:rPr>
          <w:rFonts w:ascii="Times New Roman" w:hAnsi="Times New Roman" w:cs="Times New Roman"/>
          <w:sz w:val="24"/>
          <w:szCs w:val="24"/>
          <w:lang w:val="sv-SE"/>
        </w:rPr>
      </w:pPr>
      <w:r w:rsidRPr="00FC6C37">
        <w:rPr>
          <w:rFonts w:ascii="Times New Roman" w:hAnsi="Times New Roman" w:cs="Times New Roman"/>
          <w:sz w:val="24"/>
          <w:szCs w:val="24"/>
          <w:lang w:val="sv-SE"/>
        </w:rPr>
        <w:t>h</w:t>
      </w:r>
      <w:r w:rsidRPr="00FC6C37">
        <w:rPr>
          <w:rFonts w:ascii="Times New Roman" w:hAnsi="Times New Roman" w:cs="Times New Roman"/>
          <w:sz w:val="24"/>
          <w:szCs w:val="24"/>
          <w:vertAlign w:val="superscript"/>
          <w:lang w:val="sv-SE"/>
        </w:rPr>
        <w:t>2</w:t>
      </w:r>
      <w:r w:rsidRPr="00FC6C37">
        <w:rPr>
          <w:rFonts w:ascii="Times New Roman" w:hAnsi="Times New Roman" w:cs="Times New Roman"/>
          <w:i/>
          <w:sz w:val="24"/>
          <w:szCs w:val="24"/>
          <w:vertAlign w:val="subscript"/>
          <w:lang w:val="sv-SE"/>
        </w:rPr>
        <w:t>f</w:t>
      </w:r>
      <w:r w:rsidRPr="00FC6C37">
        <w:rPr>
          <w:rFonts w:ascii="Times New Roman" w:hAnsi="Times New Roman" w:cs="Times New Roman"/>
          <w:sz w:val="24"/>
          <w:szCs w:val="24"/>
          <w:lang w:val="sv-SE"/>
        </w:rPr>
        <w:tab/>
        <w:t>:  heritabilitas famili</w:t>
      </w:r>
    </w:p>
    <w:p w:rsidR="00FC6C37" w:rsidRPr="00FC6C37" w:rsidRDefault="00FC6C37" w:rsidP="00FC6C37">
      <w:pPr>
        <w:widowControl w:val="0"/>
        <w:spacing w:after="0"/>
        <w:ind w:left="720"/>
        <w:jc w:val="both"/>
        <w:rPr>
          <w:rFonts w:ascii="Times New Roman" w:hAnsi="Times New Roman" w:cs="Times New Roman"/>
          <w:sz w:val="24"/>
          <w:szCs w:val="24"/>
          <w:lang w:val="sv-SE"/>
        </w:rPr>
      </w:pPr>
      <w:r w:rsidRPr="00FC6C37">
        <w:rPr>
          <w:rFonts w:ascii="Times New Roman" w:hAnsi="Times New Roman" w:cs="Times New Roman"/>
          <w:sz w:val="24"/>
          <w:szCs w:val="24"/>
        </w:rPr>
        <w:sym w:font="Symbol" w:char="F073"/>
      </w:r>
      <w:r w:rsidRPr="00FC6C37">
        <w:rPr>
          <w:rFonts w:ascii="Times New Roman" w:hAnsi="Times New Roman" w:cs="Times New Roman"/>
          <w:sz w:val="24"/>
          <w:szCs w:val="24"/>
          <w:vertAlign w:val="superscript"/>
          <w:lang w:val="sv-SE"/>
        </w:rPr>
        <w:t>2</w:t>
      </w:r>
      <w:r w:rsidRPr="00FC6C37">
        <w:rPr>
          <w:rFonts w:ascii="Times New Roman" w:hAnsi="Times New Roman" w:cs="Times New Roman"/>
          <w:i/>
          <w:sz w:val="24"/>
          <w:szCs w:val="24"/>
          <w:vertAlign w:val="subscript"/>
          <w:lang w:val="sv-SE"/>
        </w:rPr>
        <w:t>f</w:t>
      </w:r>
      <w:r w:rsidRPr="00FC6C37">
        <w:rPr>
          <w:rFonts w:ascii="Times New Roman" w:hAnsi="Times New Roman" w:cs="Times New Roman"/>
          <w:sz w:val="24"/>
          <w:szCs w:val="24"/>
          <w:lang w:val="sv-SE"/>
        </w:rPr>
        <w:tab/>
        <w:t xml:space="preserve">:  komponen  varians famili  </w:t>
      </w:r>
    </w:p>
    <w:p w:rsidR="00FC6C37" w:rsidRPr="00FC6C37" w:rsidRDefault="00FC6C37" w:rsidP="00FC6C37">
      <w:pPr>
        <w:widowControl w:val="0"/>
        <w:spacing w:after="0"/>
        <w:ind w:left="720"/>
        <w:jc w:val="both"/>
        <w:rPr>
          <w:rFonts w:ascii="Times New Roman" w:hAnsi="Times New Roman" w:cs="Times New Roman"/>
          <w:sz w:val="24"/>
          <w:szCs w:val="24"/>
          <w:lang w:val="sv-SE"/>
        </w:rPr>
      </w:pPr>
      <w:r w:rsidRPr="00FC6C37">
        <w:rPr>
          <w:rFonts w:ascii="Times New Roman" w:hAnsi="Times New Roman" w:cs="Times New Roman"/>
          <w:sz w:val="24"/>
          <w:szCs w:val="24"/>
        </w:rPr>
        <w:sym w:font="Symbol" w:char="F073"/>
      </w:r>
      <w:r w:rsidRPr="00FC6C37">
        <w:rPr>
          <w:rFonts w:ascii="Times New Roman" w:hAnsi="Times New Roman" w:cs="Times New Roman"/>
          <w:sz w:val="24"/>
          <w:szCs w:val="24"/>
          <w:vertAlign w:val="superscript"/>
          <w:lang w:val="sv-SE"/>
        </w:rPr>
        <w:t>2</w:t>
      </w:r>
      <w:r w:rsidRPr="00FC6C37">
        <w:rPr>
          <w:rFonts w:ascii="Times New Roman" w:hAnsi="Times New Roman" w:cs="Times New Roman"/>
          <w:i/>
          <w:sz w:val="24"/>
          <w:szCs w:val="24"/>
          <w:vertAlign w:val="subscript"/>
          <w:lang w:val="sv-SE"/>
        </w:rPr>
        <w:t>fl</w:t>
      </w:r>
      <w:r w:rsidRPr="00FC6C37">
        <w:rPr>
          <w:rFonts w:ascii="Times New Roman" w:hAnsi="Times New Roman" w:cs="Times New Roman"/>
          <w:sz w:val="24"/>
          <w:szCs w:val="24"/>
          <w:lang w:val="sv-SE"/>
        </w:rPr>
        <w:tab/>
        <w:t xml:space="preserve">:  komponen  varians interaksi famili </w:t>
      </w:r>
      <w:r>
        <w:rPr>
          <w:rFonts w:ascii="Times New Roman" w:hAnsi="Times New Roman" w:cs="Times New Roman"/>
          <w:sz w:val="24"/>
          <w:szCs w:val="24"/>
          <w:lang w:val="id-ID"/>
        </w:rPr>
        <w:t>x lokasi</w:t>
      </w:r>
    </w:p>
    <w:p w:rsidR="00FC6C37" w:rsidRPr="00FC6C37" w:rsidRDefault="00FC6C37" w:rsidP="00FC6C37">
      <w:pPr>
        <w:widowControl w:val="0"/>
        <w:spacing w:after="0"/>
        <w:ind w:left="720"/>
        <w:jc w:val="both"/>
        <w:rPr>
          <w:rFonts w:ascii="Times New Roman" w:hAnsi="Times New Roman" w:cs="Times New Roman"/>
          <w:sz w:val="24"/>
          <w:szCs w:val="24"/>
          <w:lang w:val="sv-SE"/>
        </w:rPr>
      </w:pPr>
      <w:r w:rsidRPr="00FC6C37">
        <w:rPr>
          <w:rFonts w:ascii="Times New Roman" w:hAnsi="Times New Roman" w:cs="Times New Roman"/>
          <w:sz w:val="24"/>
          <w:szCs w:val="24"/>
        </w:rPr>
        <w:sym w:font="Symbol" w:char="F073"/>
      </w:r>
      <w:r w:rsidRPr="00FC6C37">
        <w:rPr>
          <w:rFonts w:ascii="Times New Roman" w:hAnsi="Times New Roman" w:cs="Times New Roman"/>
          <w:sz w:val="24"/>
          <w:szCs w:val="24"/>
          <w:vertAlign w:val="superscript"/>
          <w:lang w:val="sv-SE"/>
        </w:rPr>
        <w:t>2</w:t>
      </w:r>
      <w:r w:rsidRPr="00FC6C37">
        <w:rPr>
          <w:rFonts w:ascii="Times New Roman" w:hAnsi="Times New Roman" w:cs="Times New Roman"/>
          <w:i/>
          <w:sz w:val="24"/>
          <w:szCs w:val="24"/>
          <w:vertAlign w:val="subscript"/>
          <w:lang w:val="sv-SE"/>
        </w:rPr>
        <w:t>e</w:t>
      </w:r>
      <w:r w:rsidRPr="00FC6C37">
        <w:rPr>
          <w:rFonts w:ascii="Times New Roman" w:hAnsi="Times New Roman" w:cs="Times New Roman"/>
          <w:sz w:val="24"/>
          <w:szCs w:val="24"/>
          <w:lang w:val="sv-SE"/>
        </w:rPr>
        <w:tab/>
        <w:t xml:space="preserve">:  komponen varians eror </w:t>
      </w:r>
    </w:p>
    <w:p w:rsidR="00FC6C37" w:rsidRPr="00FC6C37" w:rsidRDefault="00FC6C37" w:rsidP="00FC6C37">
      <w:pPr>
        <w:widowControl w:val="0"/>
        <w:spacing w:after="0"/>
        <w:ind w:left="720"/>
        <w:jc w:val="both"/>
        <w:rPr>
          <w:rFonts w:ascii="Times New Roman" w:hAnsi="Times New Roman" w:cs="Times New Roman"/>
          <w:sz w:val="24"/>
          <w:szCs w:val="24"/>
          <w:lang w:val="sv-SE"/>
        </w:rPr>
      </w:pPr>
      <w:r>
        <w:rPr>
          <w:rFonts w:ascii="Times New Roman" w:hAnsi="Times New Roman" w:cs="Times New Roman"/>
          <w:sz w:val="24"/>
          <w:szCs w:val="24"/>
          <w:lang w:val="id-ID"/>
        </w:rPr>
        <w:t>N</w:t>
      </w:r>
      <w:r w:rsidRPr="00FC6C37">
        <w:rPr>
          <w:rFonts w:ascii="Times New Roman" w:hAnsi="Times New Roman" w:cs="Times New Roman"/>
          <w:sz w:val="24"/>
          <w:szCs w:val="24"/>
          <w:lang w:val="sv-SE"/>
        </w:rPr>
        <w:tab/>
        <w:t xml:space="preserve">:  </w:t>
      </w:r>
      <w:r>
        <w:rPr>
          <w:rFonts w:ascii="Times New Roman" w:hAnsi="Times New Roman" w:cs="Times New Roman"/>
          <w:sz w:val="24"/>
          <w:szCs w:val="24"/>
          <w:lang w:val="id-ID"/>
        </w:rPr>
        <w:t>rata-rata harmonik jumlah pohon per plot (</w:t>
      </w:r>
      <w:r w:rsidRPr="00FC6C37">
        <w:rPr>
          <w:rFonts w:ascii="Times New Roman" w:hAnsi="Times New Roman" w:cs="Times New Roman"/>
          <w:i/>
          <w:sz w:val="24"/>
          <w:szCs w:val="24"/>
          <w:lang w:val="id-ID"/>
        </w:rPr>
        <w:t>tree-plot</w:t>
      </w:r>
      <w:r>
        <w:rPr>
          <w:rFonts w:ascii="Times New Roman" w:hAnsi="Times New Roman" w:cs="Times New Roman"/>
          <w:sz w:val="24"/>
          <w:szCs w:val="24"/>
          <w:lang w:val="id-ID"/>
        </w:rPr>
        <w:t>)</w:t>
      </w:r>
    </w:p>
    <w:p w:rsidR="00FC6C37" w:rsidRDefault="00FC6C37" w:rsidP="00FC6C37">
      <w:pPr>
        <w:widowControl w:val="0"/>
        <w:spacing w:after="0"/>
        <w:ind w:left="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FC6C37">
        <w:rPr>
          <w:rFonts w:ascii="Times New Roman" w:hAnsi="Times New Roman" w:cs="Times New Roman"/>
          <w:sz w:val="24"/>
          <w:szCs w:val="24"/>
          <w:lang w:val="sv-SE"/>
        </w:rPr>
        <w:tab/>
        <w:t xml:space="preserve">:  </w:t>
      </w:r>
      <w:r>
        <w:rPr>
          <w:rFonts w:ascii="Times New Roman" w:hAnsi="Times New Roman" w:cs="Times New Roman"/>
          <w:sz w:val="24"/>
          <w:szCs w:val="24"/>
          <w:lang w:val="id-ID"/>
        </w:rPr>
        <w:t xml:space="preserve">rata-rata harmonik </w:t>
      </w:r>
      <w:r w:rsidRPr="00FC6C37">
        <w:rPr>
          <w:rFonts w:ascii="Times New Roman" w:hAnsi="Times New Roman" w:cs="Times New Roman"/>
          <w:sz w:val="24"/>
          <w:szCs w:val="24"/>
          <w:lang w:val="sv-SE"/>
        </w:rPr>
        <w:t xml:space="preserve">jumlah </w:t>
      </w:r>
      <w:r w:rsidR="00E46994">
        <w:rPr>
          <w:rFonts w:ascii="Times New Roman" w:hAnsi="Times New Roman" w:cs="Times New Roman"/>
          <w:sz w:val="24"/>
          <w:szCs w:val="24"/>
          <w:lang w:val="id-ID"/>
        </w:rPr>
        <w:t xml:space="preserve">blok </w:t>
      </w:r>
      <w:r>
        <w:rPr>
          <w:rFonts w:ascii="Times New Roman" w:hAnsi="Times New Roman" w:cs="Times New Roman"/>
          <w:sz w:val="24"/>
          <w:szCs w:val="24"/>
          <w:lang w:val="id-ID"/>
        </w:rPr>
        <w:t xml:space="preserve">per </w:t>
      </w:r>
      <w:r w:rsidR="00E46994">
        <w:rPr>
          <w:rFonts w:ascii="Times New Roman" w:hAnsi="Times New Roman" w:cs="Times New Roman"/>
          <w:sz w:val="24"/>
          <w:szCs w:val="24"/>
          <w:lang w:val="id-ID"/>
        </w:rPr>
        <w:t>lokasi</w:t>
      </w:r>
    </w:p>
    <w:p w:rsidR="00DF0442" w:rsidRPr="00FC6C37" w:rsidRDefault="00DF0442" w:rsidP="00FC6C37">
      <w:pPr>
        <w:widowControl w:val="0"/>
        <w:spacing w:after="0"/>
        <w:ind w:left="720"/>
        <w:jc w:val="both"/>
        <w:rPr>
          <w:rFonts w:ascii="Times New Roman" w:hAnsi="Times New Roman" w:cs="Times New Roman"/>
          <w:sz w:val="24"/>
          <w:szCs w:val="24"/>
          <w:lang w:val="id-ID"/>
        </w:rPr>
      </w:pPr>
      <w:r>
        <w:rPr>
          <w:rFonts w:ascii="Times New Roman" w:hAnsi="Times New Roman" w:cs="Times New Roman"/>
          <w:sz w:val="24"/>
          <w:szCs w:val="24"/>
          <w:lang w:val="id-ID"/>
        </w:rPr>
        <w:t>L</w:t>
      </w:r>
      <w:r>
        <w:rPr>
          <w:rFonts w:ascii="Times New Roman" w:hAnsi="Times New Roman" w:cs="Times New Roman"/>
          <w:sz w:val="24"/>
          <w:szCs w:val="24"/>
          <w:lang w:val="id-ID"/>
        </w:rPr>
        <w:tab/>
        <w:t>: jumlah lokasi</w:t>
      </w:r>
    </w:p>
    <w:p w:rsidR="006B003D" w:rsidRPr="00950840" w:rsidRDefault="00950840" w:rsidP="00B33712">
      <w:pPr>
        <w:tabs>
          <w:tab w:val="left" w:pos="0"/>
        </w:tabs>
        <w:spacing w:after="0" w:line="360" w:lineRule="auto"/>
        <w:jc w:val="both"/>
        <w:rPr>
          <w:rFonts w:ascii="Times New Roman" w:hAnsi="Times New Roman" w:cs="Times New Roman"/>
          <w:b/>
          <w:sz w:val="24"/>
          <w:szCs w:val="24"/>
        </w:rPr>
      </w:pPr>
      <w:r w:rsidRPr="00950840">
        <w:rPr>
          <w:rFonts w:ascii="Times New Roman" w:hAnsi="Times New Roman" w:cs="Times New Roman"/>
          <w:b/>
          <w:sz w:val="24"/>
          <w:szCs w:val="24"/>
        </w:rPr>
        <w:t>c. Korelasi genetik</w:t>
      </w:r>
    </w:p>
    <w:p w:rsidR="006B003D" w:rsidRDefault="00950840" w:rsidP="00B3371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50840">
        <w:rPr>
          <w:rFonts w:ascii="Times New Roman" w:hAnsi="Times New Roman" w:cs="Times New Roman"/>
          <w:sz w:val="24"/>
          <w:szCs w:val="24"/>
        </w:rPr>
        <w:t xml:space="preserve">Estimasi </w:t>
      </w:r>
      <w:r w:rsidR="00282A85">
        <w:rPr>
          <w:rFonts w:ascii="Times New Roman" w:hAnsi="Times New Roman" w:cs="Times New Roman"/>
          <w:sz w:val="24"/>
          <w:szCs w:val="24"/>
          <w:lang w:val="id-ID"/>
        </w:rPr>
        <w:t xml:space="preserve">korelasi genetik </w:t>
      </w:r>
      <w:r w:rsidRPr="00950840">
        <w:rPr>
          <w:rFonts w:ascii="Times New Roman" w:hAnsi="Times New Roman" w:cs="Times New Roman"/>
          <w:sz w:val="24"/>
          <w:szCs w:val="24"/>
        </w:rPr>
        <w:t xml:space="preserve">antar sifat pada </w:t>
      </w:r>
      <w:r w:rsidR="00282A85">
        <w:rPr>
          <w:rFonts w:ascii="Times New Roman" w:hAnsi="Times New Roman" w:cs="Times New Roman"/>
          <w:sz w:val="24"/>
          <w:szCs w:val="24"/>
          <w:lang w:val="id-ID"/>
        </w:rPr>
        <w:t xml:space="preserve">satu </w:t>
      </w:r>
      <w:r w:rsidRPr="00950840">
        <w:rPr>
          <w:rFonts w:ascii="Times New Roman" w:hAnsi="Times New Roman" w:cs="Times New Roman"/>
          <w:sz w:val="24"/>
          <w:szCs w:val="24"/>
        </w:rPr>
        <w:t>lokasi dihitung dengan rumus sebagai berikut:</w:t>
      </w:r>
    </w:p>
    <w:p w:rsidR="00950840" w:rsidRPr="00282A85" w:rsidRDefault="00950840" w:rsidP="00950840">
      <w:pPr>
        <w:widowControl w:val="0"/>
        <w:spacing w:line="360" w:lineRule="auto"/>
        <w:ind w:firstLine="720"/>
        <w:jc w:val="both"/>
        <w:rPr>
          <w:rFonts w:ascii="Times New Roman" w:hAnsi="Times New Roman" w:cs="Times New Roman"/>
          <w:sz w:val="24"/>
          <w:szCs w:val="24"/>
        </w:rPr>
      </w:pPr>
      <w:r w:rsidRPr="00776737">
        <w:tab/>
      </w:r>
      <w:r w:rsidRPr="00282A85">
        <w:rPr>
          <w:rFonts w:ascii="Times New Roman" w:hAnsi="Times New Roman" w:cs="Times New Roman"/>
          <w:sz w:val="24"/>
          <w:szCs w:val="24"/>
        </w:rPr>
        <w:t>r</w:t>
      </w:r>
      <w:r w:rsidRPr="00282A85">
        <w:rPr>
          <w:rFonts w:ascii="Times New Roman" w:hAnsi="Times New Roman" w:cs="Times New Roman"/>
          <w:i/>
          <w:sz w:val="24"/>
          <w:szCs w:val="24"/>
          <w:vertAlign w:val="subscript"/>
        </w:rPr>
        <w:t>a</w:t>
      </w:r>
      <w:r w:rsidRPr="00282A85">
        <w:rPr>
          <w:rFonts w:ascii="Times New Roman" w:hAnsi="Times New Roman" w:cs="Times New Roman"/>
          <w:sz w:val="24"/>
          <w:szCs w:val="24"/>
        </w:rPr>
        <w:t xml:space="preserve"> = </w:t>
      </w:r>
      <w:r w:rsidRPr="00282A85">
        <w:rPr>
          <w:rFonts w:ascii="Times New Roman" w:hAnsi="Times New Roman" w:cs="Times New Roman"/>
          <w:sz w:val="24"/>
          <w:szCs w:val="24"/>
          <w:lang w:val="id-ID"/>
        </w:rPr>
        <w:sym w:font="Symbol" w:char="F073"/>
      </w:r>
      <w:r w:rsidRPr="00282A85">
        <w:rPr>
          <w:rFonts w:ascii="Times New Roman" w:hAnsi="Times New Roman" w:cs="Times New Roman"/>
          <w:i/>
          <w:sz w:val="24"/>
          <w:szCs w:val="24"/>
          <w:vertAlign w:val="subscript"/>
          <w:lang w:val="id-ID"/>
        </w:rPr>
        <w:t>f</w:t>
      </w:r>
      <w:r w:rsidR="00282A85" w:rsidRPr="00282A85">
        <w:rPr>
          <w:rFonts w:ascii="Times New Roman" w:hAnsi="Times New Roman" w:cs="Times New Roman"/>
          <w:sz w:val="24"/>
          <w:szCs w:val="24"/>
          <w:vertAlign w:val="subscript"/>
          <w:lang w:val="id-ID"/>
        </w:rPr>
        <w:t>(</w:t>
      </w:r>
      <w:r w:rsidRPr="00282A85">
        <w:rPr>
          <w:rFonts w:ascii="Times New Roman" w:hAnsi="Times New Roman" w:cs="Times New Roman"/>
          <w:sz w:val="24"/>
          <w:szCs w:val="24"/>
          <w:vertAlign w:val="subscript"/>
          <w:lang w:val="id-ID"/>
        </w:rPr>
        <w:t>xy</w:t>
      </w:r>
      <w:r w:rsidR="00282A85" w:rsidRPr="00282A85">
        <w:rPr>
          <w:rFonts w:ascii="Times New Roman" w:hAnsi="Times New Roman" w:cs="Times New Roman"/>
          <w:sz w:val="24"/>
          <w:szCs w:val="24"/>
          <w:vertAlign w:val="subscript"/>
          <w:lang w:val="id-ID"/>
        </w:rPr>
        <w:t>)</w:t>
      </w:r>
      <w:r w:rsidRPr="00282A85">
        <w:rPr>
          <w:rFonts w:ascii="Times New Roman" w:hAnsi="Times New Roman" w:cs="Times New Roman"/>
          <w:sz w:val="24"/>
          <w:szCs w:val="24"/>
          <w:lang w:val="id-ID"/>
        </w:rPr>
        <w:t>(</w:t>
      </w:r>
      <w:r w:rsidRPr="00282A85">
        <w:rPr>
          <w:rFonts w:ascii="Times New Roman" w:hAnsi="Times New Roman" w:cs="Times New Roman"/>
          <w:sz w:val="24"/>
          <w:szCs w:val="24"/>
          <w:lang w:val="id-ID"/>
        </w:rPr>
        <w:sym w:font="Symbol" w:char="F073"/>
      </w:r>
      <w:r w:rsidRPr="00282A85">
        <w:rPr>
          <w:rFonts w:ascii="Times New Roman" w:hAnsi="Times New Roman" w:cs="Times New Roman"/>
          <w:sz w:val="24"/>
          <w:szCs w:val="24"/>
          <w:vertAlign w:val="superscript"/>
          <w:lang w:val="id-ID"/>
        </w:rPr>
        <w:t>2</w:t>
      </w:r>
      <w:r w:rsidRPr="00282A85">
        <w:rPr>
          <w:rFonts w:ascii="Times New Roman" w:hAnsi="Times New Roman" w:cs="Times New Roman"/>
          <w:i/>
          <w:sz w:val="24"/>
          <w:szCs w:val="24"/>
          <w:vertAlign w:val="subscript"/>
          <w:lang w:val="id-ID"/>
        </w:rPr>
        <w:t>f</w:t>
      </w:r>
      <w:r w:rsidR="00282A85">
        <w:rPr>
          <w:rFonts w:ascii="Times New Roman" w:hAnsi="Times New Roman" w:cs="Times New Roman"/>
          <w:sz w:val="24"/>
          <w:szCs w:val="24"/>
          <w:vertAlign w:val="subscript"/>
          <w:lang w:val="id-ID"/>
        </w:rPr>
        <w:t>(</w:t>
      </w:r>
      <w:r w:rsidRPr="00282A85">
        <w:rPr>
          <w:rFonts w:ascii="Times New Roman" w:hAnsi="Times New Roman" w:cs="Times New Roman"/>
          <w:sz w:val="24"/>
          <w:szCs w:val="24"/>
          <w:vertAlign w:val="subscript"/>
          <w:lang w:val="id-ID"/>
        </w:rPr>
        <w:t>x</w:t>
      </w:r>
      <w:r w:rsidR="00282A85">
        <w:rPr>
          <w:rFonts w:ascii="Times New Roman" w:hAnsi="Times New Roman" w:cs="Times New Roman"/>
          <w:sz w:val="24"/>
          <w:szCs w:val="24"/>
          <w:vertAlign w:val="subscript"/>
          <w:lang w:val="id-ID"/>
        </w:rPr>
        <w:t>)</w:t>
      </w:r>
      <w:r w:rsidR="00282A85">
        <w:rPr>
          <w:rFonts w:ascii="Times New Roman" w:hAnsi="Times New Roman" w:cs="Times New Roman"/>
          <w:sz w:val="24"/>
          <w:szCs w:val="24"/>
          <w:lang w:val="id-ID"/>
        </w:rPr>
        <w:t>x</w:t>
      </w:r>
      <w:r w:rsidRPr="00282A85">
        <w:rPr>
          <w:rFonts w:ascii="Times New Roman" w:hAnsi="Times New Roman" w:cs="Times New Roman"/>
          <w:sz w:val="24"/>
          <w:szCs w:val="24"/>
          <w:lang w:val="id-ID"/>
        </w:rPr>
        <w:sym w:font="Symbol" w:char="F073"/>
      </w:r>
      <w:r w:rsidRPr="00282A85">
        <w:rPr>
          <w:rFonts w:ascii="Times New Roman" w:hAnsi="Times New Roman" w:cs="Times New Roman"/>
          <w:sz w:val="24"/>
          <w:szCs w:val="24"/>
          <w:vertAlign w:val="superscript"/>
          <w:lang w:val="id-ID"/>
        </w:rPr>
        <w:t>2</w:t>
      </w:r>
      <w:r w:rsidRPr="00282A85">
        <w:rPr>
          <w:rFonts w:ascii="Times New Roman" w:hAnsi="Times New Roman" w:cs="Times New Roman"/>
          <w:i/>
          <w:sz w:val="24"/>
          <w:szCs w:val="24"/>
          <w:vertAlign w:val="subscript"/>
          <w:lang w:val="id-ID"/>
        </w:rPr>
        <w:t>f</w:t>
      </w:r>
      <w:r w:rsidR="00282A85">
        <w:rPr>
          <w:rFonts w:ascii="Times New Roman" w:hAnsi="Times New Roman" w:cs="Times New Roman"/>
          <w:sz w:val="24"/>
          <w:szCs w:val="24"/>
          <w:vertAlign w:val="subscript"/>
          <w:lang w:val="id-ID"/>
        </w:rPr>
        <w:t>(</w:t>
      </w:r>
      <w:r w:rsidRPr="00282A85">
        <w:rPr>
          <w:rFonts w:ascii="Times New Roman" w:hAnsi="Times New Roman" w:cs="Times New Roman"/>
          <w:sz w:val="24"/>
          <w:szCs w:val="24"/>
          <w:vertAlign w:val="subscript"/>
          <w:lang w:val="id-ID"/>
        </w:rPr>
        <w:t>y</w:t>
      </w:r>
      <w:r w:rsidR="00282A85">
        <w:rPr>
          <w:rFonts w:ascii="Times New Roman" w:hAnsi="Times New Roman" w:cs="Times New Roman"/>
          <w:sz w:val="24"/>
          <w:szCs w:val="24"/>
          <w:vertAlign w:val="subscript"/>
          <w:lang w:val="id-ID"/>
        </w:rPr>
        <w:t>)</w:t>
      </w:r>
      <w:r w:rsidRPr="00282A85">
        <w:rPr>
          <w:rFonts w:ascii="Times New Roman" w:hAnsi="Times New Roman" w:cs="Times New Roman"/>
          <w:sz w:val="24"/>
          <w:szCs w:val="24"/>
          <w:lang w:val="id-ID"/>
        </w:rPr>
        <w:t xml:space="preserve">) </w:t>
      </w:r>
      <w:r w:rsidRPr="00282A85">
        <w:rPr>
          <w:rFonts w:ascii="Times New Roman" w:hAnsi="Times New Roman" w:cs="Times New Roman"/>
          <w:sz w:val="24"/>
          <w:szCs w:val="24"/>
          <w:vertAlign w:val="superscript"/>
          <w:lang w:val="id-ID"/>
        </w:rPr>
        <w:t>-1/2</w:t>
      </w:r>
      <w:r w:rsidR="00282A85">
        <w:rPr>
          <w:rFonts w:ascii="Times New Roman" w:hAnsi="Times New Roman" w:cs="Times New Roman"/>
          <w:sz w:val="24"/>
          <w:szCs w:val="24"/>
          <w:lang w:val="id-ID"/>
        </w:rPr>
        <w:t xml:space="preserve"> ..................................................................................(6)</w:t>
      </w:r>
      <w:r w:rsidRPr="00282A85">
        <w:rPr>
          <w:rFonts w:ascii="Times New Roman" w:hAnsi="Times New Roman" w:cs="Times New Roman"/>
          <w:sz w:val="24"/>
          <w:szCs w:val="24"/>
        </w:rPr>
        <w:tab/>
      </w:r>
    </w:p>
    <w:p w:rsidR="00950840" w:rsidRPr="00282A85" w:rsidRDefault="00950840" w:rsidP="00AD2953">
      <w:pPr>
        <w:widowControl w:val="0"/>
        <w:spacing w:after="0" w:line="240" w:lineRule="auto"/>
        <w:ind w:firstLine="720"/>
        <w:jc w:val="both"/>
        <w:rPr>
          <w:rFonts w:ascii="Times New Roman" w:hAnsi="Times New Roman" w:cs="Times New Roman"/>
          <w:sz w:val="24"/>
          <w:szCs w:val="24"/>
        </w:rPr>
      </w:pPr>
      <w:r w:rsidRPr="00282A85">
        <w:rPr>
          <w:rFonts w:ascii="Times New Roman" w:eastAsia="Times New Roman" w:hAnsi="Times New Roman" w:cs="Times New Roman"/>
          <w:color w:val="000000"/>
          <w:sz w:val="24"/>
          <w:szCs w:val="24"/>
          <w:lang w:val="id-ID"/>
        </w:rPr>
        <w:t>dimana</w:t>
      </w:r>
      <w:r w:rsidRPr="00282A85">
        <w:rPr>
          <w:rFonts w:ascii="Times New Roman" w:eastAsia="Times New Roman" w:hAnsi="Times New Roman" w:cs="Times New Roman"/>
          <w:color w:val="000000"/>
          <w:sz w:val="24"/>
          <w:szCs w:val="24"/>
        </w:rPr>
        <w:t>:</w:t>
      </w:r>
    </w:p>
    <w:p w:rsidR="00950840" w:rsidRPr="00282A85" w:rsidRDefault="00950840" w:rsidP="00950840">
      <w:pPr>
        <w:widowControl w:val="0"/>
        <w:spacing w:after="0" w:line="240" w:lineRule="auto"/>
        <w:ind w:firstLine="720"/>
        <w:jc w:val="both"/>
        <w:rPr>
          <w:rFonts w:ascii="Times New Roman" w:hAnsi="Times New Roman" w:cs="Times New Roman"/>
          <w:sz w:val="24"/>
          <w:szCs w:val="24"/>
          <w:lang w:val="sv-SE"/>
        </w:rPr>
      </w:pPr>
      <w:r w:rsidRPr="00282A85">
        <w:rPr>
          <w:rFonts w:ascii="Times New Roman" w:hAnsi="Times New Roman" w:cs="Times New Roman"/>
          <w:sz w:val="24"/>
          <w:szCs w:val="24"/>
          <w:lang w:val="sv-SE"/>
        </w:rPr>
        <w:t>r</w:t>
      </w:r>
      <w:r w:rsidR="00282A85" w:rsidRPr="00282A85">
        <w:rPr>
          <w:rFonts w:ascii="Times New Roman" w:hAnsi="Times New Roman" w:cs="Times New Roman"/>
          <w:i/>
          <w:sz w:val="24"/>
          <w:szCs w:val="24"/>
          <w:vertAlign w:val="subscript"/>
          <w:lang w:val="id-ID"/>
        </w:rPr>
        <w:t>a</w:t>
      </w:r>
      <w:r w:rsidRPr="00282A85">
        <w:rPr>
          <w:rFonts w:ascii="Times New Roman" w:hAnsi="Times New Roman" w:cs="Times New Roman"/>
          <w:sz w:val="24"/>
          <w:szCs w:val="24"/>
          <w:lang w:val="sv-SE"/>
        </w:rPr>
        <w:tab/>
        <w:t>:  korelasi genetik</w:t>
      </w:r>
    </w:p>
    <w:p w:rsidR="00950840" w:rsidRPr="00282A85" w:rsidRDefault="00950840" w:rsidP="00950840">
      <w:pPr>
        <w:widowControl w:val="0"/>
        <w:spacing w:after="0" w:line="240" w:lineRule="auto"/>
        <w:ind w:firstLine="720"/>
        <w:jc w:val="both"/>
        <w:rPr>
          <w:rFonts w:ascii="Times New Roman" w:hAnsi="Times New Roman" w:cs="Times New Roman"/>
          <w:sz w:val="24"/>
          <w:szCs w:val="24"/>
          <w:lang w:val="sv-SE"/>
        </w:rPr>
      </w:pPr>
      <w:r w:rsidRPr="00282A85">
        <w:rPr>
          <w:rFonts w:ascii="Times New Roman" w:hAnsi="Times New Roman" w:cs="Times New Roman"/>
          <w:sz w:val="24"/>
          <w:szCs w:val="24"/>
        </w:rPr>
        <w:sym w:font="Symbol" w:char="F073"/>
      </w:r>
      <w:r w:rsidRPr="00282A85">
        <w:rPr>
          <w:rFonts w:ascii="Times New Roman" w:hAnsi="Times New Roman" w:cs="Times New Roman"/>
          <w:sz w:val="24"/>
          <w:szCs w:val="24"/>
          <w:vertAlign w:val="superscript"/>
          <w:lang w:val="sv-SE"/>
        </w:rPr>
        <w:t>2</w:t>
      </w:r>
      <w:r w:rsidRPr="00282A85">
        <w:rPr>
          <w:rFonts w:ascii="Times New Roman" w:hAnsi="Times New Roman" w:cs="Times New Roman"/>
          <w:i/>
          <w:sz w:val="24"/>
          <w:szCs w:val="24"/>
          <w:vertAlign w:val="subscript"/>
          <w:lang w:val="sv-SE"/>
        </w:rPr>
        <w:t>f</w:t>
      </w:r>
      <w:r w:rsidR="00282A85">
        <w:rPr>
          <w:rFonts w:ascii="Times New Roman" w:hAnsi="Times New Roman" w:cs="Times New Roman"/>
          <w:sz w:val="24"/>
          <w:szCs w:val="24"/>
          <w:vertAlign w:val="subscript"/>
          <w:lang w:val="id-ID"/>
        </w:rPr>
        <w:t>(</w:t>
      </w:r>
      <w:r w:rsidRPr="00282A85">
        <w:rPr>
          <w:rFonts w:ascii="Times New Roman" w:hAnsi="Times New Roman" w:cs="Times New Roman"/>
          <w:sz w:val="24"/>
          <w:szCs w:val="24"/>
          <w:vertAlign w:val="subscript"/>
          <w:lang w:val="sv-SE"/>
        </w:rPr>
        <w:t>x</w:t>
      </w:r>
      <w:r w:rsidR="00282A85">
        <w:rPr>
          <w:rFonts w:ascii="Times New Roman" w:hAnsi="Times New Roman" w:cs="Times New Roman"/>
          <w:sz w:val="24"/>
          <w:szCs w:val="24"/>
          <w:vertAlign w:val="subscript"/>
          <w:lang w:val="id-ID"/>
        </w:rPr>
        <w:t>)</w:t>
      </w:r>
      <w:r w:rsidRPr="00282A85">
        <w:rPr>
          <w:rFonts w:ascii="Times New Roman" w:hAnsi="Times New Roman" w:cs="Times New Roman"/>
          <w:sz w:val="24"/>
          <w:szCs w:val="24"/>
          <w:lang w:val="sv-SE"/>
        </w:rPr>
        <w:tab/>
        <w:t>:  komponen  varians sifat ke-</w:t>
      </w:r>
      <w:r w:rsidRPr="00282A85">
        <w:rPr>
          <w:rFonts w:ascii="Times New Roman" w:hAnsi="Times New Roman" w:cs="Times New Roman"/>
          <w:i/>
          <w:sz w:val="24"/>
          <w:szCs w:val="24"/>
          <w:lang w:val="sv-SE"/>
        </w:rPr>
        <w:t xml:space="preserve">x  </w:t>
      </w:r>
    </w:p>
    <w:p w:rsidR="00950840" w:rsidRPr="00282A85" w:rsidRDefault="00950840" w:rsidP="00950840">
      <w:pPr>
        <w:widowControl w:val="0"/>
        <w:spacing w:after="0" w:line="240" w:lineRule="auto"/>
        <w:ind w:firstLine="720"/>
        <w:jc w:val="both"/>
        <w:rPr>
          <w:rFonts w:ascii="Times New Roman" w:hAnsi="Times New Roman" w:cs="Times New Roman"/>
          <w:sz w:val="24"/>
          <w:szCs w:val="24"/>
          <w:lang w:val="sv-SE"/>
        </w:rPr>
      </w:pPr>
      <w:r w:rsidRPr="00282A85">
        <w:rPr>
          <w:rFonts w:ascii="Times New Roman" w:hAnsi="Times New Roman" w:cs="Times New Roman"/>
          <w:sz w:val="24"/>
          <w:szCs w:val="24"/>
        </w:rPr>
        <w:sym w:font="Symbol" w:char="F073"/>
      </w:r>
      <w:r w:rsidRPr="00282A85">
        <w:rPr>
          <w:rFonts w:ascii="Times New Roman" w:hAnsi="Times New Roman" w:cs="Times New Roman"/>
          <w:sz w:val="24"/>
          <w:szCs w:val="24"/>
          <w:vertAlign w:val="superscript"/>
          <w:lang w:val="sv-SE"/>
        </w:rPr>
        <w:t>2</w:t>
      </w:r>
      <w:r w:rsidRPr="00282A85">
        <w:rPr>
          <w:rFonts w:ascii="Times New Roman" w:hAnsi="Times New Roman" w:cs="Times New Roman"/>
          <w:i/>
          <w:sz w:val="24"/>
          <w:szCs w:val="24"/>
          <w:vertAlign w:val="subscript"/>
          <w:lang w:val="sv-SE"/>
        </w:rPr>
        <w:t>f</w:t>
      </w:r>
      <w:r w:rsidR="00282A85">
        <w:rPr>
          <w:rFonts w:ascii="Times New Roman" w:hAnsi="Times New Roman" w:cs="Times New Roman"/>
          <w:sz w:val="24"/>
          <w:szCs w:val="24"/>
          <w:vertAlign w:val="subscript"/>
          <w:lang w:val="id-ID"/>
        </w:rPr>
        <w:t>(</w:t>
      </w:r>
      <w:r w:rsidRPr="00282A85">
        <w:rPr>
          <w:rFonts w:ascii="Times New Roman" w:hAnsi="Times New Roman" w:cs="Times New Roman"/>
          <w:sz w:val="24"/>
          <w:szCs w:val="24"/>
          <w:vertAlign w:val="subscript"/>
          <w:lang w:val="sv-SE"/>
        </w:rPr>
        <w:t>y</w:t>
      </w:r>
      <w:r w:rsidR="00282A85">
        <w:rPr>
          <w:rFonts w:ascii="Times New Roman" w:hAnsi="Times New Roman" w:cs="Times New Roman"/>
          <w:sz w:val="24"/>
          <w:szCs w:val="24"/>
          <w:vertAlign w:val="subscript"/>
          <w:lang w:val="id-ID"/>
        </w:rPr>
        <w:t>)</w:t>
      </w:r>
      <w:r w:rsidRPr="00282A85">
        <w:rPr>
          <w:rFonts w:ascii="Times New Roman" w:hAnsi="Times New Roman" w:cs="Times New Roman"/>
          <w:sz w:val="24"/>
          <w:szCs w:val="24"/>
          <w:lang w:val="sv-SE"/>
        </w:rPr>
        <w:tab/>
        <w:t>:  komponen  varians sifat ke-</w:t>
      </w:r>
      <w:r w:rsidRPr="00282A85">
        <w:rPr>
          <w:rFonts w:ascii="Times New Roman" w:hAnsi="Times New Roman" w:cs="Times New Roman"/>
          <w:i/>
          <w:sz w:val="24"/>
          <w:szCs w:val="24"/>
          <w:lang w:val="sv-SE"/>
        </w:rPr>
        <w:t>y</w:t>
      </w:r>
    </w:p>
    <w:p w:rsidR="00950840" w:rsidRPr="00282A85" w:rsidRDefault="00950840" w:rsidP="00950840">
      <w:pPr>
        <w:widowControl w:val="0"/>
        <w:spacing w:after="0" w:line="240" w:lineRule="auto"/>
        <w:ind w:firstLine="720"/>
        <w:jc w:val="both"/>
        <w:rPr>
          <w:rFonts w:ascii="Times New Roman" w:hAnsi="Times New Roman" w:cs="Times New Roman"/>
          <w:sz w:val="24"/>
          <w:szCs w:val="24"/>
          <w:lang w:val="sv-SE"/>
        </w:rPr>
      </w:pPr>
      <w:r w:rsidRPr="00282A85">
        <w:rPr>
          <w:rFonts w:ascii="Times New Roman" w:hAnsi="Times New Roman" w:cs="Times New Roman"/>
          <w:sz w:val="24"/>
          <w:szCs w:val="24"/>
          <w:lang w:val="id-ID"/>
        </w:rPr>
        <w:sym w:font="Symbol" w:char="F073"/>
      </w:r>
      <w:r w:rsidRPr="00282A85">
        <w:rPr>
          <w:rFonts w:ascii="Times New Roman" w:hAnsi="Times New Roman" w:cs="Times New Roman"/>
          <w:i/>
          <w:sz w:val="24"/>
          <w:szCs w:val="24"/>
          <w:vertAlign w:val="subscript"/>
          <w:lang w:val="id-ID"/>
        </w:rPr>
        <w:t>f</w:t>
      </w:r>
      <w:r w:rsidR="00282A85">
        <w:rPr>
          <w:rFonts w:ascii="Times New Roman" w:hAnsi="Times New Roman" w:cs="Times New Roman"/>
          <w:sz w:val="24"/>
          <w:szCs w:val="24"/>
          <w:vertAlign w:val="subscript"/>
          <w:lang w:val="id-ID"/>
        </w:rPr>
        <w:t>(</w:t>
      </w:r>
      <w:r w:rsidRPr="00282A85">
        <w:rPr>
          <w:rFonts w:ascii="Times New Roman" w:hAnsi="Times New Roman" w:cs="Times New Roman"/>
          <w:sz w:val="24"/>
          <w:szCs w:val="24"/>
          <w:vertAlign w:val="subscript"/>
          <w:lang w:val="id-ID"/>
        </w:rPr>
        <w:t>xy</w:t>
      </w:r>
      <w:r w:rsidR="00282A85">
        <w:rPr>
          <w:rFonts w:ascii="Times New Roman" w:hAnsi="Times New Roman" w:cs="Times New Roman"/>
          <w:sz w:val="24"/>
          <w:szCs w:val="24"/>
          <w:vertAlign w:val="subscript"/>
          <w:lang w:val="id-ID"/>
        </w:rPr>
        <w:t>)</w:t>
      </w:r>
      <w:r w:rsidRPr="00282A85">
        <w:rPr>
          <w:rFonts w:ascii="Times New Roman" w:hAnsi="Times New Roman" w:cs="Times New Roman"/>
          <w:sz w:val="24"/>
          <w:szCs w:val="24"/>
          <w:vertAlign w:val="subscript"/>
        </w:rPr>
        <w:tab/>
        <w:t xml:space="preserve">:  </w:t>
      </w:r>
      <w:r w:rsidRPr="00282A85">
        <w:rPr>
          <w:rFonts w:ascii="Times New Roman" w:hAnsi="Times New Roman" w:cs="Times New Roman"/>
          <w:sz w:val="24"/>
          <w:szCs w:val="24"/>
          <w:lang w:val="sv-SE"/>
        </w:rPr>
        <w:t xml:space="preserve">komponen  </w:t>
      </w:r>
      <w:r w:rsidR="00282A85">
        <w:rPr>
          <w:rFonts w:ascii="Times New Roman" w:hAnsi="Times New Roman" w:cs="Times New Roman"/>
          <w:sz w:val="24"/>
          <w:szCs w:val="24"/>
          <w:lang w:val="id-ID"/>
        </w:rPr>
        <w:t>ko</w:t>
      </w:r>
      <w:r w:rsidRPr="00282A85">
        <w:rPr>
          <w:rFonts w:ascii="Times New Roman" w:hAnsi="Times New Roman" w:cs="Times New Roman"/>
          <w:sz w:val="24"/>
          <w:szCs w:val="24"/>
          <w:lang w:val="sv-SE"/>
        </w:rPr>
        <w:t>varians sifat ke-</w:t>
      </w:r>
      <w:r w:rsidRPr="00282A85">
        <w:rPr>
          <w:rFonts w:ascii="Times New Roman" w:hAnsi="Times New Roman" w:cs="Times New Roman"/>
          <w:i/>
          <w:sz w:val="24"/>
          <w:szCs w:val="24"/>
          <w:lang w:val="sv-SE"/>
        </w:rPr>
        <w:t xml:space="preserve">x </w:t>
      </w:r>
      <w:r w:rsidRPr="00282A85">
        <w:rPr>
          <w:rFonts w:ascii="Times New Roman" w:hAnsi="Times New Roman" w:cs="Times New Roman"/>
          <w:sz w:val="24"/>
          <w:szCs w:val="24"/>
          <w:lang w:val="sv-SE"/>
        </w:rPr>
        <w:t>dan sifat ke-</w:t>
      </w:r>
      <w:r w:rsidRPr="00282A85">
        <w:rPr>
          <w:rFonts w:ascii="Times New Roman" w:hAnsi="Times New Roman" w:cs="Times New Roman"/>
          <w:i/>
          <w:sz w:val="24"/>
          <w:szCs w:val="24"/>
          <w:lang w:val="sv-SE"/>
        </w:rPr>
        <w:t>y</w:t>
      </w:r>
    </w:p>
    <w:p w:rsidR="00AD2953" w:rsidRPr="00776737" w:rsidRDefault="00AD2953" w:rsidP="00950840">
      <w:pPr>
        <w:widowControl w:val="0"/>
        <w:spacing w:after="0" w:line="240" w:lineRule="auto"/>
        <w:ind w:firstLine="720"/>
        <w:jc w:val="both"/>
        <w:rPr>
          <w:lang w:val="sv-SE"/>
        </w:rPr>
      </w:pPr>
    </w:p>
    <w:p w:rsidR="00950840" w:rsidRDefault="00950840" w:rsidP="00542BF6">
      <w:pPr>
        <w:widowControl w:val="0"/>
        <w:spacing w:after="0" w:line="360" w:lineRule="auto"/>
        <w:ind w:firstLine="720"/>
        <w:jc w:val="both"/>
        <w:rPr>
          <w:rFonts w:ascii="Times New Roman" w:hAnsi="Times New Roman" w:cs="Times New Roman"/>
          <w:sz w:val="24"/>
          <w:szCs w:val="24"/>
          <w:lang w:val="id-ID"/>
        </w:rPr>
      </w:pPr>
      <w:r w:rsidRPr="00950840">
        <w:rPr>
          <w:rFonts w:ascii="Times New Roman" w:hAnsi="Times New Roman" w:cs="Times New Roman"/>
          <w:sz w:val="24"/>
          <w:szCs w:val="24"/>
          <w:lang w:val="id-ID"/>
        </w:rPr>
        <w:t xml:space="preserve">Estimasi </w:t>
      </w:r>
      <w:r w:rsidR="00542BF6">
        <w:rPr>
          <w:rFonts w:ascii="Times New Roman" w:hAnsi="Times New Roman" w:cs="Times New Roman"/>
          <w:sz w:val="24"/>
          <w:szCs w:val="24"/>
          <w:lang w:val="id-ID"/>
        </w:rPr>
        <w:t xml:space="preserve">Type-B </w:t>
      </w:r>
      <w:r w:rsidRPr="00950840">
        <w:rPr>
          <w:rFonts w:ascii="Times New Roman" w:hAnsi="Times New Roman" w:cs="Times New Roman"/>
          <w:sz w:val="24"/>
          <w:szCs w:val="24"/>
          <w:lang w:val="id-ID"/>
        </w:rPr>
        <w:t xml:space="preserve">korelasi genetik sifat yang sama </w:t>
      </w:r>
      <w:r w:rsidR="00542BF6">
        <w:rPr>
          <w:rFonts w:ascii="Times New Roman" w:hAnsi="Times New Roman" w:cs="Times New Roman"/>
          <w:sz w:val="24"/>
          <w:szCs w:val="24"/>
          <w:lang w:val="id-ID"/>
        </w:rPr>
        <w:t>antar</w:t>
      </w:r>
      <w:r w:rsidRPr="00950840">
        <w:rPr>
          <w:rFonts w:ascii="Times New Roman" w:hAnsi="Times New Roman" w:cs="Times New Roman"/>
          <w:sz w:val="24"/>
          <w:szCs w:val="24"/>
          <w:lang w:val="id-ID"/>
        </w:rPr>
        <w:t xml:space="preserve"> lokasi </w:t>
      </w:r>
      <w:r w:rsidR="00542BF6">
        <w:rPr>
          <w:rFonts w:ascii="Times New Roman" w:hAnsi="Times New Roman" w:cs="Times New Roman"/>
          <w:sz w:val="24"/>
          <w:szCs w:val="24"/>
          <w:lang w:val="id-ID"/>
        </w:rPr>
        <w:t>ke-</w:t>
      </w:r>
      <w:r w:rsidR="00542BF6" w:rsidRPr="00542BF6">
        <w:rPr>
          <w:rFonts w:ascii="Times New Roman" w:hAnsi="Times New Roman" w:cs="Times New Roman"/>
          <w:i/>
          <w:sz w:val="24"/>
          <w:szCs w:val="24"/>
          <w:lang w:val="id-ID"/>
        </w:rPr>
        <w:t>x</w:t>
      </w:r>
      <w:r w:rsidR="00542BF6">
        <w:rPr>
          <w:rFonts w:ascii="Times New Roman" w:hAnsi="Times New Roman" w:cs="Times New Roman"/>
          <w:sz w:val="24"/>
          <w:szCs w:val="24"/>
          <w:lang w:val="id-ID"/>
        </w:rPr>
        <w:t xml:space="preserve"> dan ke-</w:t>
      </w:r>
      <w:r w:rsidR="00542BF6" w:rsidRPr="00542BF6">
        <w:rPr>
          <w:rFonts w:ascii="Times New Roman" w:hAnsi="Times New Roman" w:cs="Times New Roman"/>
          <w:i/>
          <w:sz w:val="24"/>
          <w:szCs w:val="24"/>
          <w:lang w:val="id-ID"/>
        </w:rPr>
        <w:t>y</w:t>
      </w:r>
      <w:r w:rsidR="00282A85">
        <w:rPr>
          <w:rFonts w:ascii="Times New Roman" w:hAnsi="Times New Roman" w:cs="Times New Roman"/>
          <w:sz w:val="24"/>
          <w:szCs w:val="24"/>
          <w:lang w:val="id-ID"/>
        </w:rPr>
        <w:t xml:space="preserve">dihitung dengan rumus </w:t>
      </w:r>
      <w:r w:rsidR="005F47ED">
        <w:rPr>
          <w:rFonts w:ascii="Times New Roman" w:hAnsi="Times New Roman" w:cs="Times New Roman"/>
          <w:sz w:val="24"/>
          <w:szCs w:val="24"/>
          <w:lang w:val="id-ID"/>
        </w:rPr>
        <w:t>(</w:t>
      </w:r>
      <w:r w:rsidRPr="00950840">
        <w:rPr>
          <w:rFonts w:ascii="Times New Roman" w:hAnsi="Times New Roman" w:cs="Times New Roman"/>
          <w:sz w:val="24"/>
          <w:szCs w:val="24"/>
          <w:lang w:val="id-ID"/>
        </w:rPr>
        <w:t>Burdon</w:t>
      </w:r>
      <w:r w:rsidR="005F47ED">
        <w:rPr>
          <w:rFonts w:ascii="Times New Roman" w:hAnsi="Times New Roman" w:cs="Times New Roman"/>
          <w:sz w:val="24"/>
          <w:szCs w:val="24"/>
          <w:lang w:val="id-ID"/>
        </w:rPr>
        <w:t>,</w:t>
      </w:r>
      <w:r w:rsidRPr="00950840">
        <w:rPr>
          <w:rFonts w:ascii="Times New Roman" w:hAnsi="Times New Roman" w:cs="Times New Roman"/>
          <w:sz w:val="24"/>
          <w:szCs w:val="24"/>
          <w:lang w:val="id-ID"/>
        </w:rPr>
        <w:t xml:space="preserve">  1990)</w:t>
      </w:r>
      <w:r w:rsidR="00282A85">
        <w:rPr>
          <w:rFonts w:ascii="Times New Roman" w:hAnsi="Times New Roman" w:cs="Times New Roman"/>
          <w:sz w:val="24"/>
          <w:szCs w:val="24"/>
          <w:lang w:val="id-ID"/>
        </w:rPr>
        <w:t>:</w:t>
      </w:r>
    </w:p>
    <w:p w:rsidR="00542BF6" w:rsidRDefault="00E8715B" w:rsidP="00E8715B">
      <w:pPr>
        <w:widowControl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r</w:t>
      </w:r>
      <w:r w:rsidRPr="00E8715B">
        <w:rPr>
          <w:rFonts w:ascii="Times New Roman" w:hAnsi="Times New Roman" w:cs="Times New Roman"/>
          <w:i/>
          <w:sz w:val="24"/>
          <w:szCs w:val="24"/>
          <w:vertAlign w:val="subscript"/>
          <w:lang w:val="id-ID"/>
        </w:rPr>
        <w:t>G</w:t>
      </w:r>
      <w:r w:rsidRPr="00E8715B">
        <w:rPr>
          <w:rFonts w:ascii="Times New Roman" w:hAnsi="Times New Roman" w:cs="Times New Roman"/>
          <w:sz w:val="24"/>
          <w:szCs w:val="24"/>
          <w:vertAlign w:val="subscript"/>
          <w:lang w:val="id-ID"/>
        </w:rPr>
        <w:t>(</w:t>
      </w:r>
      <w:r w:rsidRPr="005F47ED">
        <w:rPr>
          <w:rFonts w:ascii="Times New Roman" w:hAnsi="Times New Roman" w:cs="Times New Roman"/>
          <w:i/>
          <w:sz w:val="24"/>
          <w:szCs w:val="24"/>
          <w:vertAlign w:val="subscript"/>
          <w:lang w:val="id-ID"/>
        </w:rPr>
        <w:t>xy</w:t>
      </w:r>
      <w:r w:rsidRPr="00E8715B">
        <w:rPr>
          <w:rFonts w:ascii="Times New Roman" w:hAnsi="Times New Roman" w:cs="Times New Roman"/>
          <w:sz w:val="24"/>
          <w:szCs w:val="24"/>
          <w:vertAlign w:val="subscript"/>
          <w:lang w:val="id-ID"/>
        </w:rPr>
        <w:t>)</w:t>
      </w:r>
      <m:oMath>
        <m:r>
          <m:rPr>
            <m:sty m:val="p"/>
          </m:rPr>
          <w:rPr>
            <w:rFonts w:ascii="Cambria Math" w:hAnsi="Cambria Math" w:cs="Cambria Math"/>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sv-SE"/>
              </w:rPr>
              <m:t xml:space="preserve">korelasi fenotipik rata-rata famili pada lokasi </m:t>
            </m:r>
            <m:r>
              <w:rPr>
                <w:rFonts w:ascii="Cambria Math" w:hAnsi="Cambria Math" w:cs="Times New Roman"/>
                <w:sz w:val="24"/>
                <w:szCs w:val="24"/>
                <w:lang w:val="sv-SE"/>
              </w:rPr>
              <m:t>x</m:t>
            </m:r>
            <m:r>
              <m:rPr>
                <m:sty m:val="p"/>
              </m:rPr>
              <w:rPr>
                <w:rFonts w:ascii="Cambria Math" w:hAnsi="Cambria Math" w:cs="Times New Roman"/>
                <w:sz w:val="24"/>
                <w:szCs w:val="24"/>
                <w:lang w:val="sv-SE"/>
              </w:rPr>
              <m:t xml:space="preserve">,  </m:t>
            </m:r>
            <m:r>
              <w:rPr>
                <w:rFonts w:ascii="Cambria Math" w:hAnsi="Cambria Math" w:cs="Times New Roman"/>
                <w:sz w:val="24"/>
                <w:szCs w:val="24"/>
                <w:lang w:val="sv-SE"/>
              </w:rPr>
              <m:t>y</m:t>
            </m:r>
          </m:num>
          <m:den>
            <m:d>
              <m:dPr>
                <m:ctrlPr>
                  <w:rPr>
                    <w:rFonts w:ascii="Cambria Math" w:hAnsi="Cambria Math" w:cs="Times New Roman"/>
                    <w:sz w:val="24"/>
                    <w:szCs w:val="24"/>
                    <w:lang w:val="id-ID"/>
                  </w:rPr>
                </m:ctrlPr>
              </m:dPr>
              <m:e>
                <m:sSubSup>
                  <m:sSubSupPr>
                    <m:ctrlPr>
                      <w:rPr>
                        <w:rFonts w:ascii="Cambria Math" w:hAnsi="Cambria Math" w:cs="Times New Roman"/>
                        <w:sz w:val="24"/>
                        <w:szCs w:val="24"/>
                        <w:lang w:val="id-ID"/>
                      </w:rPr>
                    </m:ctrlPr>
                  </m:sSubSupPr>
                  <m:e>
                    <m:r>
                      <m:rPr>
                        <m:sty m:val="p"/>
                      </m:rPr>
                      <w:rPr>
                        <w:rFonts w:ascii="Cambria Math" w:hAnsi="Cambria Math" w:cs="Times New Roman"/>
                        <w:sz w:val="24"/>
                        <w:szCs w:val="24"/>
                        <w:lang w:val="id-ID"/>
                      </w:rPr>
                      <m:t>h</m:t>
                    </m:r>
                  </m:e>
                  <m:sub>
                    <m:r>
                      <w:rPr>
                        <w:rFonts w:ascii="Cambria Math" w:hAnsi="Cambria Math" w:cs="Times New Roman"/>
                        <w:sz w:val="24"/>
                        <w:szCs w:val="24"/>
                        <w:lang w:val="id-ID"/>
                      </w:rPr>
                      <m:t>f</m:t>
                    </m:r>
                  </m:sub>
                  <m:sup>
                    <m:r>
                      <m:rPr>
                        <m:sty m:val="p"/>
                      </m:rPr>
                      <w:rPr>
                        <w:rFonts w:ascii="Cambria Math" w:hAnsi="Cambria Math" w:cs="Times New Roman"/>
                        <w:sz w:val="24"/>
                        <w:szCs w:val="24"/>
                        <w:lang w:val="id-ID"/>
                      </w:rPr>
                      <m:t>2</m:t>
                    </m:r>
                  </m:sup>
                </m:sSubSup>
                <m:r>
                  <m:rPr>
                    <m:sty m:val="p"/>
                  </m:rPr>
                  <w:rPr>
                    <w:rFonts w:ascii="Cambria Math" w:hAnsi="Cambria Math" w:cs="Times New Roman"/>
                    <w:sz w:val="24"/>
                    <w:szCs w:val="24"/>
                    <w:lang w:val="id-ID"/>
                  </w:rPr>
                  <m:t xml:space="preserve"> lokasi  </m:t>
                </m:r>
                <m:r>
                  <w:rPr>
                    <w:rFonts w:ascii="Cambria Math" w:hAnsi="Cambria Math" w:cs="Times New Roman"/>
                    <w:sz w:val="24"/>
                    <w:szCs w:val="24"/>
                    <w:lang w:val="id-ID"/>
                  </w:rPr>
                  <m:t>x</m:t>
                </m:r>
              </m:e>
            </m:d>
            <m:r>
              <m:rPr>
                <m:sty m:val="p"/>
              </m:rPr>
              <w:rPr>
                <w:rFonts w:ascii="Cambria Math" w:hAnsi="Cambria Math" w:cs="Times New Roman"/>
                <w:sz w:val="24"/>
                <w:szCs w:val="24"/>
                <w:lang w:val="id-ID"/>
              </w:rPr>
              <m:t xml:space="preserve"> x </m:t>
            </m:r>
            <m:sSubSup>
              <m:sSubSupPr>
                <m:ctrlPr>
                  <w:rPr>
                    <w:rFonts w:ascii="Cambria Math" w:hAnsi="Cambria Math" w:cs="Times New Roman"/>
                    <w:sz w:val="24"/>
                    <w:szCs w:val="24"/>
                    <w:lang w:val="id-ID"/>
                  </w:rPr>
                </m:ctrlPr>
              </m:sSubSupPr>
              <m:e>
                <m:r>
                  <m:rPr>
                    <m:sty m:val="p"/>
                  </m:rPr>
                  <w:rPr>
                    <w:rFonts w:ascii="Cambria Math" w:hAnsi="Cambria Math" w:cs="Times New Roman"/>
                    <w:sz w:val="24"/>
                    <w:szCs w:val="24"/>
                    <w:lang w:val="id-ID"/>
                  </w:rPr>
                  <m:t>(h</m:t>
                </m:r>
              </m:e>
              <m:sub>
                <m:r>
                  <w:rPr>
                    <w:rFonts w:ascii="Cambria Math" w:hAnsi="Cambria Math" w:cs="Times New Roman"/>
                    <w:sz w:val="24"/>
                    <w:szCs w:val="24"/>
                    <w:lang w:val="id-ID"/>
                  </w:rPr>
                  <m:t>f</m:t>
                </m:r>
              </m:sub>
              <m:sup>
                <m:r>
                  <m:rPr>
                    <m:sty m:val="p"/>
                  </m:rPr>
                  <w:rPr>
                    <w:rFonts w:ascii="Cambria Math" w:hAnsi="Cambria Math" w:cs="Times New Roman"/>
                    <w:sz w:val="24"/>
                    <w:szCs w:val="24"/>
                    <w:lang w:val="id-ID"/>
                  </w:rPr>
                  <m:t>2</m:t>
                </m:r>
              </m:sup>
            </m:sSubSup>
            <m:r>
              <m:rPr>
                <m:sty m:val="p"/>
              </m:rPr>
              <w:rPr>
                <w:rFonts w:ascii="Cambria Math" w:hAnsi="Cambria Math" w:cs="Times New Roman"/>
                <w:sz w:val="24"/>
                <w:szCs w:val="24"/>
                <w:lang w:val="sv-SE"/>
              </w:rPr>
              <m:t xml:space="preserve"> lokasi </m:t>
            </m:r>
            <m:r>
              <w:rPr>
                <w:rFonts w:ascii="Cambria Math" w:hAnsi="Cambria Math" w:cs="Times New Roman"/>
                <w:sz w:val="24"/>
                <w:szCs w:val="24"/>
                <w:lang w:val="sv-SE"/>
              </w:rPr>
              <m:t>y</m:t>
            </m:r>
            <m:r>
              <m:rPr>
                <m:sty m:val="p"/>
              </m:rPr>
              <w:rPr>
                <w:rFonts w:ascii="Cambria Math" w:hAnsi="Cambria Math" w:cs="Times New Roman"/>
                <w:sz w:val="24"/>
                <w:szCs w:val="24"/>
                <w:lang w:val="sv-SE"/>
              </w:rPr>
              <m:t>)</m:t>
            </m:r>
          </m:den>
        </m:f>
      </m:oMath>
      <w:r>
        <w:rPr>
          <w:rFonts w:ascii="Times New Roman" w:hAnsi="Times New Roman" w:cs="Times New Roman"/>
          <w:sz w:val="24"/>
          <w:szCs w:val="24"/>
          <w:lang w:val="id-ID"/>
        </w:rPr>
        <w:t xml:space="preserve"> ..................................................</w:t>
      </w:r>
      <w:r w:rsidR="001F752A">
        <w:rPr>
          <w:rFonts w:ascii="Times New Roman" w:hAnsi="Times New Roman" w:cs="Times New Roman"/>
          <w:sz w:val="24"/>
          <w:szCs w:val="24"/>
          <w:lang w:val="id-ID"/>
        </w:rPr>
        <w:t>.....</w:t>
      </w:r>
      <w:r>
        <w:rPr>
          <w:rFonts w:ascii="Times New Roman" w:hAnsi="Times New Roman" w:cs="Times New Roman"/>
          <w:sz w:val="24"/>
          <w:szCs w:val="24"/>
          <w:lang w:val="id-ID"/>
        </w:rPr>
        <w:t>....(7)</w:t>
      </w:r>
    </w:p>
    <w:p w:rsidR="00AD2953" w:rsidRDefault="00542BF6" w:rsidP="00542BF6">
      <w:pPr>
        <w:widowControl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dimana:</w:t>
      </w:r>
    </w:p>
    <w:p w:rsidR="00542BF6" w:rsidRDefault="00542BF6" w:rsidP="00542BF6">
      <w:pPr>
        <w:widowControl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Pr="00E8715B">
        <w:rPr>
          <w:rFonts w:ascii="Times New Roman" w:hAnsi="Times New Roman" w:cs="Times New Roman"/>
          <w:i/>
          <w:sz w:val="24"/>
          <w:szCs w:val="24"/>
          <w:vertAlign w:val="subscript"/>
          <w:lang w:val="id-ID"/>
        </w:rPr>
        <w:t>G</w:t>
      </w:r>
      <w:r w:rsidRPr="00E8715B">
        <w:rPr>
          <w:rFonts w:ascii="Times New Roman" w:hAnsi="Times New Roman" w:cs="Times New Roman"/>
          <w:sz w:val="24"/>
          <w:szCs w:val="24"/>
          <w:vertAlign w:val="subscript"/>
          <w:lang w:val="id-ID"/>
        </w:rPr>
        <w:t>(</w:t>
      </w:r>
      <w:r w:rsidRPr="005F47ED">
        <w:rPr>
          <w:rFonts w:ascii="Times New Roman" w:hAnsi="Times New Roman" w:cs="Times New Roman"/>
          <w:i/>
          <w:sz w:val="24"/>
          <w:szCs w:val="24"/>
          <w:vertAlign w:val="subscript"/>
          <w:lang w:val="id-ID"/>
        </w:rPr>
        <w:t>xy</w:t>
      </w:r>
      <w:r w:rsidRPr="00E8715B">
        <w:rPr>
          <w:rFonts w:ascii="Times New Roman" w:hAnsi="Times New Roman" w:cs="Times New Roman"/>
          <w:sz w:val="24"/>
          <w:szCs w:val="24"/>
          <w:vertAlign w:val="subscript"/>
          <w:lang w:val="id-ID"/>
        </w:rPr>
        <w:t>)</w:t>
      </w:r>
      <w:r>
        <w:rPr>
          <w:rFonts w:ascii="Times New Roman" w:hAnsi="Times New Roman" w:cs="Times New Roman"/>
          <w:sz w:val="24"/>
          <w:szCs w:val="24"/>
          <w:lang w:val="id-ID"/>
        </w:rPr>
        <w:tab/>
        <w:t>: Type-B korelasi genetik</w:t>
      </w:r>
    </w:p>
    <w:p w:rsidR="00542BF6" w:rsidRPr="00542BF6" w:rsidRDefault="00542BF6" w:rsidP="00542BF6">
      <w:pPr>
        <w:widowControl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E8715B">
        <w:rPr>
          <w:rFonts w:ascii="Times New Roman" w:hAnsi="Times New Roman" w:cs="Times New Roman"/>
          <w:sz w:val="24"/>
          <w:szCs w:val="24"/>
          <w:vertAlign w:val="superscript"/>
          <w:lang w:val="id-ID"/>
        </w:rPr>
        <w:t>2</w:t>
      </w:r>
      <w:r w:rsidRPr="00E8715B">
        <w:rPr>
          <w:rFonts w:ascii="Times New Roman" w:hAnsi="Times New Roman" w:cs="Times New Roman"/>
          <w:i/>
          <w:sz w:val="24"/>
          <w:szCs w:val="24"/>
          <w:vertAlign w:val="subscript"/>
          <w:lang w:val="id-ID"/>
        </w:rPr>
        <w:t>f</w:t>
      </w:r>
      <w:r>
        <w:rPr>
          <w:rFonts w:ascii="Times New Roman" w:hAnsi="Times New Roman" w:cs="Times New Roman"/>
          <w:sz w:val="24"/>
          <w:szCs w:val="24"/>
          <w:lang w:val="id-ID"/>
        </w:rPr>
        <w:tab/>
        <w:t>: heritabilitas famili</w:t>
      </w:r>
    </w:p>
    <w:p w:rsidR="00950840" w:rsidRPr="009F2E38" w:rsidRDefault="009F2E38" w:rsidP="00B33712">
      <w:pPr>
        <w:tabs>
          <w:tab w:val="left" w:pos="0"/>
        </w:tabs>
        <w:spacing w:after="0" w:line="360" w:lineRule="auto"/>
        <w:jc w:val="both"/>
        <w:rPr>
          <w:rFonts w:ascii="Times New Roman" w:hAnsi="Times New Roman" w:cs="Times New Roman"/>
          <w:b/>
          <w:sz w:val="24"/>
          <w:szCs w:val="24"/>
        </w:rPr>
      </w:pPr>
      <w:r w:rsidRPr="009F2E38">
        <w:rPr>
          <w:rFonts w:ascii="Times New Roman" w:hAnsi="Times New Roman" w:cs="Times New Roman"/>
          <w:b/>
          <w:sz w:val="24"/>
          <w:szCs w:val="24"/>
        </w:rPr>
        <w:t>d. Perolehan genetik</w:t>
      </w:r>
    </w:p>
    <w:p w:rsidR="009F2E38" w:rsidRPr="009F2E38" w:rsidRDefault="009F2E38" w:rsidP="009F2E38">
      <w:pPr>
        <w:spacing w:line="360" w:lineRule="auto"/>
        <w:jc w:val="both"/>
        <w:rPr>
          <w:rFonts w:ascii="Times New Roman" w:hAnsi="Times New Roman" w:cs="Times New Roman"/>
          <w:sz w:val="24"/>
          <w:szCs w:val="24"/>
        </w:rPr>
      </w:pPr>
      <w:r w:rsidRPr="009F2E38">
        <w:rPr>
          <w:rFonts w:ascii="Times New Roman" w:hAnsi="Times New Roman" w:cs="Times New Roman"/>
          <w:sz w:val="24"/>
          <w:szCs w:val="24"/>
          <w:lang w:val="sv-SE"/>
        </w:rPr>
        <w:tab/>
      </w:r>
      <w:r w:rsidR="00F3055C">
        <w:rPr>
          <w:rFonts w:ascii="Times New Roman" w:hAnsi="Times New Roman" w:cs="Times New Roman"/>
          <w:sz w:val="24"/>
          <w:szCs w:val="24"/>
        </w:rPr>
        <w:t>Koef</w:t>
      </w:r>
      <w:r w:rsidR="00F3055C">
        <w:rPr>
          <w:rFonts w:ascii="Times New Roman" w:hAnsi="Times New Roman" w:cs="Times New Roman"/>
          <w:sz w:val="24"/>
          <w:szCs w:val="24"/>
          <w:lang w:val="id-ID"/>
        </w:rPr>
        <w:t>i</w:t>
      </w:r>
      <w:r w:rsidRPr="009F2E38">
        <w:rPr>
          <w:rFonts w:ascii="Times New Roman" w:hAnsi="Times New Roman" w:cs="Times New Roman"/>
          <w:sz w:val="24"/>
          <w:szCs w:val="24"/>
        </w:rPr>
        <w:t xml:space="preserve">sien bobot masing-masing sifat </w:t>
      </w:r>
      <w:r w:rsidR="001F752A">
        <w:rPr>
          <w:rFonts w:ascii="Times New Roman" w:hAnsi="Times New Roman" w:cs="Times New Roman"/>
          <w:sz w:val="24"/>
          <w:szCs w:val="24"/>
          <w:lang w:val="id-ID"/>
        </w:rPr>
        <w:t xml:space="preserve">dalam penghitungan </w:t>
      </w:r>
      <w:r w:rsidRPr="009F2E38">
        <w:rPr>
          <w:rFonts w:ascii="Times New Roman" w:hAnsi="Times New Roman" w:cs="Times New Roman"/>
          <w:sz w:val="24"/>
          <w:szCs w:val="24"/>
        </w:rPr>
        <w:t xml:space="preserve">indeks seleksi </w:t>
      </w:r>
      <w:r w:rsidR="001F752A">
        <w:rPr>
          <w:rFonts w:ascii="Times New Roman" w:hAnsi="Times New Roman" w:cs="Times New Roman"/>
          <w:sz w:val="24"/>
          <w:szCs w:val="24"/>
          <w:lang w:val="id-ID"/>
        </w:rPr>
        <w:t xml:space="preserve">untukpenentuan rangking famili </w:t>
      </w:r>
      <w:r w:rsidR="00F3055C">
        <w:rPr>
          <w:rFonts w:ascii="Times New Roman" w:hAnsi="Times New Roman" w:cs="Times New Roman"/>
          <w:sz w:val="24"/>
          <w:szCs w:val="24"/>
          <w:lang w:val="id-ID"/>
        </w:rPr>
        <w:t xml:space="preserve">pada satu lokasi dan multi-lokasi </w:t>
      </w:r>
      <w:r w:rsidRPr="009F2E38">
        <w:rPr>
          <w:rFonts w:ascii="Times New Roman" w:hAnsi="Times New Roman" w:cs="Times New Roman"/>
          <w:sz w:val="24"/>
          <w:szCs w:val="24"/>
          <w:lang w:val="id-ID"/>
        </w:rPr>
        <w:t xml:space="preserve">dihitung menggunakan </w:t>
      </w:r>
      <w:r w:rsidR="00F3055C">
        <w:rPr>
          <w:rFonts w:ascii="Times New Roman" w:hAnsi="Times New Roman" w:cs="Times New Roman"/>
          <w:sz w:val="24"/>
          <w:szCs w:val="24"/>
          <w:lang w:val="id-ID"/>
        </w:rPr>
        <w:t xml:space="preserve">prosedur sebagaimana disampaikan oleh </w:t>
      </w:r>
      <w:r w:rsidRPr="009F2E38">
        <w:rPr>
          <w:rFonts w:ascii="Times New Roman" w:hAnsi="Times New Roman" w:cs="Times New Roman"/>
          <w:sz w:val="24"/>
          <w:szCs w:val="24"/>
          <w:lang w:val="id-ID"/>
        </w:rPr>
        <w:t>Burdon (1979)</w:t>
      </w:r>
      <w:r w:rsidR="001F752A">
        <w:rPr>
          <w:rFonts w:ascii="Times New Roman" w:hAnsi="Times New Roman" w:cs="Times New Roman"/>
          <w:sz w:val="24"/>
          <w:szCs w:val="24"/>
          <w:lang w:val="id-ID"/>
        </w:rPr>
        <w:t>:</w:t>
      </w:r>
    </w:p>
    <w:p w:rsidR="009F2E38" w:rsidRPr="001F752A" w:rsidRDefault="009F2E38" w:rsidP="00772E8B">
      <w:pPr>
        <w:widowControl w:val="0"/>
        <w:spacing w:after="0" w:line="240" w:lineRule="auto"/>
        <w:ind w:left="709"/>
        <w:rPr>
          <w:rFonts w:ascii="Times New Roman" w:hAnsi="Times New Roman" w:cs="Times New Roman"/>
          <w:sz w:val="24"/>
          <w:szCs w:val="24"/>
          <w:lang w:val="id-ID"/>
        </w:rPr>
      </w:pPr>
      <w:r w:rsidRPr="001F752A">
        <w:rPr>
          <w:rFonts w:ascii="Times New Roman" w:hAnsi="Times New Roman" w:cs="Times New Roman"/>
          <w:sz w:val="24"/>
          <w:szCs w:val="24"/>
          <w:lang w:val="id-ID"/>
        </w:rPr>
        <w:lastRenderedPageBreak/>
        <w:t xml:space="preserve">b = </w:t>
      </w:r>
      <w:r w:rsidRPr="001F752A">
        <w:rPr>
          <w:rFonts w:ascii="Times New Roman" w:hAnsi="Times New Roman" w:cs="Times New Roman"/>
          <w:sz w:val="24"/>
          <w:szCs w:val="24"/>
        </w:rPr>
        <w:t>P</w:t>
      </w:r>
      <w:r w:rsidRPr="001F752A">
        <w:rPr>
          <w:rFonts w:ascii="Times New Roman" w:hAnsi="Times New Roman" w:cs="Times New Roman"/>
          <w:i/>
          <w:sz w:val="24"/>
          <w:szCs w:val="24"/>
          <w:vertAlign w:val="subscript"/>
        </w:rPr>
        <w:t>f</w:t>
      </w:r>
      <w:r w:rsidRPr="001F752A">
        <w:rPr>
          <w:rFonts w:ascii="Times New Roman" w:hAnsi="Times New Roman" w:cs="Times New Roman"/>
          <w:sz w:val="24"/>
          <w:szCs w:val="24"/>
          <w:vertAlign w:val="superscript"/>
        </w:rPr>
        <w:t xml:space="preserve">-1 </w:t>
      </w:r>
      <w:r w:rsidRPr="001F752A">
        <w:rPr>
          <w:rFonts w:ascii="Times New Roman" w:hAnsi="Times New Roman" w:cs="Times New Roman"/>
          <w:sz w:val="24"/>
          <w:szCs w:val="24"/>
        </w:rPr>
        <w:t xml:space="preserve"> x G</w:t>
      </w:r>
      <w:r w:rsidRPr="001F752A">
        <w:rPr>
          <w:rFonts w:ascii="Times New Roman" w:hAnsi="Times New Roman" w:cs="Times New Roman"/>
          <w:i/>
          <w:sz w:val="24"/>
          <w:szCs w:val="24"/>
          <w:vertAlign w:val="subscript"/>
        </w:rPr>
        <w:t>f</w:t>
      </w:r>
      <w:r w:rsidR="001F752A">
        <w:rPr>
          <w:rFonts w:ascii="Times New Roman" w:hAnsi="Times New Roman" w:cs="Times New Roman"/>
          <w:sz w:val="24"/>
          <w:szCs w:val="24"/>
        </w:rPr>
        <w:t>x a</w:t>
      </w:r>
      <w:r w:rsidR="001F752A">
        <w:rPr>
          <w:rFonts w:ascii="Times New Roman" w:hAnsi="Times New Roman" w:cs="Times New Roman"/>
          <w:sz w:val="24"/>
          <w:szCs w:val="24"/>
          <w:lang w:val="id-ID"/>
        </w:rPr>
        <w:t xml:space="preserve"> .............................................................</w:t>
      </w:r>
      <w:r w:rsidR="00772E8B">
        <w:rPr>
          <w:rFonts w:ascii="Times New Roman" w:hAnsi="Times New Roman" w:cs="Times New Roman"/>
          <w:sz w:val="24"/>
          <w:szCs w:val="24"/>
          <w:lang w:val="id-ID"/>
        </w:rPr>
        <w:t>.............</w:t>
      </w:r>
      <w:r w:rsidR="001F752A">
        <w:rPr>
          <w:rFonts w:ascii="Times New Roman" w:hAnsi="Times New Roman" w:cs="Times New Roman"/>
          <w:sz w:val="24"/>
          <w:szCs w:val="24"/>
          <w:lang w:val="id-ID"/>
        </w:rPr>
        <w:t>......................................(8)</w:t>
      </w:r>
    </w:p>
    <w:p w:rsidR="009F2E38" w:rsidRPr="001F752A" w:rsidRDefault="009F2E38" w:rsidP="009F2E38">
      <w:pPr>
        <w:widowControl w:val="0"/>
        <w:spacing w:after="0" w:line="240" w:lineRule="auto"/>
        <w:ind w:left="720"/>
        <w:jc w:val="both"/>
        <w:rPr>
          <w:rFonts w:ascii="Times New Roman" w:hAnsi="Times New Roman" w:cs="Times New Roman"/>
          <w:sz w:val="24"/>
          <w:szCs w:val="24"/>
          <w:lang w:val="sv-SE"/>
        </w:rPr>
      </w:pPr>
    </w:p>
    <w:p w:rsidR="009F2E38" w:rsidRDefault="009F2E38" w:rsidP="00772E8B">
      <w:pPr>
        <w:widowControl w:val="0"/>
        <w:spacing w:after="0" w:line="360" w:lineRule="auto"/>
        <w:ind w:left="720"/>
        <w:jc w:val="both"/>
        <w:rPr>
          <w:rFonts w:ascii="Times New Roman" w:hAnsi="Times New Roman" w:cs="Times New Roman"/>
          <w:sz w:val="24"/>
          <w:szCs w:val="24"/>
          <w:lang w:val="id-ID"/>
        </w:rPr>
      </w:pPr>
      <w:r w:rsidRPr="001F752A">
        <w:rPr>
          <w:rFonts w:ascii="Times New Roman" w:hAnsi="Times New Roman" w:cs="Times New Roman"/>
          <w:sz w:val="24"/>
          <w:szCs w:val="24"/>
          <w:lang w:val="sv-SE"/>
        </w:rPr>
        <w:t>dimana:</w:t>
      </w:r>
    </w:p>
    <w:p w:rsidR="00F3055C" w:rsidRPr="00F3055C" w:rsidRDefault="00F3055C" w:rsidP="00772E8B">
      <w:pPr>
        <w:widowControl w:val="0"/>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 vektor koefisien bobot masing-masing sifat</w:t>
      </w:r>
    </w:p>
    <w:p w:rsidR="009F2E38" w:rsidRPr="00493830" w:rsidRDefault="009F2E38" w:rsidP="00772E8B">
      <w:pPr>
        <w:widowControl w:val="0"/>
        <w:spacing w:after="0" w:line="360" w:lineRule="auto"/>
        <w:ind w:left="720"/>
        <w:jc w:val="both"/>
        <w:rPr>
          <w:rFonts w:ascii="Times New Roman" w:hAnsi="Times New Roman" w:cs="Times New Roman"/>
          <w:sz w:val="24"/>
          <w:szCs w:val="24"/>
          <w:lang w:val="id-ID"/>
        </w:rPr>
      </w:pPr>
      <w:r w:rsidRPr="001F752A">
        <w:rPr>
          <w:rFonts w:ascii="Times New Roman" w:hAnsi="Times New Roman" w:cs="Times New Roman"/>
          <w:sz w:val="24"/>
          <w:szCs w:val="24"/>
          <w:lang w:val="id-ID"/>
        </w:rPr>
        <w:t>P</w:t>
      </w:r>
      <w:r w:rsidRPr="001F752A">
        <w:rPr>
          <w:rFonts w:ascii="Times New Roman" w:hAnsi="Times New Roman" w:cs="Times New Roman"/>
          <w:i/>
          <w:sz w:val="24"/>
          <w:szCs w:val="24"/>
          <w:vertAlign w:val="subscript"/>
        </w:rPr>
        <w:t>f</w:t>
      </w:r>
      <w:r w:rsidRPr="001F752A">
        <w:rPr>
          <w:rFonts w:ascii="Times New Roman" w:hAnsi="Times New Roman" w:cs="Times New Roman"/>
          <w:sz w:val="24"/>
          <w:szCs w:val="24"/>
          <w:lang w:val="sv-SE"/>
        </w:rPr>
        <w:tab/>
        <w:t xml:space="preserve">:  </w:t>
      </w:r>
      <w:r w:rsidR="00493830">
        <w:rPr>
          <w:rFonts w:ascii="Times New Roman" w:hAnsi="Times New Roman" w:cs="Times New Roman"/>
          <w:sz w:val="24"/>
          <w:szCs w:val="24"/>
          <w:lang w:val="id-ID"/>
        </w:rPr>
        <w:t>matrik</w:t>
      </w:r>
      <w:r w:rsidR="00CD4B57">
        <w:rPr>
          <w:rFonts w:ascii="Times New Roman" w:hAnsi="Times New Roman" w:cs="Times New Roman"/>
          <w:sz w:val="24"/>
          <w:szCs w:val="24"/>
          <w:lang w:val="id-ID"/>
        </w:rPr>
        <w:t>s</w:t>
      </w:r>
      <w:r w:rsidRPr="001F752A">
        <w:rPr>
          <w:rFonts w:ascii="Times New Roman" w:hAnsi="Times New Roman" w:cs="Times New Roman"/>
          <w:sz w:val="24"/>
          <w:szCs w:val="24"/>
          <w:lang w:val="sv-SE"/>
        </w:rPr>
        <w:t xml:space="preserve">varian dan kovarian fenotipik </w:t>
      </w:r>
      <w:r w:rsidR="00493830">
        <w:rPr>
          <w:rFonts w:ascii="Times New Roman" w:hAnsi="Times New Roman" w:cs="Times New Roman"/>
          <w:sz w:val="24"/>
          <w:szCs w:val="24"/>
          <w:lang w:val="id-ID"/>
        </w:rPr>
        <w:t>(ukuran 3 x 3 untuk satu lokasi dan 6 x 6 untuk multi-lokasi)</w:t>
      </w:r>
    </w:p>
    <w:p w:rsidR="009F2E38" w:rsidRPr="001F752A" w:rsidRDefault="009F2E38" w:rsidP="00772E8B">
      <w:pPr>
        <w:widowControl w:val="0"/>
        <w:spacing w:after="0" w:line="360" w:lineRule="auto"/>
        <w:ind w:left="720"/>
        <w:jc w:val="both"/>
        <w:rPr>
          <w:rFonts w:ascii="Times New Roman" w:hAnsi="Times New Roman" w:cs="Times New Roman"/>
          <w:sz w:val="24"/>
          <w:szCs w:val="24"/>
          <w:lang w:val="sv-SE"/>
        </w:rPr>
      </w:pPr>
      <w:r w:rsidRPr="001F752A">
        <w:rPr>
          <w:rFonts w:ascii="Times New Roman" w:hAnsi="Times New Roman" w:cs="Times New Roman"/>
          <w:sz w:val="24"/>
          <w:szCs w:val="24"/>
          <w:lang w:val="id-ID"/>
        </w:rPr>
        <w:t>G</w:t>
      </w:r>
      <w:r w:rsidRPr="001F752A">
        <w:rPr>
          <w:rFonts w:ascii="Times New Roman" w:hAnsi="Times New Roman" w:cs="Times New Roman"/>
          <w:i/>
          <w:sz w:val="24"/>
          <w:szCs w:val="24"/>
          <w:vertAlign w:val="subscript"/>
          <w:lang w:val="id-ID"/>
        </w:rPr>
        <w:t>f</w:t>
      </w:r>
      <w:r w:rsidRPr="001F752A">
        <w:rPr>
          <w:rFonts w:ascii="Times New Roman" w:hAnsi="Times New Roman" w:cs="Times New Roman"/>
          <w:sz w:val="24"/>
          <w:szCs w:val="24"/>
          <w:lang w:val="sv-SE"/>
        </w:rPr>
        <w:tab/>
        <w:t xml:space="preserve">:  </w:t>
      </w:r>
      <w:r w:rsidR="00493830">
        <w:rPr>
          <w:rFonts w:ascii="Times New Roman" w:hAnsi="Times New Roman" w:cs="Times New Roman"/>
          <w:sz w:val="24"/>
          <w:szCs w:val="24"/>
          <w:lang w:val="id-ID"/>
        </w:rPr>
        <w:t>matrik</w:t>
      </w:r>
      <w:r w:rsidR="00CD4B57">
        <w:rPr>
          <w:rFonts w:ascii="Times New Roman" w:hAnsi="Times New Roman" w:cs="Times New Roman"/>
          <w:sz w:val="24"/>
          <w:szCs w:val="24"/>
          <w:lang w:val="id-ID"/>
        </w:rPr>
        <w:t>s</w:t>
      </w:r>
      <w:r w:rsidRPr="001F752A">
        <w:rPr>
          <w:rFonts w:ascii="Times New Roman" w:hAnsi="Times New Roman" w:cs="Times New Roman"/>
          <w:sz w:val="24"/>
          <w:szCs w:val="24"/>
          <w:lang w:val="sv-SE"/>
        </w:rPr>
        <w:t xml:space="preserve">varian dan kovarian genetik  </w:t>
      </w:r>
    </w:p>
    <w:p w:rsidR="009F2E38" w:rsidRPr="001F752A" w:rsidRDefault="009F2E38" w:rsidP="00772E8B">
      <w:pPr>
        <w:widowControl w:val="0"/>
        <w:spacing w:after="0" w:line="360" w:lineRule="auto"/>
        <w:ind w:left="720"/>
        <w:jc w:val="both"/>
        <w:rPr>
          <w:rFonts w:ascii="Times New Roman" w:hAnsi="Times New Roman" w:cs="Times New Roman"/>
          <w:sz w:val="24"/>
          <w:szCs w:val="24"/>
          <w:lang w:val="sv-SE"/>
        </w:rPr>
      </w:pPr>
      <w:r w:rsidRPr="001F752A">
        <w:rPr>
          <w:rFonts w:ascii="Times New Roman" w:hAnsi="Times New Roman" w:cs="Times New Roman"/>
          <w:sz w:val="24"/>
          <w:szCs w:val="24"/>
        </w:rPr>
        <w:t>a</w:t>
      </w:r>
      <w:r w:rsidRPr="001F752A">
        <w:rPr>
          <w:rFonts w:ascii="Times New Roman" w:hAnsi="Times New Roman" w:cs="Times New Roman"/>
          <w:sz w:val="24"/>
          <w:szCs w:val="24"/>
          <w:lang w:val="sv-SE"/>
        </w:rPr>
        <w:tab/>
        <w:t xml:space="preserve">:  </w:t>
      </w:r>
      <w:r w:rsidR="00493830">
        <w:rPr>
          <w:rFonts w:ascii="Times New Roman" w:hAnsi="Times New Roman" w:cs="Times New Roman"/>
          <w:sz w:val="24"/>
          <w:szCs w:val="24"/>
          <w:lang w:val="id-ID"/>
        </w:rPr>
        <w:t xml:space="preserve">vektor </w:t>
      </w:r>
      <w:r w:rsidR="004D4788">
        <w:rPr>
          <w:rFonts w:ascii="Times New Roman" w:hAnsi="Times New Roman" w:cs="Times New Roman"/>
          <w:sz w:val="24"/>
          <w:szCs w:val="24"/>
          <w:lang w:val="id-ID"/>
        </w:rPr>
        <w:t xml:space="preserve">bobot ekonomi masing-masing sifat (dalam penelitian dihitung sebagai </w:t>
      </w:r>
      <w:r w:rsidRPr="001F752A">
        <w:rPr>
          <w:rFonts w:ascii="Times New Roman" w:hAnsi="Times New Roman" w:cs="Times New Roman"/>
          <w:sz w:val="24"/>
          <w:szCs w:val="24"/>
        </w:rPr>
        <w:t>i</w:t>
      </w:r>
      <w:r w:rsidRPr="001F752A">
        <w:rPr>
          <w:rFonts w:ascii="Times New Roman" w:hAnsi="Times New Roman" w:cs="Times New Roman"/>
          <w:sz w:val="24"/>
          <w:szCs w:val="24"/>
          <w:lang w:val="id-ID"/>
        </w:rPr>
        <w:t xml:space="preserve">nvers </w:t>
      </w:r>
      <w:r w:rsidRPr="001F752A">
        <w:rPr>
          <w:rFonts w:ascii="Times New Roman" w:hAnsi="Times New Roman" w:cs="Times New Roman"/>
          <w:sz w:val="24"/>
          <w:szCs w:val="24"/>
        </w:rPr>
        <w:t>f</w:t>
      </w:r>
      <w:r w:rsidRPr="001F752A">
        <w:rPr>
          <w:rFonts w:ascii="Times New Roman" w:hAnsi="Times New Roman" w:cs="Times New Roman"/>
          <w:sz w:val="24"/>
          <w:szCs w:val="24"/>
          <w:lang w:val="id-ID"/>
        </w:rPr>
        <w:t>enotipi</w:t>
      </w:r>
      <w:r w:rsidRPr="001F752A">
        <w:rPr>
          <w:rFonts w:ascii="Times New Roman" w:hAnsi="Times New Roman" w:cs="Times New Roman"/>
          <w:sz w:val="24"/>
          <w:szCs w:val="24"/>
        </w:rPr>
        <w:t>k s</w:t>
      </w:r>
      <w:r w:rsidRPr="001F752A">
        <w:rPr>
          <w:rFonts w:ascii="Times New Roman" w:hAnsi="Times New Roman" w:cs="Times New Roman"/>
          <w:sz w:val="24"/>
          <w:szCs w:val="24"/>
          <w:lang w:val="id-ID"/>
        </w:rPr>
        <w:t>tandar deviasi</w:t>
      </w:r>
      <w:r w:rsidR="004D4788">
        <w:rPr>
          <w:rFonts w:ascii="Times New Roman" w:hAnsi="Times New Roman" w:cs="Times New Roman"/>
          <w:sz w:val="24"/>
          <w:szCs w:val="24"/>
          <w:lang w:val="id-ID"/>
        </w:rPr>
        <w:t>)</w:t>
      </w:r>
    </w:p>
    <w:p w:rsidR="009F2E38" w:rsidRPr="009F2E38" w:rsidRDefault="009F2E38" w:rsidP="00A1518E">
      <w:pPr>
        <w:spacing w:line="360" w:lineRule="auto"/>
        <w:jc w:val="both"/>
        <w:rPr>
          <w:rFonts w:ascii="Times New Roman" w:eastAsia="Times New Roman" w:hAnsi="Times New Roman" w:cs="Times New Roman"/>
          <w:color w:val="000000"/>
          <w:sz w:val="24"/>
          <w:szCs w:val="24"/>
          <w:lang w:val="id-ID"/>
        </w:rPr>
      </w:pPr>
      <w:r w:rsidRPr="009F2E38">
        <w:rPr>
          <w:rFonts w:ascii="Times New Roman" w:eastAsia="Times New Roman" w:hAnsi="Times New Roman" w:cs="Times New Roman"/>
          <w:color w:val="000000"/>
          <w:sz w:val="24"/>
          <w:szCs w:val="24"/>
        </w:rPr>
        <w:t>Selanjutnya t</w:t>
      </w:r>
      <w:r w:rsidRPr="009F2E38">
        <w:rPr>
          <w:rFonts w:ascii="Times New Roman" w:eastAsia="Times New Roman" w:hAnsi="Times New Roman" w:cs="Times New Roman"/>
          <w:color w:val="000000"/>
          <w:sz w:val="24"/>
          <w:szCs w:val="24"/>
          <w:lang w:val="id-ID"/>
        </w:rPr>
        <w:t>aksiran nilai perolehan genetik masing-masing sifat sebagai respon seleksi dihitung dengan menggunakan rumus</w:t>
      </w:r>
      <w:r w:rsidR="001F752A">
        <w:rPr>
          <w:rFonts w:ascii="Times New Roman" w:eastAsia="Times New Roman" w:hAnsi="Times New Roman" w:cs="Times New Roman"/>
          <w:color w:val="000000"/>
          <w:sz w:val="24"/>
          <w:szCs w:val="24"/>
          <w:lang w:val="id-ID"/>
        </w:rPr>
        <w:t xml:space="preserve"> (</w:t>
      </w:r>
      <w:r w:rsidR="00A01DBF">
        <w:rPr>
          <w:rFonts w:ascii="Times New Roman" w:eastAsia="Times New Roman" w:hAnsi="Times New Roman" w:cs="Times New Roman"/>
          <w:color w:val="000000"/>
          <w:sz w:val="24"/>
          <w:szCs w:val="24"/>
          <w:lang w:val="id-ID"/>
        </w:rPr>
        <w:t>Hazel, 1943</w:t>
      </w:r>
      <w:r w:rsidR="001F752A">
        <w:rPr>
          <w:rFonts w:ascii="Times New Roman" w:eastAsia="Times New Roman" w:hAnsi="Times New Roman" w:cs="Times New Roman"/>
          <w:color w:val="000000"/>
          <w:sz w:val="24"/>
          <w:szCs w:val="24"/>
          <w:lang w:val="id-ID"/>
        </w:rPr>
        <w:t>):</w:t>
      </w:r>
    </w:p>
    <w:p w:rsidR="009F2E38" w:rsidRPr="00A7520B" w:rsidRDefault="009F2E38" w:rsidP="00772E8B">
      <w:pPr>
        <w:ind w:left="709" w:firstLine="11"/>
        <w:rPr>
          <w:rFonts w:ascii="Times New Roman" w:hAnsi="Times New Roman" w:cs="Times New Roman"/>
          <w:sz w:val="24"/>
          <w:szCs w:val="24"/>
          <w:lang w:val="id-ID"/>
        </w:rPr>
      </w:pPr>
      <w:r w:rsidRPr="00A7520B">
        <w:rPr>
          <w:rFonts w:ascii="Times New Roman" w:hAnsi="Times New Roman" w:cs="Times New Roman"/>
          <w:sz w:val="24"/>
          <w:szCs w:val="24"/>
          <w:lang w:val="sv-SE"/>
        </w:rPr>
        <w:t>Δg = i x G</w:t>
      </w:r>
      <w:r w:rsidRPr="00A7520B">
        <w:rPr>
          <w:rFonts w:ascii="Times New Roman" w:hAnsi="Times New Roman" w:cs="Times New Roman"/>
          <w:i/>
          <w:sz w:val="24"/>
          <w:szCs w:val="24"/>
          <w:vertAlign w:val="subscript"/>
          <w:lang w:val="sv-SE"/>
        </w:rPr>
        <w:t>f</w:t>
      </w:r>
      <w:r w:rsidRPr="00A7520B">
        <w:rPr>
          <w:rFonts w:ascii="Times New Roman" w:hAnsi="Times New Roman" w:cs="Times New Roman"/>
          <w:sz w:val="24"/>
          <w:szCs w:val="24"/>
          <w:vertAlign w:val="superscript"/>
          <w:lang w:val="sv-SE"/>
        </w:rPr>
        <w:t>’</w:t>
      </w:r>
      <w:r w:rsidRPr="00A7520B">
        <w:rPr>
          <w:rFonts w:ascii="Times New Roman" w:hAnsi="Times New Roman" w:cs="Times New Roman"/>
          <w:sz w:val="24"/>
          <w:szCs w:val="24"/>
          <w:lang w:val="sv-SE"/>
        </w:rPr>
        <w:t xml:space="preserve"> x b/(b</w:t>
      </w:r>
      <w:r w:rsidRPr="00A7520B">
        <w:rPr>
          <w:rFonts w:ascii="Times New Roman" w:hAnsi="Times New Roman" w:cs="Times New Roman"/>
          <w:sz w:val="24"/>
          <w:szCs w:val="24"/>
          <w:vertAlign w:val="superscript"/>
          <w:lang w:val="sv-SE"/>
        </w:rPr>
        <w:t xml:space="preserve">’ </w:t>
      </w:r>
      <w:r w:rsidRPr="00A7520B">
        <w:rPr>
          <w:rFonts w:ascii="Times New Roman" w:hAnsi="Times New Roman" w:cs="Times New Roman"/>
          <w:sz w:val="24"/>
          <w:szCs w:val="24"/>
          <w:lang w:val="sv-SE"/>
        </w:rPr>
        <w:t>x P</w:t>
      </w:r>
      <w:r w:rsidRPr="00A7520B">
        <w:rPr>
          <w:rFonts w:ascii="Times New Roman" w:hAnsi="Times New Roman" w:cs="Times New Roman"/>
          <w:i/>
          <w:sz w:val="24"/>
          <w:szCs w:val="24"/>
          <w:vertAlign w:val="subscript"/>
          <w:lang w:val="sv-SE"/>
        </w:rPr>
        <w:t>f</w:t>
      </w:r>
      <w:r w:rsidRPr="00A7520B">
        <w:rPr>
          <w:rFonts w:ascii="Times New Roman" w:hAnsi="Times New Roman" w:cs="Times New Roman"/>
          <w:sz w:val="24"/>
          <w:szCs w:val="24"/>
          <w:lang w:val="sv-SE"/>
        </w:rPr>
        <w:t xml:space="preserve"> x b)</w:t>
      </w:r>
      <w:r w:rsidRPr="00A7520B">
        <w:rPr>
          <w:rFonts w:ascii="Times New Roman" w:hAnsi="Times New Roman" w:cs="Times New Roman"/>
          <w:sz w:val="24"/>
          <w:szCs w:val="24"/>
          <w:vertAlign w:val="superscript"/>
          <w:lang w:val="sv-SE"/>
        </w:rPr>
        <w:t>½</w:t>
      </w:r>
      <w:r w:rsidR="00A7520B">
        <w:rPr>
          <w:rFonts w:ascii="Times New Roman" w:hAnsi="Times New Roman" w:cs="Times New Roman"/>
          <w:sz w:val="24"/>
          <w:szCs w:val="24"/>
          <w:lang w:val="id-ID"/>
        </w:rPr>
        <w:t xml:space="preserve"> .........................................</w:t>
      </w:r>
      <w:r w:rsidR="00772E8B">
        <w:rPr>
          <w:rFonts w:ascii="Times New Roman" w:hAnsi="Times New Roman" w:cs="Times New Roman"/>
          <w:sz w:val="24"/>
          <w:szCs w:val="24"/>
          <w:lang w:val="id-ID"/>
        </w:rPr>
        <w:t>............</w:t>
      </w:r>
      <w:r w:rsidR="00A7520B">
        <w:rPr>
          <w:rFonts w:ascii="Times New Roman" w:hAnsi="Times New Roman" w:cs="Times New Roman"/>
          <w:sz w:val="24"/>
          <w:szCs w:val="24"/>
          <w:lang w:val="id-ID"/>
        </w:rPr>
        <w:t>.......................................(9)</w:t>
      </w:r>
    </w:p>
    <w:p w:rsidR="009F2E38" w:rsidRPr="00A7520B" w:rsidRDefault="009F2E38" w:rsidP="00772E8B">
      <w:pPr>
        <w:widowControl w:val="0"/>
        <w:spacing w:after="0" w:line="360" w:lineRule="auto"/>
        <w:ind w:left="720"/>
        <w:jc w:val="both"/>
        <w:rPr>
          <w:rFonts w:ascii="Times New Roman" w:hAnsi="Times New Roman" w:cs="Times New Roman"/>
          <w:sz w:val="24"/>
          <w:szCs w:val="24"/>
          <w:lang w:val="sv-SE"/>
        </w:rPr>
      </w:pPr>
      <w:r w:rsidRPr="00A7520B">
        <w:rPr>
          <w:rFonts w:ascii="Times New Roman" w:hAnsi="Times New Roman" w:cs="Times New Roman"/>
          <w:sz w:val="24"/>
          <w:szCs w:val="24"/>
          <w:lang w:val="sv-SE"/>
        </w:rPr>
        <w:t>dimana:</w:t>
      </w:r>
    </w:p>
    <w:p w:rsidR="009F2E38" w:rsidRPr="00A7520B" w:rsidRDefault="00A7520B" w:rsidP="00772E8B">
      <w:pPr>
        <w:tabs>
          <w:tab w:val="left" w:pos="-1710"/>
          <w:tab w:val="left" w:pos="1440"/>
        </w:tabs>
        <w:spacing w:after="0" w:line="360" w:lineRule="auto"/>
        <w:ind w:left="6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i</w:t>
      </w:r>
      <w:r w:rsidR="009F2E38" w:rsidRPr="00A7520B">
        <w:rPr>
          <w:rFonts w:ascii="Times New Roman" w:eastAsia="Times New Roman" w:hAnsi="Times New Roman" w:cs="Times New Roman"/>
          <w:i/>
          <w:color w:val="000000"/>
          <w:sz w:val="24"/>
          <w:szCs w:val="24"/>
        </w:rPr>
        <w:tab/>
      </w:r>
      <w:r w:rsidR="009F2E38" w:rsidRPr="00A7520B">
        <w:rPr>
          <w:rFonts w:ascii="Times New Roman" w:eastAsia="Times New Roman" w:hAnsi="Times New Roman" w:cs="Times New Roman"/>
          <w:color w:val="000000"/>
          <w:sz w:val="24"/>
          <w:szCs w:val="24"/>
        </w:rPr>
        <w:t>:</w:t>
      </w:r>
      <w:r w:rsidR="009F2E38" w:rsidRPr="00A7520B">
        <w:rPr>
          <w:rFonts w:ascii="Times New Roman" w:eastAsia="Times New Roman" w:hAnsi="Times New Roman" w:cs="Times New Roman"/>
          <w:color w:val="000000"/>
          <w:sz w:val="24"/>
          <w:szCs w:val="24"/>
          <w:lang w:val="id-ID"/>
        </w:rPr>
        <w:t xml:space="preserve"> intensitas seleksi (diasumsikan 1 untuk memudahkan penghitungan)</w:t>
      </w:r>
    </w:p>
    <w:p w:rsidR="009F2E38" w:rsidRPr="00A7520B" w:rsidRDefault="009F2E38" w:rsidP="00772E8B">
      <w:pPr>
        <w:tabs>
          <w:tab w:val="left" w:pos="-1710"/>
          <w:tab w:val="left" w:pos="1440"/>
        </w:tabs>
        <w:spacing w:after="0" w:line="360" w:lineRule="auto"/>
        <w:ind w:left="634"/>
        <w:jc w:val="both"/>
        <w:rPr>
          <w:rFonts w:ascii="Times New Roman" w:eastAsia="Times New Roman" w:hAnsi="Times New Roman" w:cs="Times New Roman"/>
          <w:color w:val="000000"/>
          <w:sz w:val="24"/>
          <w:szCs w:val="24"/>
        </w:rPr>
      </w:pPr>
      <w:r w:rsidRPr="00A7520B">
        <w:rPr>
          <w:rFonts w:ascii="Times New Roman" w:eastAsia="Times New Roman" w:hAnsi="Times New Roman" w:cs="Times New Roman"/>
          <w:color w:val="000000"/>
          <w:sz w:val="24"/>
          <w:szCs w:val="24"/>
          <w:lang w:val="id-ID"/>
        </w:rPr>
        <w:t>G</w:t>
      </w:r>
      <w:r w:rsidRPr="00A7520B">
        <w:rPr>
          <w:rFonts w:ascii="Times New Roman" w:eastAsia="Times New Roman" w:hAnsi="Times New Roman" w:cs="Times New Roman"/>
          <w:i/>
          <w:color w:val="000000"/>
          <w:sz w:val="24"/>
          <w:szCs w:val="24"/>
          <w:vertAlign w:val="subscript"/>
        </w:rPr>
        <w:t>f</w:t>
      </w:r>
      <w:r w:rsidRPr="00A7520B">
        <w:rPr>
          <w:rFonts w:ascii="Times New Roman" w:eastAsia="Times New Roman" w:hAnsi="Times New Roman" w:cs="Times New Roman"/>
          <w:color w:val="000000"/>
          <w:sz w:val="24"/>
          <w:szCs w:val="24"/>
          <w:vertAlign w:val="subscript"/>
        </w:rPr>
        <w:tab/>
      </w:r>
      <w:r w:rsidRPr="00A7520B">
        <w:rPr>
          <w:rFonts w:ascii="Times New Roman" w:eastAsia="Times New Roman" w:hAnsi="Times New Roman" w:cs="Times New Roman"/>
          <w:color w:val="000000"/>
          <w:sz w:val="24"/>
          <w:szCs w:val="24"/>
        </w:rPr>
        <w:t>:</w:t>
      </w:r>
      <w:r w:rsidR="00A01DBF">
        <w:rPr>
          <w:rFonts w:ascii="Times New Roman" w:eastAsia="Times New Roman" w:hAnsi="Times New Roman" w:cs="Times New Roman"/>
          <w:color w:val="000000"/>
          <w:sz w:val="24"/>
          <w:szCs w:val="24"/>
          <w:lang w:val="id-ID"/>
        </w:rPr>
        <w:t>matrik</w:t>
      </w:r>
      <w:r w:rsidR="00CD4B57">
        <w:rPr>
          <w:rFonts w:ascii="Times New Roman" w:eastAsia="Times New Roman" w:hAnsi="Times New Roman" w:cs="Times New Roman"/>
          <w:color w:val="000000"/>
          <w:sz w:val="24"/>
          <w:szCs w:val="24"/>
          <w:lang w:val="id-ID"/>
        </w:rPr>
        <w:t>s</w:t>
      </w:r>
      <w:r w:rsidR="00A7520B">
        <w:rPr>
          <w:rFonts w:ascii="Times New Roman" w:eastAsia="Times New Roman" w:hAnsi="Times New Roman" w:cs="Times New Roman"/>
          <w:color w:val="000000"/>
          <w:sz w:val="24"/>
          <w:szCs w:val="24"/>
          <w:lang w:val="id-ID"/>
        </w:rPr>
        <w:t>varians dan kov</w:t>
      </w:r>
      <w:r w:rsidRPr="00A7520B">
        <w:rPr>
          <w:rFonts w:ascii="Times New Roman" w:eastAsia="Times New Roman" w:hAnsi="Times New Roman" w:cs="Times New Roman"/>
          <w:color w:val="000000"/>
          <w:sz w:val="24"/>
          <w:szCs w:val="24"/>
          <w:lang w:val="id-ID"/>
        </w:rPr>
        <w:t>arian  genetik</w:t>
      </w:r>
    </w:p>
    <w:p w:rsidR="009F2E38" w:rsidRPr="00A7520B" w:rsidRDefault="009F2E38" w:rsidP="00772E8B">
      <w:pPr>
        <w:tabs>
          <w:tab w:val="left" w:pos="-1710"/>
          <w:tab w:val="left" w:pos="1440"/>
        </w:tabs>
        <w:spacing w:after="0" w:line="360" w:lineRule="auto"/>
        <w:ind w:left="634"/>
        <w:jc w:val="both"/>
        <w:rPr>
          <w:rFonts w:ascii="Times New Roman" w:eastAsia="Times New Roman" w:hAnsi="Times New Roman" w:cs="Times New Roman"/>
          <w:color w:val="000000"/>
          <w:sz w:val="24"/>
          <w:szCs w:val="24"/>
        </w:rPr>
      </w:pPr>
      <w:r w:rsidRPr="00A7520B">
        <w:rPr>
          <w:rFonts w:ascii="Times New Roman" w:eastAsia="Times New Roman" w:hAnsi="Times New Roman" w:cs="Times New Roman"/>
          <w:color w:val="000000"/>
          <w:sz w:val="24"/>
          <w:szCs w:val="24"/>
          <w:lang w:val="id-ID"/>
        </w:rPr>
        <w:t>P</w:t>
      </w:r>
      <w:r w:rsidRPr="00A7520B">
        <w:rPr>
          <w:rFonts w:ascii="Times New Roman" w:eastAsia="Times New Roman" w:hAnsi="Times New Roman" w:cs="Times New Roman"/>
          <w:i/>
          <w:color w:val="000000"/>
          <w:sz w:val="24"/>
          <w:szCs w:val="24"/>
          <w:vertAlign w:val="subscript"/>
          <w:lang w:val="id-ID"/>
        </w:rPr>
        <w:t>f</w:t>
      </w:r>
      <w:r w:rsidRPr="00A7520B">
        <w:rPr>
          <w:rFonts w:ascii="Times New Roman" w:eastAsia="Times New Roman" w:hAnsi="Times New Roman" w:cs="Times New Roman"/>
          <w:color w:val="000000"/>
          <w:sz w:val="24"/>
          <w:szCs w:val="24"/>
          <w:vertAlign w:val="subscript"/>
        </w:rPr>
        <w:tab/>
      </w:r>
      <w:r w:rsidRPr="00A7520B">
        <w:rPr>
          <w:rFonts w:ascii="Times New Roman" w:eastAsia="Times New Roman" w:hAnsi="Times New Roman" w:cs="Times New Roman"/>
          <w:color w:val="000000"/>
          <w:sz w:val="24"/>
          <w:szCs w:val="24"/>
        </w:rPr>
        <w:t>:</w:t>
      </w:r>
      <w:r w:rsidR="00A01DBF">
        <w:rPr>
          <w:rFonts w:ascii="Times New Roman" w:eastAsia="Times New Roman" w:hAnsi="Times New Roman" w:cs="Times New Roman"/>
          <w:color w:val="000000"/>
          <w:sz w:val="24"/>
          <w:szCs w:val="24"/>
          <w:lang w:val="id-ID"/>
        </w:rPr>
        <w:t>matrik</w:t>
      </w:r>
      <w:r w:rsidR="00CD4B57">
        <w:rPr>
          <w:rFonts w:ascii="Times New Roman" w:eastAsia="Times New Roman" w:hAnsi="Times New Roman" w:cs="Times New Roman"/>
          <w:color w:val="000000"/>
          <w:sz w:val="24"/>
          <w:szCs w:val="24"/>
          <w:lang w:val="id-ID"/>
        </w:rPr>
        <w:t>s</w:t>
      </w:r>
      <w:r w:rsidRPr="00A7520B">
        <w:rPr>
          <w:rFonts w:ascii="Times New Roman" w:eastAsia="Times New Roman" w:hAnsi="Times New Roman" w:cs="Times New Roman"/>
          <w:color w:val="000000"/>
          <w:sz w:val="24"/>
          <w:szCs w:val="24"/>
          <w:lang w:val="id-ID"/>
        </w:rPr>
        <w:t>varian dan kovarian fenotipik</w:t>
      </w:r>
    </w:p>
    <w:p w:rsidR="009F2E38" w:rsidRDefault="009F2E38" w:rsidP="00772E8B">
      <w:pPr>
        <w:tabs>
          <w:tab w:val="left" w:pos="-1710"/>
          <w:tab w:val="left" w:pos="1440"/>
        </w:tabs>
        <w:spacing w:after="0" w:line="360" w:lineRule="auto"/>
        <w:ind w:left="634"/>
        <w:jc w:val="both"/>
        <w:rPr>
          <w:rFonts w:ascii="Times New Roman" w:eastAsia="Times New Roman" w:hAnsi="Times New Roman" w:cs="Times New Roman"/>
          <w:color w:val="000000"/>
          <w:sz w:val="24"/>
          <w:szCs w:val="24"/>
          <w:lang w:val="id-ID"/>
        </w:rPr>
      </w:pPr>
      <w:r w:rsidRPr="00A7520B">
        <w:rPr>
          <w:rFonts w:ascii="Times New Roman" w:eastAsia="Times New Roman" w:hAnsi="Times New Roman" w:cs="Times New Roman"/>
          <w:color w:val="000000"/>
          <w:sz w:val="24"/>
          <w:szCs w:val="24"/>
          <w:lang w:val="id-ID"/>
        </w:rPr>
        <w:t>b</w:t>
      </w:r>
      <w:r w:rsidRPr="00A7520B">
        <w:rPr>
          <w:rFonts w:ascii="Times New Roman" w:eastAsia="Times New Roman" w:hAnsi="Times New Roman" w:cs="Times New Roman"/>
          <w:color w:val="000000"/>
          <w:sz w:val="24"/>
          <w:szCs w:val="24"/>
        </w:rPr>
        <w:tab/>
        <w:t>:</w:t>
      </w:r>
      <w:r w:rsidR="00A01DBF">
        <w:rPr>
          <w:rFonts w:ascii="Times New Roman" w:eastAsia="Times New Roman" w:hAnsi="Times New Roman" w:cs="Times New Roman"/>
          <w:color w:val="000000"/>
          <w:sz w:val="24"/>
          <w:szCs w:val="24"/>
          <w:lang w:val="id-ID"/>
        </w:rPr>
        <w:t xml:space="preserve">vektor </w:t>
      </w:r>
      <w:r w:rsidRPr="00A7520B">
        <w:rPr>
          <w:rFonts w:ascii="Times New Roman" w:eastAsia="Times New Roman" w:hAnsi="Times New Roman" w:cs="Times New Roman"/>
          <w:color w:val="000000"/>
          <w:sz w:val="24"/>
          <w:szCs w:val="24"/>
          <w:lang w:val="id-ID"/>
        </w:rPr>
        <w:t>koefisien bobot masing- masing sifat</w:t>
      </w:r>
    </w:p>
    <w:p w:rsidR="00DA6FD4" w:rsidRDefault="00DA6FD4" w:rsidP="009F2E38">
      <w:pPr>
        <w:tabs>
          <w:tab w:val="left" w:pos="-1710"/>
          <w:tab w:val="left" w:pos="1440"/>
        </w:tabs>
        <w:spacing w:after="0" w:line="240" w:lineRule="auto"/>
        <w:ind w:left="634"/>
        <w:jc w:val="both"/>
        <w:rPr>
          <w:rFonts w:ascii="Times New Roman" w:eastAsia="Times New Roman" w:hAnsi="Times New Roman" w:cs="Times New Roman"/>
          <w:color w:val="000000"/>
          <w:sz w:val="24"/>
          <w:szCs w:val="24"/>
          <w:lang w:val="id-ID"/>
        </w:rPr>
      </w:pPr>
    </w:p>
    <w:p w:rsidR="009F2E38" w:rsidRPr="00DA6FD4" w:rsidRDefault="00DA6FD4" w:rsidP="00DA6FD4">
      <w:pPr>
        <w:widowControl w:val="0"/>
        <w:spacing w:line="360" w:lineRule="auto"/>
        <w:jc w:val="both"/>
        <w:rPr>
          <w:rFonts w:ascii="Times New Roman" w:hAnsi="Times New Roman" w:cs="Times New Roman"/>
          <w:sz w:val="24"/>
          <w:szCs w:val="24"/>
          <w:lang w:val="id-ID"/>
        </w:rPr>
      </w:pPr>
      <w:r w:rsidRPr="00DA6FD4">
        <w:rPr>
          <w:rFonts w:ascii="Times New Roman" w:hAnsi="Times New Roman" w:cs="Times New Roman"/>
          <w:sz w:val="24"/>
          <w:szCs w:val="24"/>
          <w:lang w:val="id-ID"/>
        </w:rPr>
        <w:t>Untuk mengetahui</w:t>
      </w:r>
      <w:r>
        <w:rPr>
          <w:rFonts w:ascii="Times New Roman" w:hAnsi="Times New Roman" w:cs="Times New Roman"/>
          <w:sz w:val="24"/>
          <w:szCs w:val="24"/>
          <w:lang w:val="id-ID"/>
        </w:rPr>
        <w:t xml:space="preserve"> respon perolehan genetik hasil seleksi tidak langsung </w:t>
      </w:r>
      <w:r w:rsidR="00772E8B">
        <w:rPr>
          <w:rFonts w:ascii="Times New Roman" w:hAnsi="Times New Roman" w:cs="Times New Roman"/>
          <w:sz w:val="24"/>
          <w:szCs w:val="24"/>
          <w:lang w:val="id-ID"/>
        </w:rPr>
        <w:t xml:space="preserve">(seleksi </w:t>
      </w:r>
      <w:r>
        <w:rPr>
          <w:rFonts w:ascii="Times New Roman" w:hAnsi="Times New Roman" w:cs="Times New Roman"/>
          <w:sz w:val="24"/>
          <w:szCs w:val="24"/>
          <w:lang w:val="id-ID"/>
        </w:rPr>
        <w:t>berdasarkan lokasi yang lain</w:t>
      </w:r>
      <w:r w:rsidR="00772E8B">
        <w:rPr>
          <w:rFonts w:ascii="Times New Roman" w:hAnsi="Times New Roman" w:cs="Times New Roman"/>
          <w:sz w:val="24"/>
          <w:szCs w:val="24"/>
          <w:lang w:val="id-ID"/>
        </w:rPr>
        <w:t>)</w:t>
      </w:r>
      <w:r>
        <w:rPr>
          <w:rFonts w:ascii="Times New Roman" w:hAnsi="Times New Roman" w:cs="Times New Roman"/>
          <w:sz w:val="24"/>
          <w:szCs w:val="24"/>
          <w:lang w:val="id-ID"/>
        </w:rPr>
        <w:t>, ukuran matrik G</w:t>
      </w:r>
      <w:r w:rsidRPr="00772E8B">
        <w:rPr>
          <w:rFonts w:ascii="Times New Roman" w:hAnsi="Times New Roman" w:cs="Times New Roman"/>
          <w:i/>
          <w:sz w:val="24"/>
          <w:szCs w:val="24"/>
          <w:vertAlign w:val="subscript"/>
          <w:lang w:val="id-ID"/>
        </w:rPr>
        <w:t>f</w:t>
      </w:r>
      <w:r>
        <w:rPr>
          <w:rFonts w:ascii="Times New Roman" w:hAnsi="Times New Roman" w:cs="Times New Roman"/>
          <w:sz w:val="24"/>
          <w:szCs w:val="24"/>
          <w:lang w:val="id-ID"/>
        </w:rPr>
        <w:t xml:space="preserve">’ yang digunakan adalah 6 x </w:t>
      </w:r>
      <w:r w:rsidR="00AD6C1E">
        <w:rPr>
          <w:rFonts w:ascii="Times New Roman" w:hAnsi="Times New Roman" w:cs="Times New Roman"/>
          <w:sz w:val="24"/>
          <w:szCs w:val="24"/>
          <w:lang w:val="id-ID"/>
        </w:rPr>
        <w:t>6</w:t>
      </w:r>
      <w:r>
        <w:rPr>
          <w:rFonts w:ascii="Times New Roman" w:hAnsi="Times New Roman" w:cs="Times New Roman"/>
          <w:sz w:val="24"/>
          <w:szCs w:val="24"/>
          <w:lang w:val="id-ID"/>
        </w:rPr>
        <w:t xml:space="preserve"> yang tersusun atas matrik </w:t>
      </w:r>
      <w:r w:rsidR="00AD6C1E">
        <w:rPr>
          <w:rFonts w:ascii="Times New Roman" w:hAnsi="Times New Roman" w:cs="Times New Roman"/>
          <w:sz w:val="24"/>
          <w:szCs w:val="24"/>
          <w:lang w:val="id-ID"/>
        </w:rPr>
        <w:t xml:space="preserve">varian dan kovarian genetik </w:t>
      </w:r>
      <w:r>
        <w:rPr>
          <w:rFonts w:ascii="Times New Roman" w:hAnsi="Times New Roman" w:cs="Times New Roman"/>
          <w:sz w:val="24"/>
          <w:szCs w:val="24"/>
          <w:lang w:val="id-ID"/>
        </w:rPr>
        <w:t xml:space="preserve">dari masing-masing lokasi </w:t>
      </w:r>
      <w:r w:rsidR="00AF7C1E">
        <w:rPr>
          <w:rFonts w:ascii="Times New Roman" w:hAnsi="Times New Roman" w:cs="Times New Roman"/>
          <w:sz w:val="24"/>
          <w:szCs w:val="24"/>
          <w:lang w:val="id-ID"/>
        </w:rPr>
        <w:t xml:space="preserve">berdimensi </w:t>
      </w:r>
      <w:r w:rsidR="00772E8B">
        <w:rPr>
          <w:rFonts w:ascii="Times New Roman" w:hAnsi="Times New Roman" w:cs="Times New Roman"/>
          <w:sz w:val="24"/>
          <w:szCs w:val="24"/>
          <w:lang w:val="id-ID"/>
        </w:rPr>
        <w:t xml:space="preserve">3 x 3 </w:t>
      </w:r>
      <w:r>
        <w:rPr>
          <w:rFonts w:ascii="Times New Roman" w:hAnsi="Times New Roman" w:cs="Times New Roman"/>
          <w:sz w:val="24"/>
          <w:szCs w:val="24"/>
          <w:lang w:val="id-ID"/>
        </w:rPr>
        <w:t>dan matrik Type-B ko</w:t>
      </w:r>
      <w:r w:rsidR="009419D0">
        <w:rPr>
          <w:rFonts w:ascii="Times New Roman" w:hAnsi="Times New Roman" w:cs="Times New Roman"/>
          <w:sz w:val="24"/>
          <w:szCs w:val="24"/>
          <w:lang w:val="id-ID"/>
        </w:rPr>
        <w:t>varians</w:t>
      </w:r>
      <w:r w:rsidR="00AF7C1E">
        <w:rPr>
          <w:rFonts w:ascii="Times New Roman" w:hAnsi="Times New Roman" w:cs="Times New Roman"/>
          <w:sz w:val="24"/>
          <w:szCs w:val="24"/>
          <w:lang w:val="id-ID"/>
        </w:rPr>
        <w:t xml:space="preserve">berdimensi </w:t>
      </w:r>
      <w:r w:rsidR="00AD6C1E">
        <w:rPr>
          <w:rFonts w:ascii="Times New Roman" w:hAnsi="Times New Roman" w:cs="Times New Roman"/>
          <w:sz w:val="24"/>
          <w:szCs w:val="24"/>
          <w:lang w:val="id-ID"/>
        </w:rPr>
        <w:t>3 x 3</w:t>
      </w:r>
      <w:r w:rsidR="00A766E2">
        <w:rPr>
          <w:rFonts w:ascii="Times New Roman" w:hAnsi="Times New Roman" w:cs="Times New Roman"/>
          <w:sz w:val="24"/>
          <w:szCs w:val="24"/>
          <w:lang w:val="id-ID"/>
        </w:rPr>
        <w:t xml:space="preserve"> (Nirsatmanto et al., 1996)</w:t>
      </w:r>
      <w:r>
        <w:rPr>
          <w:rFonts w:ascii="Times New Roman" w:hAnsi="Times New Roman" w:cs="Times New Roman"/>
          <w:sz w:val="24"/>
          <w:szCs w:val="24"/>
          <w:lang w:val="id-ID"/>
        </w:rPr>
        <w:t xml:space="preserve">.  </w:t>
      </w:r>
    </w:p>
    <w:p w:rsidR="00471CB8" w:rsidRPr="009F2E38" w:rsidRDefault="00471CB8" w:rsidP="00DA6FD4">
      <w:pPr>
        <w:pStyle w:val="ListParagraph"/>
        <w:numPr>
          <w:ilvl w:val="0"/>
          <w:numId w:val="5"/>
        </w:numPr>
        <w:tabs>
          <w:tab w:val="left" w:pos="284"/>
        </w:tabs>
        <w:spacing w:after="0" w:line="360" w:lineRule="auto"/>
        <w:ind w:left="284" w:hanging="284"/>
        <w:jc w:val="both"/>
        <w:rPr>
          <w:rFonts w:ascii="Times New Roman" w:hAnsi="Times New Roman" w:cs="Times New Roman"/>
          <w:b/>
          <w:sz w:val="24"/>
          <w:szCs w:val="24"/>
        </w:rPr>
      </w:pPr>
      <w:r w:rsidRPr="009F2E38">
        <w:rPr>
          <w:rFonts w:ascii="Times New Roman" w:hAnsi="Times New Roman" w:cs="Times New Roman"/>
          <w:b/>
          <w:sz w:val="24"/>
          <w:szCs w:val="24"/>
        </w:rPr>
        <w:t>HASIL DAN PEMBAHASAN</w:t>
      </w:r>
    </w:p>
    <w:p w:rsidR="00E437D8" w:rsidRPr="00E437D8" w:rsidRDefault="00697874" w:rsidP="00E437D8">
      <w:pPr>
        <w:numPr>
          <w:ilvl w:val="0"/>
          <w:numId w:val="2"/>
        </w:numPr>
        <w:tabs>
          <w:tab w:val="left" w:pos="0"/>
        </w:tabs>
        <w:spacing w:after="0" w:line="360" w:lineRule="auto"/>
        <w:ind w:left="360"/>
        <w:jc w:val="both"/>
        <w:rPr>
          <w:rFonts w:ascii="Times New Roman" w:hAnsi="Times New Roman" w:cs="Times New Roman"/>
          <w:b/>
          <w:sz w:val="24"/>
          <w:szCs w:val="24"/>
        </w:rPr>
      </w:pPr>
      <w:r w:rsidRPr="00697874">
        <w:rPr>
          <w:rFonts w:ascii="Times New Roman" w:hAnsi="Times New Roman" w:cs="Times New Roman"/>
          <w:b/>
          <w:sz w:val="24"/>
          <w:szCs w:val="24"/>
          <w:lang w:val="id-ID"/>
        </w:rPr>
        <w:t>Pertumbuhan Tanaman</w:t>
      </w:r>
    </w:p>
    <w:p w:rsidR="00692DF3" w:rsidRPr="004D072D" w:rsidRDefault="00E437D8" w:rsidP="00DA6FD4">
      <w:p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C30AC" w:rsidRPr="00DC30AC">
        <w:rPr>
          <w:rFonts w:ascii="Times New Roman" w:hAnsi="Times New Roman" w:cs="Times New Roman"/>
          <w:sz w:val="24"/>
          <w:szCs w:val="24"/>
          <w:lang w:val="id-ID"/>
        </w:rPr>
        <w:t xml:space="preserve">Pertumbuhan tanaman pada </w:t>
      </w:r>
      <w:r w:rsidR="0062363E">
        <w:rPr>
          <w:rFonts w:ascii="Times New Roman" w:hAnsi="Times New Roman" w:cs="Times New Roman"/>
          <w:sz w:val="24"/>
          <w:szCs w:val="24"/>
          <w:lang w:val="id-ID"/>
        </w:rPr>
        <w:t xml:space="preserve">kebun benih </w:t>
      </w:r>
      <w:r w:rsidR="00DC30AC" w:rsidRPr="00DC30AC">
        <w:rPr>
          <w:rFonts w:ascii="Times New Roman" w:hAnsi="Times New Roman" w:cs="Times New Roman"/>
          <w:sz w:val="24"/>
          <w:szCs w:val="24"/>
          <w:lang w:val="id-ID"/>
        </w:rPr>
        <w:t xml:space="preserve">generasi kedua  jenis  </w:t>
      </w:r>
      <w:r w:rsidR="006F6E29" w:rsidRPr="006F6E29">
        <w:rPr>
          <w:rFonts w:ascii="Times New Roman" w:hAnsi="Times New Roman" w:cs="Times New Roman"/>
          <w:i/>
          <w:sz w:val="24"/>
          <w:szCs w:val="24"/>
          <w:lang w:val="id-ID"/>
        </w:rPr>
        <w:t>E. pellita</w:t>
      </w:r>
      <w:r w:rsidR="00DC30AC" w:rsidRPr="00DC30AC">
        <w:rPr>
          <w:rFonts w:ascii="Times New Roman" w:hAnsi="Times New Roman" w:cs="Times New Roman"/>
          <w:sz w:val="24"/>
          <w:szCs w:val="24"/>
          <w:lang w:val="id-ID"/>
        </w:rPr>
        <w:t xml:space="preserve"> di Pelaihari, Kalimantan Selatan dan Wonogiri, Jawa Tengah  pada umur </w:t>
      </w:r>
      <w:r w:rsidR="0062363E">
        <w:rPr>
          <w:rFonts w:ascii="Times New Roman" w:hAnsi="Times New Roman" w:cs="Times New Roman"/>
          <w:sz w:val="24"/>
          <w:szCs w:val="24"/>
          <w:lang w:val="id-ID"/>
        </w:rPr>
        <w:t xml:space="preserve">2 dan </w:t>
      </w:r>
      <w:r w:rsidR="00DC30AC" w:rsidRPr="00DC30AC">
        <w:rPr>
          <w:rFonts w:ascii="Times New Roman" w:hAnsi="Times New Roman" w:cs="Times New Roman"/>
          <w:sz w:val="24"/>
          <w:szCs w:val="24"/>
          <w:lang w:val="id-ID"/>
        </w:rPr>
        <w:t>4</w:t>
      </w:r>
      <w:r w:rsidR="0062363E">
        <w:rPr>
          <w:rFonts w:ascii="Times New Roman" w:hAnsi="Times New Roman" w:cs="Times New Roman"/>
          <w:sz w:val="24"/>
          <w:szCs w:val="24"/>
          <w:lang w:val="id-ID"/>
        </w:rPr>
        <w:t xml:space="preserve"> tahun</w:t>
      </w:r>
      <w:r w:rsidR="00DC30AC" w:rsidRPr="00DC30AC">
        <w:rPr>
          <w:rFonts w:ascii="Times New Roman" w:hAnsi="Times New Roman" w:cs="Times New Roman"/>
          <w:sz w:val="24"/>
          <w:szCs w:val="24"/>
          <w:lang w:val="id-ID"/>
        </w:rPr>
        <w:t xml:space="preserve"> disajikan pada Tabel </w:t>
      </w:r>
      <w:r w:rsidR="00692DF3">
        <w:rPr>
          <w:rFonts w:ascii="Times New Roman" w:hAnsi="Times New Roman" w:cs="Times New Roman"/>
          <w:sz w:val="24"/>
          <w:szCs w:val="24"/>
        </w:rPr>
        <w:t>2</w:t>
      </w:r>
      <w:r w:rsidR="00DC30AC" w:rsidRPr="00DC30AC">
        <w:rPr>
          <w:rFonts w:ascii="Times New Roman" w:hAnsi="Times New Roman" w:cs="Times New Roman"/>
          <w:sz w:val="24"/>
          <w:szCs w:val="24"/>
          <w:lang w:val="id-ID"/>
        </w:rPr>
        <w:t xml:space="preserve">. </w:t>
      </w:r>
      <w:r w:rsidR="00D4055C">
        <w:rPr>
          <w:rFonts w:ascii="Times New Roman" w:hAnsi="Times New Roman" w:cs="Times New Roman"/>
          <w:sz w:val="24"/>
          <w:szCs w:val="24"/>
          <w:lang w:val="id-ID"/>
        </w:rPr>
        <w:t>Secara umum k</w:t>
      </w:r>
      <w:r w:rsidR="003E7AE2">
        <w:rPr>
          <w:rFonts w:ascii="Times New Roman" w:hAnsi="Times New Roman" w:cs="Times New Roman"/>
          <w:sz w:val="24"/>
          <w:szCs w:val="24"/>
          <w:lang w:val="id-ID"/>
        </w:rPr>
        <w:t>ebun benih</w:t>
      </w:r>
      <w:r w:rsidR="00DC30AC" w:rsidRPr="00DC30AC">
        <w:rPr>
          <w:rFonts w:ascii="Times New Roman" w:hAnsi="Times New Roman" w:cs="Times New Roman"/>
          <w:sz w:val="24"/>
          <w:szCs w:val="24"/>
          <w:lang w:val="id-ID"/>
        </w:rPr>
        <w:t xml:space="preserve"> di Pelaihari  menunjukan pertumbuhan </w:t>
      </w:r>
      <w:r w:rsidR="00D4055C">
        <w:rPr>
          <w:rFonts w:ascii="Times New Roman" w:hAnsi="Times New Roman" w:cs="Times New Roman"/>
          <w:sz w:val="24"/>
          <w:szCs w:val="24"/>
          <w:lang w:val="id-ID"/>
        </w:rPr>
        <w:t xml:space="preserve">tinggi dan diameter 2 – 3 kali </w:t>
      </w:r>
      <w:r w:rsidR="00DC30AC" w:rsidRPr="00DC30AC">
        <w:rPr>
          <w:rFonts w:ascii="Times New Roman" w:hAnsi="Times New Roman" w:cs="Times New Roman"/>
          <w:sz w:val="24"/>
          <w:szCs w:val="24"/>
          <w:lang w:val="id-ID"/>
        </w:rPr>
        <w:t xml:space="preserve">lebih </w:t>
      </w:r>
      <w:r w:rsidR="00D4055C">
        <w:rPr>
          <w:rFonts w:ascii="Times New Roman" w:hAnsi="Times New Roman" w:cs="Times New Roman"/>
          <w:sz w:val="24"/>
          <w:szCs w:val="24"/>
          <w:lang w:val="id-ID"/>
        </w:rPr>
        <w:t xml:space="preserve">cepat </w:t>
      </w:r>
      <w:r w:rsidR="00DC30AC" w:rsidRPr="00DC30AC">
        <w:rPr>
          <w:rFonts w:ascii="Times New Roman" w:hAnsi="Times New Roman" w:cs="Times New Roman"/>
          <w:sz w:val="24"/>
          <w:szCs w:val="24"/>
          <w:lang w:val="id-ID"/>
        </w:rPr>
        <w:t xml:space="preserve"> dibandingkan dengan </w:t>
      </w:r>
      <w:r w:rsidR="003E7AE2">
        <w:rPr>
          <w:rFonts w:ascii="Times New Roman" w:hAnsi="Times New Roman" w:cs="Times New Roman"/>
          <w:sz w:val="24"/>
          <w:szCs w:val="24"/>
          <w:lang w:val="id-ID"/>
        </w:rPr>
        <w:t xml:space="preserve">kebun benih </w:t>
      </w:r>
      <w:r w:rsidR="00D4055C">
        <w:rPr>
          <w:rFonts w:ascii="Times New Roman" w:hAnsi="Times New Roman" w:cs="Times New Roman"/>
          <w:sz w:val="24"/>
          <w:szCs w:val="24"/>
          <w:lang w:val="id-ID"/>
        </w:rPr>
        <w:t>di Wonogiri</w:t>
      </w:r>
      <w:r w:rsidR="00DC30AC" w:rsidRPr="00DC30AC">
        <w:rPr>
          <w:rFonts w:ascii="Times New Roman" w:hAnsi="Times New Roman" w:cs="Times New Roman"/>
          <w:sz w:val="24"/>
          <w:szCs w:val="24"/>
          <w:lang w:val="id-ID"/>
        </w:rPr>
        <w:t xml:space="preserve">. Hal ini disebabkan adanya perbedaan </w:t>
      </w:r>
      <w:r w:rsidR="00D4055C">
        <w:rPr>
          <w:rFonts w:ascii="Times New Roman" w:hAnsi="Times New Roman" w:cs="Times New Roman"/>
          <w:sz w:val="24"/>
          <w:szCs w:val="24"/>
          <w:lang w:val="id-ID"/>
        </w:rPr>
        <w:t>kesesuian lahan (</w:t>
      </w:r>
      <w:r w:rsidR="00DC30AC" w:rsidRPr="00DC30AC">
        <w:rPr>
          <w:rFonts w:ascii="Times New Roman" w:hAnsi="Times New Roman" w:cs="Times New Roman"/>
          <w:sz w:val="24"/>
          <w:szCs w:val="24"/>
          <w:lang w:val="id-ID"/>
        </w:rPr>
        <w:t>kesuburan tanah dan kondisi klimatologis</w:t>
      </w:r>
      <w:r w:rsidR="00D4055C">
        <w:rPr>
          <w:rFonts w:ascii="Times New Roman" w:hAnsi="Times New Roman" w:cs="Times New Roman"/>
          <w:sz w:val="24"/>
          <w:szCs w:val="24"/>
          <w:lang w:val="id-ID"/>
        </w:rPr>
        <w:t>)</w:t>
      </w:r>
      <w:r w:rsidR="00DC30AC" w:rsidRPr="00DC30AC">
        <w:rPr>
          <w:rFonts w:ascii="Times New Roman" w:hAnsi="Times New Roman" w:cs="Times New Roman"/>
          <w:sz w:val="24"/>
          <w:szCs w:val="24"/>
          <w:lang w:val="id-ID"/>
        </w:rPr>
        <w:t xml:space="preserve"> di antara kedua lokasi</w:t>
      </w:r>
      <w:r w:rsidR="00D4055C">
        <w:rPr>
          <w:rFonts w:ascii="Times New Roman" w:hAnsi="Times New Roman" w:cs="Times New Roman"/>
          <w:sz w:val="24"/>
          <w:szCs w:val="24"/>
          <w:lang w:val="id-ID"/>
        </w:rPr>
        <w:t xml:space="preserve"> bagi pertumbuhan </w:t>
      </w:r>
      <w:r w:rsidR="00D4055C" w:rsidRPr="00D4055C">
        <w:rPr>
          <w:rFonts w:ascii="Times New Roman" w:hAnsi="Times New Roman" w:cs="Times New Roman"/>
          <w:i/>
          <w:sz w:val="24"/>
          <w:szCs w:val="24"/>
          <w:lang w:val="id-ID"/>
        </w:rPr>
        <w:t>E. pellita</w:t>
      </w:r>
      <w:r w:rsidR="00DC30AC" w:rsidRPr="00DC30AC">
        <w:rPr>
          <w:rFonts w:ascii="Times New Roman" w:hAnsi="Times New Roman" w:cs="Times New Roman"/>
          <w:sz w:val="24"/>
          <w:szCs w:val="24"/>
          <w:lang w:val="id-ID"/>
        </w:rPr>
        <w:t xml:space="preserve">. Lokasi Pelaihari  memiliki kondisi klimatologis dan kesuburan tanah yang lebih baik untuk pertumbuhan </w:t>
      </w:r>
      <w:r w:rsidR="006F6E29" w:rsidRPr="006F6E29">
        <w:rPr>
          <w:rFonts w:ascii="Times New Roman" w:hAnsi="Times New Roman" w:cs="Times New Roman"/>
          <w:i/>
          <w:sz w:val="24"/>
          <w:szCs w:val="24"/>
          <w:lang w:val="id-ID"/>
        </w:rPr>
        <w:t>E. pellita</w:t>
      </w:r>
      <w:r w:rsidR="00DC30AC" w:rsidRPr="00DC30AC">
        <w:rPr>
          <w:rFonts w:ascii="Times New Roman" w:hAnsi="Times New Roman" w:cs="Times New Roman"/>
          <w:sz w:val="24"/>
          <w:szCs w:val="24"/>
          <w:lang w:val="id-ID"/>
        </w:rPr>
        <w:t xml:space="preserve"> dibandingkan lokasi Wonogiri</w:t>
      </w:r>
      <w:r w:rsidR="00F2786C">
        <w:rPr>
          <w:rFonts w:ascii="Times New Roman" w:hAnsi="Times New Roman" w:cs="Times New Roman"/>
          <w:sz w:val="24"/>
          <w:szCs w:val="24"/>
          <w:lang w:val="id-ID"/>
        </w:rPr>
        <w:t xml:space="preserve"> (Leksono, </w:t>
      </w:r>
      <w:r w:rsidR="006F4071">
        <w:rPr>
          <w:rFonts w:ascii="Times New Roman" w:hAnsi="Times New Roman" w:cs="Times New Roman"/>
          <w:sz w:val="24"/>
          <w:szCs w:val="24"/>
          <w:lang w:val="id-ID"/>
        </w:rPr>
        <w:lastRenderedPageBreak/>
        <w:t>2009, Sunarti, 2012</w:t>
      </w:r>
      <w:r w:rsidR="00DD43FC">
        <w:rPr>
          <w:rFonts w:ascii="Times New Roman" w:hAnsi="Times New Roman" w:cs="Times New Roman"/>
          <w:sz w:val="24"/>
          <w:szCs w:val="24"/>
          <w:lang w:val="id-ID"/>
        </w:rPr>
        <w:t>)</w:t>
      </w:r>
      <w:r w:rsidR="00692DF3">
        <w:rPr>
          <w:rFonts w:ascii="Times New Roman" w:hAnsi="Times New Roman" w:cs="Times New Roman"/>
          <w:sz w:val="24"/>
          <w:szCs w:val="24"/>
        </w:rPr>
        <w:t>.</w:t>
      </w:r>
      <w:r w:rsidR="004D072D">
        <w:rPr>
          <w:rFonts w:ascii="Times New Roman" w:hAnsi="Times New Roman" w:cs="Times New Roman"/>
          <w:sz w:val="24"/>
          <w:szCs w:val="24"/>
          <w:lang w:val="id-ID"/>
        </w:rPr>
        <w:t xml:space="preserve"> Bahkan tanaman </w:t>
      </w:r>
      <w:r w:rsidR="004D072D" w:rsidRPr="004D072D">
        <w:rPr>
          <w:rFonts w:ascii="Times New Roman" w:hAnsi="Times New Roman" w:cs="Times New Roman"/>
          <w:i/>
          <w:sz w:val="24"/>
          <w:szCs w:val="24"/>
          <w:lang w:val="id-ID"/>
        </w:rPr>
        <w:t>E. pellita</w:t>
      </w:r>
      <w:r w:rsidR="004D072D">
        <w:rPr>
          <w:rFonts w:ascii="Times New Roman" w:hAnsi="Times New Roman" w:cs="Times New Roman"/>
          <w:sz w:val="24"/>
          <w:szCs w:val="24"/>
          <w:lang w:val="id-ID"/>
        </w:rPr>
        <w:t xml:space="preserve"> di Pelaihari yang digunakan dalam penelitian ini juga menunjukkan pertumbuhan yang lebih baik dibandingkan pada beberapa tapak di Sumatera (Hardiyanto, 2003; Brawner et al., 2010).</w:t>
      </w:r>
    </w:p>
    <w:p w:rsidR="00692DF3" w:rsidRPr="00226254" w:rsidRDefault="00692DF3" w:rsidP="00692DF3">
      <w:pPr>
        <w:pStyle w:val="ListParagraph"/>
        <w:ind w:left="900" w:hanging="900"/>
        <w:jc w:val="both"/>
        <w:rPr>
          <w:rFonts w:ascii="Times New Roman" w:hAnsi="Times New Roman"/>
        </w:rPr>
      </w:pPr>
      <w:r w:rsidRPr="00226254">
        <w:rPr>
          <w:rFonts w:ascii="Times New Roman" w:hAnsi="Times New Roman"/>
        </w:rPr>
        <w:t xml:space="preserve">Tabel 2. Pertumbuhan tananam pada plot uji keturunan generasi ke-dua (F-2) jenis </w:t>
      </w:r>
      <w:r w:rsidR="006F6E29" w:rsidRPr="00226254">
        <w:rPr>
          <w:rFonts w:ascii="Times New Roman" w:hAnsi="Times New Roman"/>
          <w:i/>
        </w:rPr>
        <w:t>E. pellita</w:t>
      </w:r>
      <w:r w:rsidRPr="00226254">
        <w:rPr>
          <w:rFonts w:ascii="Times New Roman" w:hAnsi="Times New Roman"/>
        </w:rPr>
        <w:t xml:space="preserve"> di Pelaihari  dan Wonogiri.</w:t>
      </w:r>
    </w:p>
    <w:p w:rsidR="00692DF3" w:rsidRPr="00776737" w:rsidRDefault="00692DF3" w:rsidP="00692DF3">
      <w:pPr>
        <w:pStyle w:val="ListParagraph"/>
        <w:ind w:left="900" w:hanging="900"/>
        <w:jc w:val="both"/>
        <w:rPr>
          <w:rFonts w:ascii="Times New Roman" w:hAnsi="Times New Roman"/>
          <w:sz w:val="24"/>
          <w:szCs w:val="24"/>
        </w:rPr>
      </w:pPr>
    </w:p>
    <w:tbl>
      <w:tblPr>
        <w:tblStyle w:val="TableGrid"/>
        <w:tblW w:w="0" w:type="auto"/>
        <w:tblLayout w:type="fixed"/>
        <w:tblLook w:val="04A0"/>
      </w:tblPr>
      <w:tblGrid>
        <w:gridCol w:w="2714"/>
        <w:gridCol w:w="1425"/>
        <w:gridCol w:w="1422"/>
        <w:gridCol w:w="1275"/>
        <w:gridCol w:w="1422"/>
      </w:tblGrid>
      <w:tr w:rsidR="003E7AE2" w:rsidRPr="00226254" w:rsidTr="00AB6691">
        <w:tc>
          <w:tcPr>
            <w:tcW w:w="2714" w:type="dxa"/>
            <w:vMerge w:val="restart"/>
            <w:tcMar>
              <w:left w:w="28" w:type="dxa"/>
              <w:right w:w="28" w:type="dxa"/>
            </w:tcMar>
          </w:tcPr>
          <w:p w:rsidR="003E7AE2" w:rsidRPr="00226254" w:rsidRDefault="003E7AE2" w:rsidP="00AB6691">
            <w:pPr>
              <w:pStyle w:val="ListParagraph"/>
              <w:ind w:left="0"/>
              <w:jc w:val="center"/>
              <w:rPr>
                <w:rFonts w:ascii="Times New Roman" w:hAnsi="Times New Roman" w:cs="Times New Roman"/>
                <w:b/>
              </w:rPr>
            </w:pPr>
            <w:r w:rsidRPr="00226254">
              <w:rPr>
                <w:rFonts w:ascii="Times New Roman" w:hAnsi="Times New Roman" w:cs="Times New Roman"/>
                <w:b/>
              </w:rPr>
              <w:t>Sifat</w:t>
            </w:r>
          </w:p>
        </w:tc>
        <w:tc>
          <w:tcPr>
            <w:tcW w:w="2847" w:type="dxa"/>
            <w:gridSpan w:val="2"/>
            <w:tcMar>
              <w:left w:w="28" w:type="dxa"/>
              <w:right w:w="28" w:type="dxa"/>
            </w:tcMar>
          </w:tcPr>
          <w:p w:rsidR="003E7AE2" w:rsidRPr="00226254" w:rsidRDefault="003E7AE2" w:rsidP="00AB6691">
            <w:pPr>
              <w:pStyle w:val="ListParagraph"/>
              <w:ind w:left="0"/>
              <w:jc w:val="center"/>
              <w:rPr>
                <w:rFonts w:ascii="Times New Roman" w:hAnsi="Times New Roman" w:cs="Times New Roman"/>
                <w:b/>
              </w:rPr>
            </w:pPr>
            <w:r w:rsidRPr="00226254">
              <w:rPr>
                <w:rFonts w:ascii="Times New Roman" w:hAnsi="Times New Roman" w:cs="Times New Roman"/>
                <w:b/>
                <w:lang w:val="id-ID"/>
              </w:rPr>
              <w:t>Pleihari</w:t>
            </w:r>
          </w:p>
        </w:tc>
        <w:tc>
          <w:tcPr>
            <w:tcW w:w="2697" w:type="dxa"/>
            <w:gridSpan w:val="2"/>
            <w:tcMar>
              <w:left w:w="28" w:type="dxa"/>
              <w:right w:w="28" w:type="dxa"/>
            </w:tcMar>
          </w:tcPr>
          <w:p w:rsidR="003E7AE2" w:rsidRPr="00226254" w:rsidRDefault="003E7AE2" w:rsidP="00AB6691">
            <w:pPr>
              <w:pStyle w:val="ListParagraph"/>
              <w:ind w:left="0"/>
              <w:jc w:val="center"/>
              <w:rPr>
                <w:rFonts w:ascii="Times New Roman" w:hAnsi="Times New Roman" w:cs="Times New Roman"/>
                <w:b/>
              </w:rPr>
            </w:pPr>
            <w:r w:rsidRPr="00226254">
              <w:rPr>
                <w:rFonts w:ascii="Times New Roman" w:hAnsi="Times New Roman" w:cs="Times New Roman"/>
                <w:b/>
              </w:rPr>
              <w:t>Wonogiri</w:t>
            </w:r>
          </w:p>
        </w:tc>
      </w:tr>
      <w:tr w:rsidR="003E7AE2" w:rsidRPr="00226254" w:rsidTr="00AB6691">
        <w:tc>
          <w:tcPr>
            <w:tcW w:w="2714" w:type="dxa"/>
            <w:vMerge/>
            <w:tcMar>
              <w:left w:w="28" w:type="dxa"/>
              <w:right w:w="28" w:type="dxa"/>
            </w:tcMar>
          </w:tcPr>
          <w:p w:rsidR="003E7AE2" w:rsidRPr="00226254" w:rsidRDefault="003E7AE2" w:rsidP="00AB6691">
            <w:pPr>
              <w:pStyle w:val="ListParagraph"/>
              <w:ind w:left="0"/>
              <w:jc w:val="center"/>
              <w:rPr>
                <w:rFonts w:ascii="Times New Roman" w:hAnsi="Times New Roman" w:cs="Times New Roman"/>
                <w:b/>
              </w:rPr>
            </w:pPr>
          </w:p>
        </w:tc>
        <w:tc>
          <w:tcPr>
            <w:tcW w:w="1425" w:type="dxa"/>
            <w:tcMar>
              <w:left w:w="28" w:type="dxa"/>
              <w:right w:w="28" w:type="dxa"/>
            </w:tcMar>
          </w:tcPr>
          <w:p w:rsidR="003E7AE2" w:rsidRPr="00226254" w:rsidRDefault="003E7AE2" w:rsidP="003E7AE2">
            <w:pPr>
              <w:pStyle w:val="ListParagraph"/>
              <w:ind w:left="0"/>
              <w:jc w:val="center"/>
              <w:rPr>
                <w:rFonts w:ascii="Times New Roman" w:hAnsi="Times New Roman" w:cs="Times New Roman"/>
                <w:b/>
              </w:rPr>
            </w:pPr>
            <w:r w:rsidRPr="00226254">
              <w:rPr>
                <w:rFonts w:ascii="Times New Roman" w:hAnsi="Times New Roman" w:cs="Times New Roman"/>
                <w:b/>
                <w:lang w:val="id-ID"/>
              </w:rPr>
              <w:t>2 tahun</w:t>
            </w:r>
          </w:p>
        </w:tc>
        <w:tc>
          <w:tcPr>
            <w:tcW w:w="1422" w:type="dxa"/>
            <w:tcMar>
              <w:left w:w="28" w:type="dxa"/>
              <w:right w:w="28" w:type="dxa"/>
            </w:tcMar>
          </w:tcPr>
          <w:p w:rsidR="003E7AE2" w:rsidRPr="00226254" w:rsidRDefault="003E7AE2" w:rsidP="00AB6691">
            <w:pPr>
              <w:pStyle w:val="ListParagraph"/>
              <w:ind w:left="0"/>
              <w:jc w:val="center"/>
              <w:rPr>
                <w:rFonts w:ascii="Times New Roman" w:hAnsi="Times New Roman" w:cs="Times New Roman"/>
                <w:b/>
                <w:lang w:val="id-ID"/>
              </w:rPr>
            </w:pPr>
            <w:r w:rsidRPr="00226254">
              <w:rPr>
                <w:rFonts w:ascii="Times New Roman" w:hAnsi="Times New Roman" w:cs="Times New Roman"/>
                <w:b/>
                <w:lang w:val="id-ID"/>
              </w:rPr>
              <w:t>4 tahun</w:t>
            </w:r>
          </w:p>
        </w:tc>
        <w:tc>
          <w:tcPr>
            <w:tcW w:w="1275" w:type="dxa"/>
            <w:tcMar>
              <w:left w:w="28" w:type="dxa"/>
              <w:right w:w="28" w:type="dxa"/>
            </w:tcMar>
          </w:tcPr>
          <w:p w:rsidR="003E7AE2" w:rsidRPr="00226254" w:rsidRDefault="003E7AE2" w:rsidP="003E7AE2">
            <w:pPr>
              <w:pStyle w:val="ListParagraph"/>
              <w:ind w:left="0"/>
              <w:jc w:val="center"/>
              <w:rPr>
                <w:rFonts w:ascii="Times New Roman" w:hAnsi="Times New Roman" w:cs="Times New Roman"/>
                <w:b/>
                <w:lang w:val="id-ID"/>
              </w:rPr>
            </w:pPr>
            <w:r w:rsidRPr="00226254">
              <w:rPr>
                <w:rFonts w:ascii="Times New Roman" w:hAnsi="Times New Roman" w:cs="Times New Roman"/>
                <w:b/>
              </w:rPr>
              <w:t>2</w:t>
            </w:r>
            <w:r w:rsidRPr="00226254">
              <w:rPr>
                <w:rFonts w:ascii="Times New Roman" w:hAnsi="Times New Roman" w:cs="Times New Roman"/>
                <w:b/>
                <w:lang w:val="id-ID"/>
              </w:rPr>
              <w:t xml:space="preserve"> tahun</w:t>
            </w:r>
          </w:p>
        </w:tc>
        <w:tc>
          <w:tcPr>
            <w:tcW w:w="1422" w:type="dxa"/>
            <w:tcMar>
              <w:left w:w="28" w:type="dxa"/>
              <w:right w:w="28" w:type="dxa"/>
            </w:tcMar>
          </w:tcPr>
          <w:p w:rsidR="003E7AE2" w:rsidRPr="00226254" w:rsidRDefault="003E7AE2" w:rsidP="003E7AE2">
            <w:pPr>
              <w:pStyle w:val="ListParagraph"/>
              <w:ind w:left="0"/>
              <w:jc w:val="center"/>
              <w:rPr>
                <w:rFonts w:ascii="Times New Roman" w:hAnsi="Times New Roman" w:cs="Times New Roman"/>
                <w:b/>
                <w:lang w:val="id-ID"/>
              </w:rPr>
            </w:pPr>
            <w:r w:rsidRPr="00226254">
              <w:rPr>
                <w:rFonts w:ascii="Times New Roman" w:hAnsi="Times New Roman" w:cs="Times New Roman"/>
                <w:b/>
              </w:rPr>
              <w:t>4</w:t>
            </w:r>
            <w:r w:rsidRPr="00226254">
              <w:rPr>
                <w:rFonts w:ascii="Times New Roman" w:hAnsi="Times New Roman" w:cs="Times New Roman"/>
                <w:b/>
                <w:lang w:val="id-ID"/>
              </w:rPr>
              <w:t xml:space="preserve"> tahun</w:t>
            </w:r>
          </w:p>
        </w:tc>
      </w:tr>
      <w:tr w:rsidR="003E7AE2" w:rsidRPr="00226254" w:rsidTr="00AB6691">
        <w:tc>
          <w:tcPr>
            <w:tcW w:w="2714" w:type="dxa"/>
            <w:tcMar>
              <w:left w:w="28" w:type="dxa"/>
              <w:right w:w="28" w:type="dxa"/>
            </w:tcMar>
          </w:tcPr>
          <w:p w:rsidR="003E7AE2" w:rsidRPr="00226254" w:rsidRDefault="003E7AE2" w:rsidP="00AB6691">
            <w:pPr>
              <w:pStyle w:val="ListParagraph"/>
              <w:ind w:left="0"/>
              <w:rPr>
                <w:rFonts w:ascii="Times New Roman" w:hAnsi="Times New Roman" w:cs="Times New Roman"/>
                <w:lang w:val="id-ID"/>
              </w:rPr>
            </w:pPr>
            <w:r w:rsidRPr="00226254">
              <w:rPr>
                <w:rFonts w:ascii="Times New Roman" w:hAnsi="Times New Roman" w:cs="Times New Roman"/>
              </w:rPr>
              <w:t xml:space="preserve">Tinggi </w:t>
            </w:r>
            <w:r w:rsidRPr="00226254">
              <w:rPr>
                <w:rFonts w:ascii="Times New Roman" w:hAnsi="Times New Roman" w:cs="Times New Roman"/>
                <w:lang w:val="id-ID"/>
              </w:rPr>
              <w:t>(m)</w:t>
            </w:r>
          </w:p>
        </w:tc>
        <w:tc>
          <w:tcPr>
            <w:tcW w:w="1425" w:type="dxa"/>
            <w:tcMar>
              <w:left w:w="28" w:type="dxa"/>
              <w:right w:w="28" w:type="dxa"/>
            </w:tcMar>
          </w:tcPr>
          <w:p w:rsidR="003E7AE2" w:rsidRPr="00226254" w:rsidRDefault="003E7AE2" w:rsidP="00AB6691">
            <w:pPr>
              <w:pStyle w:val="ListParagraph"/>
              <w:ind w:left="0"/>
              <w:jc w:val="right"/>
              <w:rPr>
                <w:rFonts w:ascii="Times New Roman" w:hAnsi="Times New Roman" w:cs="Times New Roman"/>
              </w:rPr>
            </w:pPr>
            <w:r w:rsidRPr="00226254">
              <w:rPr>
                <w:rFonts w:ascii="Times New Roman" w:hAnsi="Times New Roman" w:cs="Times New Roman"/>
              </w:rPr>
              <w:t>12,17</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0,05</w:t>
            </w:r>
          </w:p>
        </w:tc>
        <w:tc>
          <w:tcPr>
            <w:tcW w:w="1422" w:type="dxa"/>
            <w:tcMar>
              <w:left w:w="28" w:type="dxa"/>
              <w:right w:w="28" w:type="dxa"/>
            </w:tcMar>
          </w:tcPr>
          <w:p w:rsidR="003E7AE2" w:rsidRPr="00226254" w:rsidRDefault="003E7AE2" w:rsidP="00AB6691">
            <w:pPr>
              <w:pStyle w:val="ListParagraph"/>
              <w:ind w:left="0"/>
              <w:jc w:val="right"/>
              <w:rPr>
                <w:rFonts w:ascii="Times New Roman" w:hAnsi="Times New Roman" w:cs="Times New Roman"/>
              </w:rPr>
            </w:pPr>
            <w:r w:rsidRPr="00226254">
              <w:rPr>
                <w:rFonts w:ascii="Times New Roman" w:hAnsi="Times New Roman" w:cs="Times New Roman"/>
              </w:rPr>
              <w:t>18,81</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0,98</w:t>
            </w:r>
          </w:p>
        </w:tc>
        <w:tc>
          <w:tcPr>
            <w:tcW w:w="1275" w:type="dxa"/>
            <w:tcMar>
              <w:left w:w="28" w:type="dxa"/>
              <w:right w:w="28" w:type="dxa"/>
            </w:tcMar>
          </w:tcPr>
          <w:p w:rsidR="003E7AE2" w:rsidRPr="00226254" w:rsidRDefault="003E7AE2" w:rsidP="00AB6691">
            <w:pPr>
              <w:pStyle w:val="ListParagraph"/>
              <w:ind w:left="0"/>
              <w:jc w:val="right"/>
              <w:rPr>
                <w:rFonts w:ascii="Times New Roman" w:hAnsi="Times New Roman" w:cs="Times New Roman"/>
              </w:rPr>
            </w:pPr>
            <w:r w:rsidRPr="00226254">
              <w:rPr>
                <w:rFonts w:ascii="Times New Roman" w:hAnsi="Times New Roman" w:cs="Times New Roman"/>
              </w:rPr>
              <w:t>4,02</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0,05</w:t>
            </w:r>
          </w:p>
        </w:tc>
        <w:tc>
          <w:tcPr>
            <w:tcW w:w="1422" w:type="dxa"/>
            <w:tcMar>
              <w:left w:w="28" w:type="dxa"/>
              <w:right w:w="28" w:type="dxa"/>
            </w:tcMar>
          </w:tcPr>
          <w:p w:rsidR="003E7AE2" w:rsidRPr="00226254" w:rsidRDefault="003E7AE2" w:rsidP="00AB6691">
            <w:pPr>
              <w:pStyle w:val="ListParagraph"/>
              <w:ind w:left="0"/>
              <w:jc w:val="right"/>
              <w:rPr>
                <w:rFonts w:ascii="Times New Roman" w:hAnsi="Times New Roman" w:cs="Times New Roman"/>
              </w:rPr>
            </w:pPr>
            <w:r w:rsidRPr="00226254">
              <w:rPr>
                <w:rFonts w:ascii="Times New Roman" w:hAnsi="Times New Roman" w:cs="Times New Roman"/>
              </w:rPr>
              <w:t>10,50</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0,09</w:t>
            </w:r>
          </w:p>
        </w:tc>
      </w:tr>
      <w:tr w:rsidR="003E7AE2" w:rsidRPr="00226254" w:rsidTr="00AB6691">
        <w:tc>
          <w:tcPr>
            <w:tcW w:w="2714" w:type="dxa"/>
            <w:tcMar>
              <w:left w:w="28" w:type="dxa"/>
              <w:right w:w="28" w:type="dxa"/>
            </w:tcMar>
          </w:tcPr>
          <w:p w:rsidR="003E7AE2" w:rsidRPr="00226254" w:rsidRDefault="003E7AE2" w:rsidP="00AB6691">
            <w:pPr>
              <w:pStyle w:val="ListParagraph"/>
              <w:ind w:left="0"/>
              <w:rPr>
                <w:rFonts w:ascii="Times New Roman" w:hAnsi="Times New Roman" w:cs="Times New Roman"/>
                <w:lang w:val="id-ID"/>
              </w:rPr>
            </w:pPr>
            <w:r w:rsidRPr="00226254">
              <w:rPr>
                <w:rFonts w:ascii="Times New Roman" w:hAnsi="Times New Roman" w:cs="Times New Roman"/>
              </w:rPr>
              <w:t xml:space="preserve">Diameter </w:t>
            </w:r>
            <w:r w:rsidRPr="00226254">
              <w:rPr>
                <w:rFonts w:ascii="Times New Roman" w:hAnsi="Times New Roman" w:cs="Times New Roman"/>
                <w:lang w:val="id-ID"/>
              </w:rPr>
              <w:t>batang (cm)</w:t>
            </w:r>
          </w:p>
        </w:tc>
        <w:tc>
          <w:tcPr>
            <w:tcW w:w="1425" w:type="dxa"/>
            <w:tcMar>
              <w:left w:w="28" w:type="dxa"/>
              <w:right w:w="28" w:type="dxa"/>
            </w:tcMar>
          </w:tcPr>
          <w:p w:rsidR="003E7AE2" w:rsidRPr="00226254" w:rsidRDefault="003E7AE2" w:rsidP="00AB6691">
            <w:pPr>
              <w:pStyle w:val="ListParagraph"/>
              <w:ind w:left="0"/>
              <w:jc w:val="right"/>
              <w:rPr>
                <w:rFonts w:ascii="Times New Roman" w:hAnsi="Times New Roman" w:cs="Times New Roman"/>
              </w:rPr>
            </w:pPr>
            <w:r w:rsidRPr="00226254">
              <w:rPr>
                <w:rFonts w:ascii="Times New Roman" w:hAnsi="Times New Roman" w:cs="Times New Roman"/>
              </w:rPr>
              <w:t>9,59</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0,05</w:t>
            </w:r>
          </w:p>
        </w:tc>
        <w:tc>
          <w:tcPr>
            <w:tcW w:w="1422" w:type="dxa"/>
            <w:tcMar>
              <w:left w:w="28" w:type="dxa"/>
              <w:right w:w="28" w:type="dxa"/>
            </w:tcMar>
          </w:tcPr>
          <w:p w:rsidR="003E7AE2" w:rsidRPr="00226254" w:rsidRDefault="003E7AE2" w:rsidP="00AB6691">
            <w:pPr>
              <w:pStyle w:val="ListParagraph"/>
              <w:ind w:left="0"/>
              <w:jc w:val="right"/>
              <w:rPr>
                <w:rFonts w:ascii="Times New Roman" w:hAnsi="Times New Roman" w:cs="Times New Roman"/>
              </w:rPr>
            </w:pPr>
            <w:r w:rsidRPr="00226254">
              <w:rPr>
                <w:rFonts w:ascii="Times New Roman" w:hAnsi="Times New Roman" w:cs="Times New Roman"/>
              </w:rPr>
              <w:t>16,16</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0,08</w:t>
            </w:r>
          </w:p>
        </w:tc>
        <w:tc>
          <w:tcPr>
            <w:tcW w:w="1275" w:type="dxa"/>
            <w:tcMar>
              <w:left w:w="28" w:type="dxa"/>
              <w:right w:w="28" w:type="dxa"/>
            </w:tcMar>
          </w:tcPr>
          <w:p w:rsidR="003E7AE2" w:rsidRPr="00226254" w:rsidRDefault="003E7AE2" w:rsidP="00AB6691">
            <w:pPr>
              <w:pStyle w:val="ListParagraph"/>
              <w:ind w:left="0"/>
              <w:jc w:val="right"/>
              <w:rPr>
                <w:rFonts w:ascii="Times New Roman" w:hAnsi="Times New Roman" w:cs="Times New Roman"/>
              </w:rPr>
            </w:pPr>
            <w:r w:rsidRPr="00226254">
              <w:rPr>
                <w:rFonts w:ascii="Times New Roman" w:hAnsi="Times New Roman" w:cs="Times New Roman"/>
              </w:rPr>
              <w:t>3,76</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0,05</w:t>
            </w:r>
          </w:p>
        </w:tc>
        <w:tc>
          <w:tcPr>
            <w:tcW w:w="1422" w:type="dxa"/>
            <w:tcMar>
              <w:left w:w="28" w:type="dxa"/>
              <w:right w:w="28" w:type="dxa"/>
            </w:tcMar>
          </w:tcPr>
          <w:p w:rsidR="003E7AE2" w:rsidRPr="00226254" w:rsidRDefault="003E7AE2" w:rsidP="00AB6691">
            <w:pPr>
              <w:pStyle w:val="ListParagraph"/>
              <w:ind w:left="0"/>
              <w:jc w:val="right"/>
              <w:rPr>
                <w:rFonts w:ascii="Times New Roman" w:hAnsi="Times New Roman" w:cs="Times New Roman"/>
              </w:rPr>
            </w:pPr>
            <w:r w:rsidRPr="00226254">
              <w:rPr>
                <w:rFonts w:ascii="Times New Roman" w:hAnsi="Times New Roman" w:cs="Times New Roman"/>
              </w:rPr>
              <w:t>8,94</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0,09</w:t>
            </w:r>
          </w:p>
        </w:tc>
      </w:tr>
      <w:tr w:rsidR="003E7AE2" w:rsidRPr="00226254" w:rsidTr="00AB6691">
        <w:tc>
          <w:tcPr>
            <w:tcW w:w="2714" w:type="dxa"/>
            <w:tcMar>
              <w:left w:w="28" w:type="dxa"/>
              <w:right w:w="28" w:type="dxa"/>
            </w:tcMar>
          </w:tcPr>
          <w:p w:rsidR="003E7AE2" w:rsidRPr="00226254" w:rsidRDefault="003E7AE2" w:rsidP="00AB6691">
            <w:pPr>
              <w:pStyle w:val="ListParagraph"/>
              <w:ind w:left="0"/>
              <w:rPr>
                <w:rFonts w:ascii="Times New Roman" w:hAnsi="Times New Roman" w:cs="Times New Roman"/>
                <w:lang w:val="id-ID"/>
              </w:rPr>
            </w:pPr>
            <w:r w:rsidRPr="00226254">
              <w:rPr>
                <w:rFonts w:ascii="Times New Roman" w:hAnsi="Times New Roman" w:cs="Times New Roman"/>
              </w:rPr>
              <w:t>Volume</w:t>
            </w:r>
            <w:r w:rsidRPr="00226254">
              <w:rPr>
                <w:rFonts w:ascii="Times New Roman" w:hAnsi="Times New Roman" w:cs="Times New Roman"/>
                <w:lang w:val="id-ID"/>
              </w:rPr>
              <w:t xml:space="preserve"> batang (x 10</w:t>
            </w:r>
            <w:r w:rsidRPr="00226254">
              <w:rPr>
                <w:rFonts w:ascii="Times New Roman" w:hAnsi="Times New Roman" w:cs="Times New Roman"/>
                <w:vertAlign w:val="superscript"/>
                <w:lang w:val="id-ID"/>
              </w:rPr>
              <w:t>-3</w:t>
            </w:r>
            <w:r w:rsidRPr="00226254">
              <w:rPr>
                <w:rFonts w:ascii="Times New Roman" w:hAnsi="Times New Roman" w:cs="Times New Roman"/>
                <w:lang w:val="id-ID"/>
              </w:rPr>
              <w:t xml:space="preserve"> m</w:t>
            </w:r>
            <w:r w:rsidRPr="00226254">
              <w:rPr>
                <w:rFonts w:ascii="Times New Roman" w:hAnsi="Times New Roman" w:cs="Times New Roman"/>
                <w:vertAlign w:val="superscript"/>
                <w:lang w:val="id-ID"/>
              </w:rPr>
              <w:t>3</w:t>
            </w:r>
            <w:r w:rsidRPr="00226254">
              <w:rPr>
                <w:rFonts w:ascii="Times New Roman" w:hAnsi="Times New Roman" w:cs="Times New Roman"/>
                <w:lang w:val="id-ID"/>
              </w:rPr>
              <w:t>)</w:t>
            </w:r>
          </w:p>
        </w:tc>
        <w:tc>
          <w:tcPr>
            <w:tcW w:w="1425" w:type="dxa"/>
            <w:shd w:val="clear" w:color="auto" w:fill="auto"/>
            <w:tcMar>
              <w:left w:w="28" w:type="dxa"/>
              <w:right w:w="28" w:type="dxa"/>
            </w:tcMar>
          </w:tcPr>
          <w:p w:rsidR="003E7AE2" w:rsidRPr="00226254" w:rsidRDefault="003E7AE2" w:rsidP="00AB6691">
            <w:pPr>
              <w:pStyle w:val="ListParagraph"/>
              <w:ind w:left="0"/>
              <w:jc w:val="right"/>
              <w:rPr>
                <w:rFonts w:ascii="Times New Roman" w:hAnsi="Times New Roman" w:cs="Times New Roman"/>
              </w:rPr>
            </w:pPr>
            <w:r w:rsidRPr="00226254">
              <w:rPr>
                <w:rFonts w:ascii="Times New Roman" w:hAnsi="Times New Roman" w:cs="Times New Roman"/>
              </w:rPr>
              <w:t>38,74</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0,49</w:t>
            </w:r>
          </w:p>
        </w:tc>
        <w:tc>
          <w:tcPr>
            <w:tcW w:w="1422" w:type="dxa"/>
            <w:shd w:val="clear" w:color="auto" w:fill="auto"/>
            <w:tcMar>
              <w:left w:w="28" w:type="dxa"/>
              <w:right w:w="28" w:type="dxa"/>
            </w:tcMar>
          </w:tcPr>
          <w:p w:rsidR="003E7AE2" w:rsidRPr="00226254" w:rsidRDefault="003E7AE2" w:rsidP="00AB6691">
            <w:pPr>
              <w:pStyle w:val="ListParagraph"/>
              <w:ind w:left="0"/>
              <w:jc w:val="right"/>
              <w:rPr>
                <w:rFonts w:ascii="Times New Roman" w:hAnsi="Times New Roman" w:cs="Times New Roman"/>
              </w:rPr>
            </w:pPr>
            <w:r w:rsidRPr="00226254">
              <w:rPr>
                <w:rFonts w:ascii="Times New Roman" w:hAnsi="Times New Roman" w:cs="Times New Roman"/>
              </w:rPr>
              <w:t>175,85</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2,54</w:t>
            </w:r>
          </w:p>
        </w:tc>
        <w:tc>
          <w:tcPr>
            <w:tcW w:w="1275" w:type="dxa"/>
            <w:shd w:val="clear" w:color="auto" w:fill="auto"/>
            <w:tcMar>
              <w:left w:w="28" w:type="dxa"/>
              <w:right w:w="28" w:type="dxa"/>
            </w:tcMar>
          </w:tcPr>
          <w:p w:rsidR="003E7AE2" w:rsidRPr="00226254" w:rsidRDefault="003E7AE2" w:rsidP="00AB6691">
            <w:pPr>
              <w:pStyle w:val="ListParagraph"/>
              <w:ind w:left="0"/>
              <w:jc w:val="right"/>
              <w:rPr>
                <w:rFonts w:ascii="Times New Roman" w:hAnsi="Times New Roman" w:cs="Times New Roman"/>
                <w:lang w:val="id-ID"/>
              </w:rPr>
            </w:pPr>
            <w:r w:rsidRPr="00226254">
              <w:rPr>
                <w:rFonts w:ascii="Times New Roman" w:hAnsi="Times New Roman" w:cs="Times New Roman"/>
              </w:rPr>
              <w:t>1,96</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0,08</w:t>
            </w:r>
          </w:p>
        </w:tc>
        <w:tc>
          <w:tcPr>
            <w:tcW w:w="1422" w:type="dxa"/>
            <w:shd w:val="clear" w:color="auto" w:fill="auto"/>
            <w:tcMar>
              <w:left w:w="28" w:type="dxa"/>
              <w:right w:w="28" w:type="dxa"/>
            </w:tcMar>
          </w:tcPr>
          <w:p w:rsidR="003E7AE2" w:rsidRPr="00226254" w:rsidRDefault="003E7AE2" w:rsidP="00AB6691">
            <w:pPr>
              <w:pStyle w:val="ListParagraph"/>
              <w:ind w:left="0"/>
              <w:jc w:val="right"/>
              <w:rPr>
                <w:rFonts w:ascii="Times New Roman" w:hAnsi="Times New Roman" w:cs="Times New Roman"/>
                <w:lang w:val="id-ID"/>
              </w:rPr>
            </w:pPr>
            <w:r w:rsidRPr="00226254">
              <w:rPr>
                <w:rFonts w:ascii="Times New Roman" w:hAnsi="Times New Roman" w:cs="Times New Roman"/>
              </w:rPr>
              <w:t>28,50</w:t>
            </w:r>
            <w:r w:rsidRPr="00226254">
              <w:rPr>
                <w:rFonts w:ascii="Times New Roman" w:eastAsia="Times New Roman" w:hAnsi="Times New Roman" w:cs="Times New Roman"/>
                <w:color w:val="000000"/>
                <w:lang w:eastAsia="id-ID"/>
              </w:rPr>
              <w:t>±</w:t>
            </w:r>
            <w:r w:rsidRPr="00226254">
              <w:rPr>
                <w:rFonts w:ascii="Times New Roman" w:eastAsia="Times New Roman" w:hAnsi="Times New Roman" w:cs="Times New Roman"/>
                <w:color w:val="000000"/>
                <w:lang w:val="id-ID" w:eastAsia="id-ID"/>
              </w:rPr>
              <w:t>0,74</w:t>
            </w:r>
          </w:p>
        </w:tc>
      </w:tr>
    </w:tbl>
    <w:p w:rsidR="003E7AE2" w:rsidRDefault="007E7562" w:rsidP="003E7AE2">
      <w:pPr>
        <w:pStyle w:val="ListParagraph"/>
        <w:spacing w:after="0" w:line="360" w:lineRule="auto"/>
        <w:ind w:left="0" w:firstLine="426"/>
        <w:jc w:val="both"/>
        <w:rPr>
          <w:rFonts w:ascii="Times New Roman" w:hAnsi="Times New Roman" w:cs="Times New Roman"/>
          <w:b/>
          <w:sz w:val="24"/>
          <w:szCs w:val="24"/>
          <w:lang w:val="id-ID"/>
        </w:rPr>
      </w:pPr>
      <w:r w:rsidRPr="00E437D8">
        <w:rPr>
          <w:rFonts w:ascii="Times New Roman" w:hAnsi="Times New Roman" w:cs="Times New Roman"/>
          <w:b/>
          <w:sz w:val="24"/>
          <w:szCs w:val="24"/>
        </w:rPr>
        <w:tab/>
      </w:r>
    </w:p>
    <w:p w:rsidR="00243819" w:rsidRDefault="003E7AE2" w:rsidP="00FB7F26">
      <w:pPr>
        <w:pStyle w:val="ListParagraph"/>
        <w:spacing w:after="0"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Walaupun menunjukkan pertumbuhan yang berbeda, riap pertumbuhan </w:t>
      </w:r>
      <w:r w:rsidR="00FB7F26">
        <w:rPr>
          <w:rFonts w:ascii="Times New Roman" w:hAnsi="Times New Roman" w:cs="Times New Roman"/>
          <w:sz w:val="24"/>
          <w:szCs w:val="24"/>
          <w:lang w:val="id-ID"/>
        </w:rPr>
        <w:t xml:space="preserve">tinggi dari umur 2 tahun ke  4 tahun </w:t>
      </w:r>
      <w:r>
        <w:rPr>
          <w:rFonts w:ascii="Times New Roman" w:hAnsi="Times New Roman" w:cs="Times New Roman"/>
          <w:sz w:val="24"/>
          <w:szCs w:val="24"/>
          <w:lang w:val="id-ID"/>
        </w:rPr>
        <w:t xml:space="preserve">di kedua kebun benih menunjukkan tren yang sama, yaitu berkisar </w:t>
      </w:r>
      <w:r w:rsidR="00243819">
        <w:rPr>
          <w:rFonts w:ascii="Times New Roman" w:hAnsi="Times New Roman" w:cs="Times New Roman"/>
          <w:sz w:val="24"/>
          <w:szCs w:val="24"/>
          <w:lang w:val="id-ID"/>
        </w:rPr>
        <w:t xml:space="preserve">± </w:t>
      </w:r>
      <w:r>
        <w:rPr>
          <w:rFonts w:ascii="Times New Roman" w:hAnsi="Times New Roman" w:cs="Times New Roman"/>
          <w:sz w:val="24"/>
          <w:szCs w:val="24"/>
          <w:lang w:val="id-ID"/>
        </w:rPr>
        <w:t>6 meter</w:t>
      </w:r>
      <w:r w:rsidR="00FB7F26">
        <w:rPr>
          <w:rFonts w:ascii="Times New Roman" w:hAnsi="Times New Roman" w:cs="Times New Roman"/>
          <w:sz w:val="24"/>
          <w:szCs w:val="24"/>
          <w:lang w:val="id-ID"/>
        </w:rPr>
        <w:t xml:space="preserve">. </w:t>
      </w:r>
      <w:r w:rsidR="00243819">
        <w:rPr>
          <w:rFonts w:ascii="Times New Roman" w:hAnsi="Times New Roman" w:cs="Times New Roman"/>
          <w:sz w:val="24"/>
          <w:szCs w:val="24"/>
          <w:lang w:val="id-ID"/>
        </w:rPr>
        <w:t xml:space="preserve">Hal ini menunjukkan bahwa perbedaan pertumbuhan diduga tidak terlalu mempengaruhi ekpresi riap tumbuh tinggi tanaman pada dua rentang waktu pengamatan di dalam kebun benih generasi kedua </w:t>
      </w:r>
      <w:r w:rsidR="00243819" w:rsidRPr="003E7AE2">
        <w:rPr>
          <w:rFonts w:ascii="Times New Roman" w:hAnsi="Times New Roman" w:cs="Times New Roman"/>
          <w:i/>
          <w:sz w:val="24"/>
          <w:szCs w:val="24"/>
          <w:lang w:val="id-ID"/>
        </w:rPr>
        <w:t>E. pellita</w:t>
      </w:r>
      <w:r w:rsidR="00243819">
        <w:rPr>
          <w:rFonts w:ascii="Times New Roman" w:hAnsi="Times New Roman" w:cs="Times New Roman"/>
          <w:sz w:val="24"/>
          <w:szCs w:val="24"/>
          <w:lang w:val="id-ID"/>
        </w:rPr>
        <w:t xml:space="preserve">. Tekanan terhadap pertumbuhan tinggi tanaman di Wonogiri diduga lebih disebabkan karena kondisi tapak, khususnya pada tahap awal pertumbuhan tanaman. </w:t>
      </w:r>
      <w:r w:rsidR="00FB7F26">
        <w:rPr>
          <w:rFonts w:ascii="Times New Roman" w:hAnsi="Times New Roman" w:cs="Times New Roman"/>
          <w:sz w:val="24"/>
          <w:szCs w:val="24"/>
          <w:lang w:val="id-ID"/>
        </w:rPr>
        <w:t xml:space="preserve">Sementara </w:t>
      </w:r>
      <w:r w:rsidR="00243819">
        <w:rPr>
          <w:rFonts w:ascii="Times New Roman" w:hAnsi="Times New Roman" w:cs="Times New Roman"/>
          <w:sz w:val="24"/>
          <w:szCs w:val="24"/>
          <w:lang w:val="id-ID"/>
        </w:rPr>
        <w:t xml:space="preserve">untuk diameter batang, terdapat perbedaan riap pada kisaran ± </w:t>
      </w:r>
      <w:r>
        <w:rPr>
          <w:rFonts w:ascii="Times New Roman" w:hAnsi="Times New Roman" w:cs="Times New Roman"/>
          <w:sz w:val="24"/>
          <w:szCs w:val="24"/>
          <w:lang w:val="id-ID"/>
        </w:rPr>
        <w:t>5</w:t>
      </w:r>
      <w:r w:rsidR="00243819">
        <w:rPr>
          <w:rFonts w:ascii="Times New Roman" w:hAnsi="Times New Roman" w:cs="Times New Roman"/>
          <w:sz w:val="24"/>
          <w:szCs w:val="24"/>
          <w:lang w:val="id-ID"/>
        </w:rPr>
        <w:t xml:space="preserve"> cm untuk Wonogiri dan ± </w:t>
      </w:r>
      <w:r>
        <w:rPr>
          <w:rFonts w:ascii="Times New Roman" w:hAnsi="Times New Roman" w:cs="Times New Roman"/>
          <w:sz w:val="24"/>
          <w:szCs w:val="24"/>
          <w:lang w:val="id-ID"/>
        </w:rPr>
        <w:t>7 cm</w:t>
      </w:r>
      <w:r w:rsidR="00243819">
        <w:rPr>
          <w:rFonts w:ascii="Times New Roman" w:hAnsi="Times New Roman" w:cs="Times New Roman"/>
          <w:sz w:val="24"/>
          <w:szCs w:val="24"/>
          <w:lang w:val="id-ID"/>
        </w:rPr>
        <w:t xml:space="preserve"> untuk Pelaihari</w:t>
      </w:r>
      <w:r>
        <w:rPr>
          <w:rFonts w:ascii="Times New Roman" w:hAnsi="Times New Roman" w:cs="Times New Roman"/>
          <w:sz w:val="24"/>
          <w:szCs w:val="24"/>
          <w:lang w:val="id-ID"/>
        </w:rPr>
        <w:t xml:space="preserve">. </w:t>
      </w:r>
      <w:r w:rsidR="00243819">
        <w:rPr>
          <w:rFonts w:ascii="Times New Roman" w:hAnsi="Times New Roman" w:cs="Times New Roman"/>
          <w:sz w:val="24"/>
          <w:szCs w:val="24"/>
          <w:lang w:val="id-ID"/>
        </w:rPr>
        <w:t xml:space="preserve">Begitu pula </w:t>
      </w:r>
      <w:r>
        <w:rPr>
          <w:rFonts w:ascii="Times New Roman" w:hAnsi="Times New Roman" w:cs="Times New Roman"/>
          <w:sz w:val="24"/>
          <w:szCs w:val="24"/>
          <w:lang w:val="id-ID"/>
        </w:rPr>
        <w:t xml:space="preserve">volume batang memberikan </w:t>
      </w:r>
      <w:r w:rsidR="00243819">
        <w:rPr>
          <w:rFonts w:ascii="Times New Roman" w:hAnsi="Times New Roman" w:cs="Times New Roman"/>
          <w:sz w:val="24"/>
          <w:szCs w:val="24"/>
          <w:lang w:val="id-ID"/>
        </w:rPr>
        <w:t xml:space="preserve">perbedaan riap pada </w:t>
      </w:r>
      <w:r>
        <w:rPr>
          <w:rFonts w:ascii="Times New Roman" w:hAnsi="Times New Roman" w:cs="Times New Roman"/>
          <w:sz w:val="24"/>
          <w:szCs w:val="24"/>
          <w:lang w:val="id-ID"/>
        </w:rPr>
        <w:t xml:space="preserve">kisaran angka yang lebih besar, yaitu </w:t>
      </w:r>
      <w:r w:rsidR="00243819">
        <w:rPr>
          <w:rFonts w:ascii="Times New Roman" w:hAnsi="Times New Roman" w:cs="Times New Roman"/>
          <w:sz w:val="24"/>
          <w:szCs w:val="24"/>
          <w:lang w:val="id-ID"/>
        </w:rPr>
        <w:t xml:space="preserve">± 26 </w:t>
      </w:r>
      <w:r>
        <w:rPr>
          <w:rFonts w:ascii="Times New Roman" w:hAnsi="Times New Roman" w:cs="Times New Roman"/>
          <w:sz w:val="24"/>
          <w:szCs w:val="24"/>
          <w:lang w:val="id-ID"/>
        </w:rPr>
        <w:t>(x 10</w:t>
      </w:r>
      <w:r w:rsidRPr="0076248E">
        <w:rPr>
          <w:rFonts w:ascii="Times New Roman" w:hAnsi="Times New Roman" w:cs="Times New Roman"/>
          <w:sz w:val="24"/>
          <w:szCs w:val="24"/>
          <w:vertAlign w:val="superscript"/>
          <w:lang w:val="id-ID"/>
        </w:rPr>
        <w:t>-3</w:t>
      </w:r>
      <w:r w:rsidR="006F4071">
        <w:rPr>
          <w:rFonts w:ascii="Times New Roman" w:hAnsi="Times New Roman" w:cs="Times New Roman"/>
          <w:sz w:val="24"/>
          <w:szCs w:val="24"/>
        </w:rPr>
        <w:t>)</w:t>
      </w:r>
      <w:r w:rsidR="002F3017">
        <w:rPr>
          <w:rFonts w:ascii="Times New Roman" w:hAnsi="Times New Roman" w:cs="Times New Roman"/>
          <w:sz w:val="24"/>
          <w:szCs w:val="24"/>
          <w:vertAlign w:val="superscript"/>
          <w:lang w:val="id-ID"/>
        </w:rPr>
        <w:t xml:space="preserve"> </w:t>
      </w:r>
      <w:r>
        <w:rPr>
          <w:rFonts w:ascii="Times New Roman" w:hAnsi="Times New Roman" w:cs="Times New Roman"/>
          <w:sz w:val="24"/>
          <w:szCs w:val="24"/>
          <w:lang w:val="id-ID"/>
        </w:rPr>
        <w:t>m</w:t>
      </w:r>
      <w:r w:rsidRPr="0076248E">
        <w:rPr>
          <w:rFonts w:ascii="Times New Roman" w:hAnsi="Times New Roman" w:cs="Times New Roman"/>
          <w:sz w:val="24"/>
          <w:szCs w:val="24"/>
          <w:vertAlign w:val="superscript"/>
          <w:lang w:val="id-ID"/>
        </w:rPr>
        <w:t>3</w:t>
      </w:r>
      <w:r>
        <w:rPr>
          <w:rFonts w:ascii="Times New Roman" w:hAnsi="Times New Roman" w:cs="Times New Roman"/>
          <w:sz w:val="24"/>
          <w:szCs w:val="24"/>
          <w:lang w:val="id-ID"/>
        </w:rPr>
        <w:t xml:space="preserve"> untuk lokasi di </w:t>
      </w:r>
      <w:r w:rsidR="00243819">
        <w:rPr>
          <w:rFonts w:ascii="Times New Roman" w:hAnsi="Times New Roman" w:cs="Times New Roman"/>
          <w:sz w:val="24"/>
          <w:szCs w:val="24"/>
          <w:lang w:val="id-ID"/>
        </w:rPr>
        <w:t>Wonogiri dan ± 140</w:t>
      </w:r>
      <w:r>
        <w:rPr>
          <w:rFonts w:ascii="Times New Roman" w:hAnsi="Times New Roman" w:cs="Times New Roman"/>
          <w:sz w:val="24"/>
          <w:szCs w:val="24"/>
          <w:lang w:val="id-ID"/>
        </w:rPr>
        <w:t xml:space="preserve"> (x 10</w:t>
      </w:r>
      <w:r w:rsidRPr="0076248E">
        <w:rPr>
          <w:rFonts w:ascii="Times New Roman" w:hAnsi="Times New Roman" w:cs="Times New Roman"/>
          <w:sz w:val="24"/>
          <w:szCs w:val="24"/>
          <w:vertAlign w:val="superscript"/>
          <w:lang w:val="id-ID"/>
        </w:rPr>
        <w:t>-3</w:t>
      </w:r>
      <w:r w:rsidR="002F3017">
        <w:rPr>
          <w:rFonts w:ascii="Times New Roman" w:hAnsi="Times New Roman" w:cs="Times New Roman"/>
          <w:sz w:val="24"/>
          <w:szCs w:val="24"/>
          <w:lang w:val="id-ID"/>
        </w:rPr>
        <w:t>) m</w:t>
      </w:r>
      <w:r w:rsidRPr="0076248E">
        <w:rPr>
          <w:rFonts w:ascii="Times New Roman" w:hAnsi="Times New Roman" w:cs="Times New Roman"/>
          <w:sz w:val="24"/>
          <w:szCs w:val="24"/>
          <w:vertAlign w:val="superscript"/>
          <w:lang w:val="id-ID"/>
        </w:rPr>
        <w:t>3</w:t>
      </w:r>
      <w:r>
        <w:rPr>
          <w:rFonts w:ascii="Times New Roman" w:hAnsi="Times New Roman" w:cs="Times New Roman"/>
          <w:sz w:val="24"/>
          <w:szCs w:val="24"/>
          <w:lang w:val="id-ID"/>
        </w:rPr>
        <w:t xml:space="preserve"> untuk lokasi di </w:t>
      </w:r>
      <w:r w:rsidR="00243819">
        <w:rPr>
          <w:rFonts w:ascii="Times New Roman" w:hAnsi="Times New Roman" w:cs="Times New Roman"/>
          <w:sz w:val="24"/>
          <w:szCs w:val="24"/>
          <w:lang w:val="id-ID"/>
        </w:rPr>
        <w:t>Pelaihari</w:t>
      </w:r>
      <w:r>
        <w:rPr>
          <w:rFonts w:ascii="Times New Roman" w:hAnsi="Times New Roman" w:cs="Times New Roman"/>
          <w:sz w:val="24"/>
          <w:szCs w:val="24"/>
          <w:lang w:val="id-ID"/>
        </w:rPr>
        <w:t xml:space="preserve">. </w:t>
      </w:r>
    </w:p>
    <w:p w:rsidR="003E7AE2" w:rsidRPr="00BF5A1E" w:rsidRDefault="0071788E" w:rsidP="006831D2">
      <w:pPr>
        <w:pStyle w:val="ListParagraph"/>
        <w:spacing w:after="0" w:line="360" w:lineRule="auto"/>
        <w:ind w:left="0" w:firstLine="426"/>
        <w:jc w:val="both"/>
        <w:rPr>
          <w:rFonts w:ascii="Times New Roman" w:hAnsi="Times New Roman" w:cs="Times New Roman"/>
          <w:color w:val="000000"/>
          <w:sz w:val="24"/>
          <w:szCs w:val="24"/>
          <w:lang w:val="en-ZA"/>
        </w:rPr>
      </w:pPr>
      <w:r>
        <w:rPr>
          <w:rFonts w:ascii="Times New Roman" w:hAnsi="Times New Roman" w:cs="Times New Roman"/>
          <w:sz w:val="24"/>
          <w:szCs w:val="24"/>
          <w:lang w:val="id-ID"/>
        </w:rPr>
        <w:t>Disamping karena perbedaan tempat tumbuh, p</w:t>
      </w:r>
      <w:r w:rsidR="00243819">
        <w:rPr>
          <w:rFonts w:ascii="Times New Roman" w:hAnsi="Times New Roman" w:cs="Times New Roman"/>
          <w:sz w:val="24"/>
          <w:szCs w:val="24"/>
          <w:lang w:val="id-ID"/>
        </w:rPr>
        <w:t xml:space="preserve">enjarangan seleksi dalam plot diduga </w:t>
      </w:r>
      <w:r>
        <w:rPr>
          <w:rFonts w:ascii="Times New Roman" w:hAnsi="Times New Roman" w:cs="Times New Roman"/>
          <w:sz w:val="24"/>
          <w:szCs w:val="24"/>
          <w:lang w:val="id-ID"/>
        </w:rPr>
        <w:t xml:space="preserve">juga </w:t>
      </w:r>
      <w:r w:rsidR="00243819">
        <w:rPr>
          <w:rFonts w:ascii="Times New Roman" w:hAnsi="Times New Roman" w:cs="Times New Roman"/>
          <w:sz w:val="24"/>
          <w:szCs w:val="24"/>
          <w:lang w:val="id-ID"/>
        </w:rPr>
        <w:t xml:space="preserve">telah memberikan pengaruh pada pertumbuhan riap diameter batang </w:t>
      </w:r>
      <w:r w:rsidR="00243819" w:rsidRPr="00243819">
        <w:rPr>
          <w:rFonts w:ascii="Times New Roman" w:hAnsi="Times New Roman" w:cs="Times New Roman"/>
          <w:i/>
          <w:sz w:val="24"/>
          <w:szCs w:val="24"/>
          <w:lang w:val="id-ID"/>
        </w:rPr>
        <w:t>E. pellita</w:t>
      </w:r>
      <w:r w:rsidR="00251E34">
        <w:rPr>
          <w:rFonts w:ascii="Times New Roman" w:hAnsi="Times New Roman" w:cs="Times New Roman"/>
          <w:sz w:val="24"/>
          <w:szCs w:val="24"/>
          <w:lang w:val="id-ID"/>
        </w:rPr>
        <w:t xml:space="preserve"> umur 4 tahun.</w:t>
      </w:r>
      <w:r w:rsidR="00243819">
        <w:rPr>
          <w:rFonts w:ascii="Times New Roman" w:hAnsi="Times New Roman" w:cs="Times New Roman"/>
          <w:sz w:val="24"/>
          <w:szCs w:val="24"/>
          <w:lang w:val="id-ID"/>
        </w:rPr>
        <w:t xml:space="preserve"> Rasio penjarangan seleksi </w:t>
      </w:r>
      <w:r>
        <w:rPr>
          <w:rFonts w:ascii="Times New Roman" w:hAnsi="Times New Roman" w:cs="Times New Roman"/>
          <w:sz w:val="24"/>
          <w:szCs w:val="24"/>
          <w:lang w:val="id-ID"/>
        </w:rPr>
        <w:t xml:space="preserve">yang telah dilaksakan di </w:t>
      </w:r>
      <w:r w:rsidR="00243819">
        <w:rPr>
          <w:rFonts w:ascii="Times New Roman" w:hAnsi="Times New Roman" w:cs="Times New Roman"/>
          <w:sz w:val="24"/>
          <w:szCs w:val="24"/>
          <w:lang w:val="id-ID"/>
        </w:rPr>
        <w:t>kebun benih Wonogiri</w:t>
      </w:r>
      <w:r w:rsidR="00B8680C">
        <w:rPr>
          <w:rFonts w:ascii="Times New Roman" w:hAnsi="Times New Roman" w:cs="Times New Roman"/>
          <w:sz w:val="24"/>
          <w:szCs w:val="24"/>
          <w:lang w:val="id-ID"/>
        </w:rPr>
        <w:t xml:space="preserve"> hanya 40%, sementara itu penjarangan seleksi kebun benih di Pelaihari sebesar 60%. </w:t>
      </w:r>
      <w:r w:rsidR="00FB7F26">
        <w:rPr>
          <w:rFonts w:ascii="Times New Roman" w:hAnsi="Times New Roman" w:cs="Times New Roman"/>
          <w:sz w:val="24"/>
          <w:szCs w:val="24"/>
          <w:lang w:val="id-ID"/>
        </w:rPr>
        <w:t xml:space="preserve">Hal ini </w:t>
      </w:r>
      <w:r w:rsidR="00B8680C">
        <w:rPr>
          <w:rFonts w:ascii="Times New Roman" w:hAnsi="Times New Roman" w:cs="Times New Roman"/>
          <w:sz w:val="24"/>
          <w:szCs w:val="24"/>
          <w:lang w:val="id-ID"/>
        </w:rPr>
        <w:t>me</w:t>
      </w:r>
      <w:r>
        <w:rPr>
          <w:rFonts w:ascii="Times New Roman" w:hAnsi="Times New Roman" w:cs="Times New Roman"/>
          <w:sz w:val="24"/>
          <w:szCs w:val="24"/>
          <w:lang w:val="id-ID"/>
        </w:rPr>
        <w:t xml:space="preserve">ngindikasikan </w:t>
      </w:r>
      <w:r w:rsidR="00B8680C">
        <w:rPr>
          <w:rFonts w:ascii="Times New Roman" w:hAnsi="Times New Roman" w:cs="Times New Roman"/>
          <w:sz w:val="24"/>
          <w:szCs w:val="24"/>
          <w:lang w:val="id-ID"/>
        </w:rPr>
        <w:t xml:space="preserve">bahwa tanaman </w:t>
      </w:r>
      <w:r w:rsidR="00B8680C" w:rsidRPr="00B8680C">
        <w:rPr>
          <w:rFonts w:ascii="Times New Roman" w:hAnsi="Times New Roman" w:cs="Times New Roman"/>
          <w:i/>
          <w:sz w:val="24"/>
          <w:szCs w:val="24"/>
          <w:lang w:val="id-ID"/>
        </w:rPr>
        <w:t>E. pellita</w:t>
      </w:r>
      <w:r w:rsidR="00B8680C">
        <w:rPr>
          <w:rFonts w:ascii="Times New Roman" w:hAnsi="Times New Roman" w:cs="Times New Roman"/>
          <w:sz w:val="24"/>
          <w:szCs w:val="24"/>
          <w:lang w:val="id-ID"/>
        </w:rPr>
        <w:t xml:space="preserve"> sangat sensitif terhadap kerapatan tegakan dan kompetisi antar individu tanaman.  Pertumbuhan riap diameter selanjutnya juga telah mempengaruhi besarnya kisaran riap volume batang</w:t>
      </w:r>
      <w:r w:rsidR="00C81790">
        <w:rPr>
          <w:rFonts w:ascii="Times New Roman" w:hAnsi="Times New Roman" w:cs="Times New Roman"/>
          <w:sz w:val="24"/>
          <w:szCs w:val="24"/>
          <w:lang w:val="id-ID"/>
        </w:rPr>
        <w:t xml:space="preserve"> (Tabel 2)</w:t>
      </w:r>
      <w:r w:rsidR="00B8680C">
        <w:rPr>
          <w:rFonts w:ascii="Times New Roman" w:hAnsi="Times New Roman" w:cs="Times New Roman"/>
          <w:sz w:val="24"/>
          <w:szCs w:val="24"/>
          <w:lang w:val="id-ID"/>
        </w:rPr>
        <w:t xml:space="preserve">. Hal ini </w:t>
      </w:r>
      <w:r w:rsidR="00FB7F26">
        <w:rPr>
          <w:rFonts w:ascii="Times New Roman" w:hAnsi="Times New Roman" w:cs="Times New Roman"/>
          <w:sz w:val="24"/>
          <w:szCs w:val="24"/>
          <w:lang w:val="id-ID"/>
        </w:rPr>
        <w:t>disebabkan karena v</w:t>
      </w:r>
      <w:r w:rsidR="003E7AE2" w:rsidRPr="00BF5A1E">
        <w:rPr>
          <w:rFonts w:ascii="Times New Roman" w:hAnsi="Times New Roman" w:cs="Times New Roman"/>
          <w:sz w:val="24"/>
          <w:szCs w:val="24"/>
          <w:lang w:val="en-ZA"/>
        </w:rPr>
        <w:t xml:space="preserve">olume batang dihitung </w:t>
      </w:r>
      <w:r w:rsidR="00FB7F26">
        <w:rPr>
          <w:rFonts w:ascii="Times New Roman" w:hAnsi="Times New Roman" w:cs="Times New Roman"/>
          <w:sz w:val="24"/>
          <w:szCs w:val="24"/>
          <w:lang w:val="id-ID"/>
        </w:rPr>
        <w:t xml:space="preserve">sebagai fungsi dari </w:t>
      </w:r>
      <w:r w:rsidR="003E7AE2" w:rsidRPr="00BF5A1E">
        <w:rPr>
          <w:rFonts w:ascii="Times New Roman" w:hAnsi="Times New Roman" w:cs="Times New Roman"/>
          <w:sz w:val="24"/>
          <w:szCs w:val="24"/>
          <w:lang w:val="en-ZA"/>
        </w:rPr>
        <w:t>tinggi tanaman dan diameter batang</w:t>
      </w:r>
      <w:r w:rsidR="00B8680C">
        <w:rPr>
          <w:rFonts w:ascii="Times New Roman" w:hAnsi="Times New Roman" w:cs="Times New Roman"/>
          <w:sz w:val="24"/>
          <w:szCs w:val="24"/>
          <w:lang w:val="id-ID"/>
        </w:rPr>
        <w:t xml:space="preserve"> dimana proporsi diameter batang memberikan pengaruh yang </w:t>
      </w:r>
      <w:r>
        <w:rPr>
          <w:rFonts w:ascii="Times New Roman" w:hAnsi="Times New Roman" w:cs="Times New Roman"/>
          <w:sz w:val="24"/>
          <w:szCs w:val="24"/>
          <w:lang w:val="id-ID"/>
        </w:rPr>
        <w:t xml:space="preserve">lebih </w:t>
      </w:r>
      <w:r w:rsidR="00B8680C">
        <w:rPr>
          <w:rFonts w:ascii="Times New Roman" w:hAnsi="Times New Roman" w:cs="Times New Roman"/>
          <w:sz w:val="24"/>
          <w:szCs w:val="24"/>
          <w:lang w:val="id-ID"/>
        </w:rPr>
        <w:t>besar dibandingkan tinggi</w:t>
      </w:r>
      <w:r>
        <w:rPr>
          <w:rFonts w:ascii="Times New Roman" w:hAnsi="Times New Roman" w:cs="Times New Roman"/>
          <w:sz w:val="24"/>
          <w:szCs w:val="24"/>
          <w:lang w:val="id-ID"/>
        </w:rPr>
        <w:t>,</w:t>
      </w:r>
      <w:r w:rsidR="00B8680C">
        <w:rPr>
          <w:rFonts w:ascii="Times New Roman" w:hAnsi="Times New Roman" w:cs="Times New Roman"/>
          <w:sz w:val="24"/>
          <w:szCs w:val="24"/>
          <w:lang w:val="id-ID"/>
        </w:rPr>
        <w:t xml:space="preserve"> sebagaimana terlihat pada persamaan yang digunanan (Rumus 1). </w:t>
      </w:r>
      <w:r>
        <w:rPr>
          <w:rFonts w:ascii="Times New Roman" w:hAnsi="Times New Roman" w:cs="Times New Roman"/>
          <w:sz w:val="24"/>
          <w:szCs w:val="24"/>
          <w:lang w:val="id-ID"/>
        </w:rPr>
        <w:t>O</w:t>
      </w:r>
      <w:r w:rsidR="00B8680C">
        <w:rPr>
          <w:rFonts w:ascii="Times New Roman" w:hAnsi="Times New Roman" w:cs="Times New Roman"/>
          <w:sz w:val="24"/>
          <w:szCs w:val="24"/>
          <w:lang w:val="id-ID"/>
        </w:rPr>
        <w:t xml:space="preserve">ptimalisasi pertumbuhan diameter </w:t>
      </w:r>
      <w:r w:rsidR="00626955">
        <w:rPr>
          <w:rFonts w:ascii="Times New Roman" w:hAnsi="Times New Roman" w:cs="Times New Roman"/>
          <w:sz w:val="24"/>
          <w:szCs w:val="24"/>
          <w:lang w:val="id-ID"/>
        </w:rPr>
        <w:t xml:space="preserve">dan kerapatan tegakan </w:t>
      </w:r>
      <w:r>
        <w:rPr>
          <w:rFonts w:ascii="Times New Roman" w:hAnsi="Times New Roman" w:cs="Times New Roman"/>
          <w:sz w:val="24"/>
          <w:szCs w:val="24"/>
          <w:lang w:val="id-ID"/>
        </w:rPr>
        <w:t xml:space="preserve">nampaknya </w:t>
      </w:r>
      <w:r w:rsidR="00B8680C">
        <w:rPr>
          <w:rFonts w:ascii="Times New Roman" w:hAnsi="Times New Roman" w:cs="Times New Roman"/>
          <w:sz w:val="24"/>
          <w:szCs w:val="24"/>
          <w:lang w:val="id-ID"/>
        </w:rPr>
        <w:t xml:space="preserve">akan sangat menguntungkan dalam peningkatan volume tegakan </w:t>
      </w:r>
      <w:r w:rsidR="00B8680C" w:rsidRPr="006831D2">
        <w:rPr>
          <w:rFonts w:ascii="Times New Roman" w:hAnsi="Times New Roman" w:cs="Times New Roman"/>
          <w:i/>
          <w:sz w:val="24"/>
          <w:szCs w:val="24"/>
          <w:lang w:val="id-ID"/>
        </w:rPr>
        <w:t>E. pellita</w:t>
      </w:r>
      <w:r w:rsidR="00FB7F26">
        <w:rPr>
          <w:rFonts w:ascii="Times New Roman" w:hAnsi="Times New Roman" w:cs="Times New Roman"/>
          <w:sz w:val="24"/>
          <w:szCs w:val="24"/>
          <w:lang w:val="id-ID"/>
        </w:rPr>
        <w:t xml:space="preserve">. </w:t>
      </w:r>
      <w:r w:rsidR="003E7AE2" w:rsidRPr="00BF5A1E">
        <w:rPr>
          <w:rFonts w:ascii="Times New Roman" w:hAnsi="Times New Roman" w:cs="Times New Roman"/>
          <w:sz w:val="24"/>
          <w:szCs w:val="24"/>
          <w:lang w:val="en-ZA"/>
        </w:rPr>
        <w:t xml:space="preserve">Clutter </w:t>
      </w:r>
      <w:r w:rsidR="003E7AE2" w:rsidRPr="00BF5A1E">
        <w:rPr>
          <w:rFonts w:ascii="Times New Roman" w:hAnsi="Times New Roman" w:cs="Times New Roman"/>
          <w:i/>
          <w:sz w:val="24"/>
          <w:szCs w:val="24"/>
          <w:lang w:val="en-ZA"/>
        </w:rPr>
        <w:t>et al</w:t>
      </w:r>
      <w:r w:rsidR="003E7AE2" w:rsidRPr="00BF5A1E">
        <w:rPr>
          <w:rFonts w:ascii="Times New Roman" w:hAnsi="Times New Roman" w:cs="Times New Roman"/>
          <w:sz w:val="24"/>
          <w:szCs w:val="24"/>
          <w:lang w:val="en-ZA"/>
        </w:rPr>
        <w:t xml:space="preserve"> (1983)</w:t>
      </w:r>
      <w:r w:rsidR="003E7AE2">
        <w:rPr>
          <w:rFonts w:ascii="Times New Roman" w:hAnsi="Times New Roman" w:cs="Times New Roman"/>
          <w:sz w:val="24"/>
          <w:szCs w:val="24"/>
          <w:lang w:val="id-ID"/>
        </w:rPr>
        <w:t xml:space="preserve"> menyatakan </w:t>
      </w:r>
      <w:r w:rsidR="003E7AE2" w:rsidRPr="00BF5A1E">
        <w:rPr>
          <w:rFonts w:ascii="Times New Roman" w:hAnsi="Times New Roman" w:cs="Times New Roman"/>
          <w:sz w:val="24"/>
          <w:szCs w:val="24"/>
          <w:lang w:val="en-ZA"/>
        </w:rPr>
        <w:lastRenderedPageBreak/>
        <w:t>bahwa v</w:t>
      </w:r>
      <w:r w:rsidR="003E7AE2" w:rsidRPr="00BF5A1E">
        <w:rPr>
          <w:rFonts w:ascii="Times New Roman" w:hAnsi="Times New Roman" w:cs="Times New Roman"/>
          <w:color w:val="000000"/>
          <w:sz w:val="24"/>
          <w:szCs w:val="24"/>
          <w:lang w:val="en-ZA"/>
        </w:rPr>
        <w:t>olume tegakan tidak hanya berhubungan dengan volume pohon tetapi juga berhubungan dengan faktor lain, seperti pertumbuhan diameter, kerapatan tegakan dan tempat tumbuh.</w:t>
      </w:r>
    </w:p>
    <w:p w:rsidR="00752C11" w:rsidRPr="00752C11" w:rsidRDefault="00752C11" w:rsidP="008B36FF">
      <w:pPr>
        <w:tabs>
          <w:tab w:val="left" w:pos="0"/>
        </w:tabs>
        <w:spacing w:after="0" w:line="360" w:lineRule="auto"/>
        <w:jc w:val="both"/>
        <w:rPr>
          <w:rFonts w:ascii="Times New Roman" w:hAnsi="Times New Roman" w:cs="Times New Roman"/>
          <w:sz w:val="24"/>
          <w:szCs w:val="24"/>
        </w:rPr>
      </w:pPr>
    </w:p>
    <w:p w:rsidR="00F306A7" w:rsidRDefault="0028335F" w:rsidP="00B122E3">
      <w:pPr>
        <w:pStyle w:val="ListParagraph"/>
        <w:numPr>
          <w:ilvl w:val="0"/>
          <w:numId w:val="2"/>
        </w:numPr>
        <w:spacing w:after="0" w:line="360" w:lineRule="auto"/>
        <w:ind w:left="426"/>
        <w:jc w:val="both"/>
        <w:rPr>
          <w:rFonts w:ascii="Times New Roman" w:hAnsi="Times New Roman" w:cs="Times New Roman"/>
          <w:b/>
          <w:sz w:val="24"/>
          <w:szCs w:val="24"/>
          <w:lang w:val="id-ID"/>
        </w:rPr>
      </w:pPr>
      <w:r w:rsidRPr="0028335F">
        <w:rPr>
          <w:rFonts w:ascii="Times New Roman" w:hAnsi="Times New Roman" w:cs="Times New Roman"/>
          <w:b/>
          <w:sz w:val="24"/>
          <w:szCs w:val="24"/>
        </w:rPr>
        <w:t xml:space="preserve">Analisis  Satu Lokasi </w:t>
      </w:r>
    </w:p>
    <w:p w:rsidR="003A5987" w:rsidRPr="003A5987" w:rsidRDefault="003A5987" w:rsidP="003A5987">
      <w:pPr>
        <w:pStyle w:val="ListParagraph"/>
        <w:numPr>
          <w:ilvl w:val="0"/>
          <w:numId w:val="8"/>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Analisis varians</w:t>
      </w:r>
    </w:p>
    <w:p w:rsidR="00E519A4" w:rsidRDefault="00752C11" w:rsidP="00752C11">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65BD" w:rsidRPr="00A565BD">
        <w:rPr>
          <w:rFonts w:ascii="Times New Roman" w:hAnsi="Times New Roman" w:cs="Times New Roman"/>
          <w:sz w:val="24"/>
          <w:szCs w:val="24"/>
        </w:rPr>
        <w:t xml:space="preserve">Hasil analisis varians terhadap sifat tinggi, diameter dan volume batang pada </w:t>
      </w:r>
      <w:r w:rsidR="00AB6691">
        <w:rPr>
          <w:rFonts w:ascii="Times New Roman" w:hAnsi="Times New Roman" w:cs="Times New Roman"/>
          <w:sz w:val="24"/>
          <w:szCs w:val="24"/>
          <w:lang w:val="id-ID"/>
        </w:rPr>
        <w:t>kebun benih generasi kedua</w:t>
      </w:r>
      <w:r w:rsidR="006F6E29" w:rsidRPr="006F6E29">
        <w:rPr>
          <w:rFonts w:ascii="Times New Roman" w:hAnsi="Times New Roman" w:cs="Times New Roman"/>
          <w:i/>
          <w:sz w:val="24"/>
          <w:szCs w:val="24"/>
        </w:rPr>
        <w:t>E. pellita</w:t>
      </w:r>
      <w:r w:rsidR="00A565BD" w:rsidRPr="00A565BD">
        <w:rPr>
          <w:rFonts w:ascii="Times New Roman" w:hAnsi="Times New Roman" w:cs="Times New Roman"/>
          <w:sz w:val="24"/>
          <w:szCs w:val="24"/>
        </w:rPr>
        <w:t xml:space="preserve"> disajikan pada Tabel 3. Famili memberikan pengaruh yang nyata pada seluruh sifat yang diamati (</w:t>
      </w:r>
      <w:r w:rsidR="00A565BD" w:rsidRPr="00251E34">
        <w:rPr>
          <w:rFonts w:ascii="Times New Roman" w:hAnsi="Times New Roman" w:cs="Times New Roman"/>
          <w:i/>
          <w:sz w:val="24"/>
          <w:szCs w:val="24"/>
        </w:rPr>
        <w:t>p</w:t>
      </w:r>
      <w:r w:rsidR="00A565BD" w:rsidRPr="00A565BD">
        <w:rPr>
          <w:rFonts w:ascii="Times New Roman" w:hAnsi="Times New Roman" w:cs="Times New Roman"/>
          <w:sz w:val="24"/>
          <w:szCs w:val="24"/>
        </w:rPr>
        <w:t>&lt;0,01)</w:t>
      </w:r>
      <w:r w:rsidR="00D108DE">
        <w:rPr>
          <w:rFonts w:ascii="Times New Roman" w:hAnsi="Times New Roman" w:cs="Times New Roman"/>
          <w:sz w:val="24"/>
          <w:szCs w:val="24"/>
          <w:lang w:val="id-ID"/>
        </w:rPr>
        <w:t>, kecuali sifat diameter umur 2 tahun pada kebun benih  di Wonogiri</w:t>
      </w:r>
      <w:r w:rsidR="00A565BD" w:rsidRPr="00A565BD">
        <w:rPr>
          <w:rFonts w:ascii="Times New Roman" w:hAnsi="Times New Roman" w:cs="Times New Roman"/>
          <w:sz w:val="24"/>
          <w:szCs w:val="24"/>
        </w:rPr>
        <w:t xml:space="preserve">. Hal ini menunjukkan bahwa  variasi genetik yang diekspresikan dari pertumbuhan famili-famili yang diuji adalah cukup besar, walaupun kedua lokasi plot uji memiliki tingkat kesuburan dan kondisi tapak yang sangat berbeda.  </w:t>
      </w:r>
      <w:r w:rsidR="00D108DE">
        <w:rPr>
          <w:rFonts w:ascii="Times New Roman" w:hAnsi="Times New Roman" w:cs="Times New Roman"/>
          <w:sz w:val="24"/>
          <w:szCs w:val="24"/>
          <w:lang w:val="id-ID"/>
        </w:rPr>
        <w:t>Sementara itu ekspresi variasi genetik belum terlihat secara nyata pada sifat diameter umur 2 tahun di Wonogiri.</w:t>
      </w:r>
    </w:p>
    <w:p w:rsidR="00A565BD" w:rsidRPr="00226254" w:rsidRDefault="00A565BD" w:rsidP="00A565BD">
      <w:pPr>
        <w:pStyle w:val="ListParagraph"/>
        <w:spacing w:after="0" w:line="240" w:lineRule="auto"/>
        <w:ind w:left="900" w:hanging="900"/>
        <w:rPr>
          <w:rFonts w:ascii="Times New Roman" w:hAnsi="Times New Roman"/>
          <w:lang w:val="id-ID"/>
        </w:rPr>
      </w:pPr>
      <w:r w:rsidRPr="00226254">
        <w:rPr>
          <w:rFonts w:ascii="Times New Roman" w:hAnsi="Times New Roman"/>
        </w:rPr>
        <w:t>Tabel 3.</w:t>
      </w:r>
      <w:r w:rsidR="006A30F6" w:rsidRPr="00226254">
        <w:rPr>
          <w:rFonts w:ascii="Times New Roman" w:hAnsi="Times New Roman"/>
          <w:lang w:val="id-ID"/>
        </w:rPr>
        <w:t xml:space="preserve">Nilai </w:t>
      </w:r>
      <w:r w:rsidR="002B410C" w:rsidRPr="00226254">
        <w:rPr>
          <w:rFonts w:ascii="Times New Roman" w:hAnsi="Times New Roman"/>
          <w:lang w:val="id-ID"/>
        </w:rPr>
        <w:t xml:space="preserve">rerata </w:t>
      </w:r>
      <w:r w:rsidR="006A30F6" w:rsidRPr="00226254">
        <w:rPr>
          <w:rFonts w:ascii="Times New Roman" w:hAnsi="Times New Roman"/>
          <w:lang w:val="id-ID"/>
        </w:rPr>
        <w:t>kuadrat tengah pada a</w:t>
      </w:r>
      <w:r w:rsidRPr="00226254">
        <w:rPr>
          <w:rFonts w:ascii="Times New Roman" w:hAnsi="Times New Roman"/>
        </w:rPr>
        <w:t xml:space="preserve">nalisis varians terhadap sifat tinggi, diameter dan volume batang </w:t>
      </w:r>
      <w:r w:rsidR="00934BA9" w:rsidRPr="00226254">
        <w:rPr>
          <w:rFonts w:ascii="Times New Roman" w:hAnsi="Times New Roman"/>
          <w:lang w:val="id-ID"/>
        </w:rPr>
        <w:t xml:space="preserve">kebun benih generasi kedua </w:t>
      </w:r>
      <w:r w:rsidR="006F6E29" w:rsidRPr="00226254">
        <w:rPr>
          <w:rFonts w:ascii="Times New Roman" w:hAnsi="Times New Roman"/>
          <w:i/>
        </w:rPr>
        <w:t>E. pellita</w:t>
      </w:r>
      <w:r w:rsidR="006A30F6" w:rsidRPr="00226254">
        <w:rPr>
          <w:rFonts w:ascii="Times New Roman" w:hAnsi="Times New Roman"/>
          <w:lang w:val="id-ID"/>
        </w:rPr>
        <w:t xml:space="preserve">di Pelihari dan Wonogiri umur 2 tahun dan 4 tahun </w:t>
      </w:r>
    </w:p>
    <w:p w:rsidR="00934BA9" w:rsidRPr="006A30F6" w:rsidRDefault="00934BA9" w:rsidP="00A565BD">
      <w:pPr>
        <w:pStyle w:val="ListParagraph"/>
        <w:spacing w:after="0" w:line="240" w:lineRule="auto"/>
        <w:ind w:left="900" w:hanging="900"/>
        <w:rPr>
          <w:rFonts w:ascii="Times New Roman" w:hAnsi="Times New Roman"/>
          <w:sz w:val="24"/>
          <w:szCs w:val="24"/>
          <w:lang w:val="id-ID"/>
        </w:rPr>
      </w:pPr>
    </w:p>
    <w:tbl>
      <w:tblPr>
        <w:tblStyle w:val="TableGrid"/>
        <w:tblpPr w:leftFromText="180" w:rightFromText="180" w:vertAnchor="text" w:horzAnchor="margin" w:tblpXSpec="center" w:tblpY="25"/>
        <w:tblW w:w="0" w:type="auto"/>
        <w:tblLook w:val="04A0"/>
      </w:tblPr>
      <w:tblGrid>
        <w:gridCol w:w="1021"/>
        <w:gridCol w:w="992"/>
        <w:gridCol w:w="567"/>
        <w:gridCol w:w="1276"/>
        <w:gridCol w:w="1417"/>
        <w:gridCol w:w="567"/>
        <w:gridCol w:w="1276"/>
        <w:gridCol w:w="1559"/>
      </w:tblGrid>
      <w:tr w:rsidR="006A30F6" w:rsidRPr="007678CB" w:rsidTr="000F34A4">
        <w:tc>
          <w:tcPr>
            <w:tcW w:w="1021" w:type="dxa"/>
            <w:vMerge w:val="restart"/>
            <w:tcMar>
              <w:left w:w="28" w:type="dxa"/>
              <w:right w:w="28" w:type="dxa"/>
            </w:tcMar>
            <w:vAlign w:val="center"/>
          </w:tcPr>
          <w:p w:rsidR="006A30F6" w:rsidRPr="007678CB" w:rsidRDefault="006A30F6" w:rsidP="00276FF0">
            <w:pPr>
              <w:jc w:val="center"/>
              <w:rPr>
                <w:rFonts w:ascii="Times New Roman" w:hAnsi="Times New Roman" w:cs="Times New Roman"/>
                <w:b/>
              </w:rPr>
            </w:pPr>
            <w:r w:rsidRPr="007678CB">
              <w:rPr>
                <w:rFonts w:ascii="Times New Roman" w:hAnsi="Times New Roman" w:cs="Times New Roman"/>
                <w:b/>
              </w:rPr>
              <w:t>Sifat</w:t>
            </w:r>
          </w:p>
        </w:tc>
        <w:tc>
          <w:tcPr>
            <w:tcW w:w="992" w:type="dxa"/>
            <w:vMerge w:val="restart"/>
            <w:tcMar>
              <w:left w:w="28" w:type="dxa"/>
              <w:right w:w="28" w:type="dxa"/>
            </w:tcMar>
            <w:vAlign w:val="center"/>
          </w:tcPr>
          <w:p w:rsidR="006A30F6" w:rsidRPr="007678CB" w:rsidRDefault="006A30F6" w:rsidP="00276FF0">
            <w:pPr>
              <w:pStyle w:val="ListParagraph"/>
              <w:ind w:left="0"/>
              <w:jc w:val="center"/>
              <w:rPr>
                <w:rFonts w:ascii="Times New Roman" w:hAnsi="Times New Roman" w:cs="Times New Roman"/>
                <w:b/>
              </w:rPr>
            </w:pPr>
            <w:r w:rsidRPr="007678CB">
              <w:rPr>
                <w:rFonts w:ascii="Times New Roman" w:hAnsi="Times New Roman" w:cs="Times New Roman"/>
                <w:b/>
              </w:rPr>
              <w:t>Sumber Variasi</w:t>
            </w:r>
          </w:p>
        </w:tc>
        <w:tc>
          <w:tcPr>
            <w:tcW w:w="3260" w:type="dxa"/>
            <w:gridSpan w:val="3"/>
            <w:tcMar>
              <w:left w:w="28" w:type="dxa"/>
              <w:right w:w="28" w:type="dxa"/>
            </w:tcMar>
            <w:vAlign w:val="center"/>
          </w:tcPr>
          <w:p w:rsidR="006A30F6" w:rsidRPr="007678CB" w:rsidRDefault="006A30F6" w:rsidP="00276FF0">
            <w:pPr>
              <w:pStyle w:val="ListParagraph"/>
              <w:ind w:left="0"/>
              <w:jc w:val="center"/>
              <w:rPr>
                <w:rFonts w:ascii="Times New Roman" w:hAnsi="Times New Roman" w:cs="Times New Roman"/>
                <w:b/>
                <w:lang w:val="id-ID"/>
              </w:rPr>
            </w:pPr>
            <w:r w:rsidRPr="007678CB">
              <w:rPr>
                <w:rFonts w:ascii="Times New Roman" w:hAnsi="Times New Roman" w:cs="Times New Roman"/>
                <w:b/>
                <w:lang w:val="id-ID"/>
              </w:rPr>
              <w:t>Pelaihari</w:t>
            </w:r>
          </w:p>
        </w:tc>
        <w:tc>
          <w:tcPr>
            <w:tcW w:w="3402" w:type="dxa"/>
            <w:gridSpan w:val="3"/>
            <w:tcMar>
              <w:left w:w="28" w:type="dxa"/>
              <w:right w:w="28" w:type="dxa"/>
            </w:tcMar>
          </w:tcPr>
          <w:p w:rsidR="006A30F6" w:rsidRPr="007678CB" w:rsidRDefault="006A30F6" w:rsidP="00276FF0">
            <w:pPr>
              <w:pStyle w:val="ListParagraph"/>
              <w:ind w:left="0"/>
              <w:jc w:val="center"/>
              <w:rPr>
                <w:rFonts w:ascii="Times New Roman" w:hAnsi="Times New Roman" w:cs="Times New Roman"/>
                <w:b/>
                <w:lang w:val="id-ID"/>
              </w:rPr>
            </w:pPr>
            <w:r w:rsidRPr="007678CB">
              <w:rPr>
                <w:rFonts w:ascii="Times New Roman" w:hAnsi="Times New Roman" w:cs="Times New Roman"/>
                <w:b/>
              </w:rPr>
              <w:t>Wonogiri</w:t>
            </w:r>
          </w:p>
        </w:tc>
      </w:tr>
      <w:tr w:rsidR="006A30F6" w:rsidRPr="007678CB" w:rsidTr="000F34A4">
        <w:tc>
          <w:tcPr>
            <w:tcW w:w="1021" w:type="dxa"/>
            <w:vMerge/>
            <w:tcMar>
              <w:left w:w="28" w:type="dxa"/>
              <w:right w:w="28" w:type="dxa"/>
            </w:tcMar>
          </w:tcPr>
          <w:p w:rsidR="006A30F6" w:rsidRPr="007678CB" w:rsidRDefault="006A30F6" w:rsidP="00276FF0">
            <w:pPr>
              <w:jc w:val="center"/>
              <w:rPr>
                <w:rFonts w:ascii="Times New Roman" w:hAnsi="Times New Roman" w:cs="Times New Roman"/>
                <w:b/>
              </w:rPr>
            </w:pPr>
          </w:p>
        </w:tc>
        <w:tc>
          <w:tcPr>
            <w:tcW w:w="992" w:type="dxa"/>
            <w:vMerge/>
            <w:tcMar>
              <w:left w:w="28" w:type="dxa"/>
              <w:right w:w="28" w:type="dxa"/>
            </w:tcMar>
          </w:tcPr>
          <w:p w:rsidR="006A30F6" w:rsidRPr="007678CB" w:rsidRDefault="006A30F6" w:rsidP="00276FF0">
            <w:pPr>
              <w:pStyle w:val="ListParagraph"/>
              <w:ind w:left="0"/>
              <w:jc w:val="center"/>
              <w:rPr>
                <w:rFonts w:ascii="Times New Roman" w:hAnsi="Times New Roman" w:cs="Times New Roman"/>
                <w:b/>
              </w:rPr>
            </w:pPr>
          </w:p>
        </w:tc>
        <w:tc>
          <w:tcPr>
            <w:tcW w:w="567" w:type="dxa"/>
            <w:tcMar>
              <w:left w:w="28" w:type="dxa"/>
              <w:right w:w="28" w:type="dxa"/>
            </w:tcMar>
            <w:vAlign w:val="center"/>
          </w:tcPr>
          <w:p w:rsidR="006A30F6" w:rsidRPr="007678CB" w:rsidRDefault="006A30F6" w:rsidP="00276FF0">
            <w:pPr>
              <w:jc w:val="center"/>
              <w:rPr>
                <w:rFonts w:ascii="Times New Roman" w:hAnsi="Times New Roman" w:cs="Times New Roman"/>
                <w:b/>
              </w:rPr>
            </w:pPr>
            <w:r w:rsidRPr="007678CB">
              <w:rPr>
                <w:rFonts w:ascii="Times New Roman" w:hAnsi="Times New Roman" w:cs="Times New Roman"/>
                <w:b/>
              </w:rPr>
              <w:t>df</w:t>
            </w:r>
          </w:p>
        </w:tc>
        <w:tc>
          <w:tcPr>
            <w:tcW w:w="1276" w:type="dxa"/>
            <w:tcMar>
              <w:left w:w="28" w:type="dxa"/>
              <w:right w:w="28" w:type="dxa"/>
            </w:tcMar>
          </w:tcPr>
          <w:p w:rsidR="006A30F6" w:rsidRPr="007678CB" w:rsidRDefault="006A30F6" w:rsidP="00276FF0">
            <w:pPr>
              <w:pStyle w:val="ListParagraph"/>
              <w:ind w:left="0"/>
              <w:jc w:val="center"/>
              <w:rPr>
                <w:rFonts w:ascii="Times New Roman" w:hAnsi="Times New Roman" w:cs="Times New Roman"/>
                <w:b/>
                <w:lang w:val="id-ID"/>
              </w:rPr>
            </w:pPr>
            <w:r w:rsidRPr="007678CB">
              <w:rPr>
                <w:rFonts w:ascii="Times New Roman" w:hAnsi="Times New Roman" w:cs="Times New Roman"/>
                <w:b/>
              </w:rPr>
              <w:t>2</w:t>
            </w:r>
            <w:r w:rsidRPr="007678CB">
              <w:rPr>
                <w:rFonts w:ascii="Times New Roman" w:hAnsi="Times New Roman" w:cs="Times New Roman"/>
                <w:b/>
                <w:lang w:val="id-ID"/>
              </w:rPr>
              <w:t xml:space="preserve"> tahun</w:t>
            </w:r>
          </w:p>
        </w:tc>
        <w:tc>
          <w:tcPr>
            <w:tcW w:w="1417" w:type="dxa"/>
            <w:tcMar>
              <w:left w:w="28" w:type="dxa"/>
              <w:right w:w="28" w:type="dxa"/>
            </w:tcMar>
          </w:tcPr>
          <w:p w:rsidR="006A30F6" w:rsidRPr="007678CB" w:rsidRDefault="006A30F6" w:rsidP="00276FF0">
            <w:pPr>
              <w:pStyle w:val="ListParagraph"/>
              <w:ind w:left="0"/>
              <w:jc w:val="center"/>
              <w:rPr>
                <w:rFonts w:ascii="Times New Roman" w:hAnsi="Times New Roman" w:cs="Times New Roman"/>
                <w:b/>
                <w:lang w:val="id-ID"/>
              </w:rPr>
            </w:pPr>
            <w:r w:rsidRPr="007678CB">
              <w:rPr>
                <w:rFonts w:ascii="Times New Roman" w:hAnsi="Times New Roman" w:cs="Times New Roman"/>
                <w:b/>
                <w:lang w:val="id-ID"/>
              </w:rPr>
              <w:t>4 tahun</w:t>
            </w:r>
          </w:p>
        </w:tc>
        <w:tc>
          <w:tcPr>
            <w:tcW w:w="567" w:type="dxa"/>
            <w:tcMar>
              <w:left w:w="28" w:type="dxa"/>
              <w:right w:w="28" w:type="dxa"/>
            </w:tcMar>
            <w:vAlign w:val="center"/>
          </w:tcPr>
          <w:p w:rsidR="006A30F6" w:rsidRPr="007678CB" w:rsidRDefault="006A30F6" w:rsidP="00276FF0">
            <w:pPr>
              <w:jc w:val="center"/>
              <w:rPr>
                <w:rFonts w:ascii="Times New Roman" w:hAnsi="Times New Roman" w:cs="Times New Roman"/>
                <w:b/>
              </w:rPr>
            </w:pPr>
            <w:r w:rsidRPr="007678CB">
              <w:rPr>
                <w:rFonts w:ascii="Times New Roman" w:hAnsi="Times New Roman" w:cs="Times New Roman"/>
                <w:b/>
              </w:rPr>
              <w:t>df</w:t>
            </w:r>
          </w:p>
        </w:tc>
        <w:tc>
          <w:tcPr>
            <w:tcW w:w="1276" w:type="dxa"/>
            <w:tcMar>
              <w:left w:w="28" w:type="dxa"/>
              <w:right w:w="28" w:type="dxa"/>
            </w:tcMar>
          </w:tcPr>
          <w:p w:rsidR="006A30F6" w:rsidRPr="007678CB" w:rsidRDefault="006A30F6" w:rsidP="000F34A4">
            <w:pPr>
              <w:pStyle w:val="ListParagraph"/>
              <w:ind w:left="0"/>
              <w:jc w:val="center"/>
              <w:rPr>
                <w:rFonts w:ascii="Times New Roman" w:hAnsi="Times New Roman" w:cs="Times New Roman"/>
                <w:b/>
              </w:rPr>
            </w:pPr>
            <w:r w:rsidRPr="007678CB">
              <w:rPr>
                <w:rFonts w:ascii="Times New Roman" w:hAnsi="Times New Roman" w:cs="Times New Roman"/>
                <w:b/>
                <w:lang w:val="id-ID"/>
              </w:rPr>
              <w:t>2 tahun</w:t>
            </w:r>
          </w:p>
        </w:tc>
        <w:tc>
          <w:tcPr>
            <w:tcW w:w="1559" w:type="dxa"/>
            <w:tcMar>
              <w:left w:w="28" w:type="dxa"/>
              <w:right w:w="28" w:type="dxa"/>
            </w:tcMar>
          </w:tcPr>
          <w:p w:rsidR="006A30F6" w:rsidRPr="007678CB" w:rsidRDefault="006A30F6" w:rsidP="000F34A4">
            <w:pPr>
              <w:pStyle w:val="ListParagraph"/>
              <w:ind w:left="0"/>
              <w:jc w:val="center"/>
              <w:rPr>
                <w:rFonts w:ascii="Times New Roman" w:hAnsi="Times New Roman" w:cs="Times New Roman"/>
                <w:b/>
                <w:lang w:val="id-ID"/>
              </w:rPr>
            </w:pPr>
            <w:r w:rsidRPr="007678CB">
              <w:rPr>
                <w:rFonts w:ascii="Times New Roman" w:hAnsi="Times New Roman" w:cs="Times New Roman"/>
                <w:b/>
              </w:rPr>
              <w:t>4</w:t>
            </w:r>
            <w:r w:rsidRPr="007678CB">
              <w:rPr>
                <w:rFonts w:ascii="Times New Roman" w:hAnsi="Times New Roman" w:cs="Times New Roman"/>
                <w:b/>
                <w:lang w:val="id-ID"/>
              </w:rPr>
              <w:t xml:space="preserve"> tahun</w:t>
            </w:r>
          </w:p>
        </w:tc>
      </w:tr>
      <w:tr w:rsidR="00276FF0" w:rsidRPr="007678CB" w:rsidTr="00925B8C">
        <w:tc>
          <w:tcPr>
            <w:tcW w:w="1021" w:type="dxa"/>
            <w:vMerge w:val="restart"/>
            <w:tcMar>
              <w:left w:w="28" w:type="dxa"/>
              <w:right w:w="28" w:type="dxa"/>
            </w:tcMar>
          </w:tcPr>
          <w:p w:rsidR="00276FF0" w:rsidRPr="007678CB" w:rsidRDefault="00276FF0" w:rsidP="00276FF0">
            <w:pPr>
              <w:pStyle w:val="ListParagraph"/>
              <w:ind w:left="0"/>
              <w:rPr>
                <w:rFonts w:ascii="Times New Roman" w:hAnsi="Times New Roman" w:cs="Times New Roman"/>
                <w:b/>
              </w:rPr>
            </w:pPr>
            <w:r w:rsidRPr="007678CB">
              <w:rPr>
                <w:rFonts w:ascii="Times New Roman" w:hAnsi="Times New Roman" w:cs="Times New Roman"/>
                <w:b/>
              </w:rPr>
              <w:t xml:space="preserve">Tinggi </w:t>
            </w:r>
          </w:p>
        </w:tc>
        <w:tc>
          <w:tcPr>
            <w:tcW w:w="992" w:type="dxa"/>
            <w:tcMar>
              <w:left w:w="28" w:type="dxa"/>
              <w:right w:w="28" w:type="dxa"/>
            </w:tcMar>
          </w:tcPr>
          <w:p w:rsidR="00276FF0" w:rsidRPr="007678CB" w:rsidRDefault="00276FF0" w:rsidP="00276FF0">
            <w:pPr>
              <w:rPr>
                <w:rFonts w:ascii="Times New Roman" w:hAnsi="Times New Roman" w:cs="Times New Roman"/>
                <w:b/>
                <w:lang w:val="id-ID"/>
              </w:rPr>
            </w:pPr>
            <w:r w:rsidRPr="007678CB">
              <w:rPr>
                <w:rFonts w:ascii="Times New Roman" w:hAnsi="Times New Roman" w:cs="Times New Roman"/>
                <w:b/>
                <w:lang w:val="id-ID"/>
              </w:rPr>
              <w:t>Blok</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9</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20.1016</w:t>
            </w:r>
          </w:p>
        </w:tc>
        <w:tc>
          <w:tcPr>
            <w:tcW w:w="1417"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62.7622</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3</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1.0086</w:t>
            </w:r>
          </w:p>
        </w:tc>
        <w:tc>
          <w:tcPr>
            <w:tcW w:w="1559" w:type="dxa"/>
            <w:tcBorders>
              <w:bottom w:val="single" w:sz="4" w:space="0" w:color="000000" w:themeColor="text1"/>
            </w:tcBorders>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28.5104</w:t>
            </w:r>
          </w:p>
        </w:tc>
      </w:tr>
      <w:tr w:rsidR="00276FF0" w:rsidRPr="007678CB" w:rsidTr="00925B8C">
        <w:tc>
          <w:tcPr>
            <w:tcW w:w="1021" w:type="dxa"/>
            <w:vMerge/>
            <w:tcMar>
              <w:left w:w="28" w:type="dxa"/>
              <w:right w:w="28" w:type="dxa"/>
            </w:tcMar>
          </w:tcPr>
          <w:p w:rsidR="00276FF0" w:rsidRPr="007678CB" w:rsidRDefault="00276FF0" w:rsidP="00276FF0">
            <w:pPr>
              <w:pStyle w:val="ListParagraph"/>
              <w:ind w:left="0"/>
              <w:rPr>
                <w:rFonts w:ascii="Times New Roman" w:hAnsi="Times New Roman" w:cs="Times New Roman"/>
                <w:b/>
              </w:rPr>
            </w:pPr>
          </w:p>
        </w:tc>
        <w:tc>
          <w:tcPr>
            <w:tcW w:w="992" w:type="dxa"/>
            <w:tcMar>
              <w:left w:w="28" w:type="dxa"/>
              <w:right w:w="28" w:type="dxa"/>
            </w:tcMar>
          </w:tcPr>
          <w:p w:rsidR="00276FF0" w:rsidRPr="007678CB" w:rsidRDefault="00276FF0" w:rsidP="00276FF0">
            <w:pPr>
              <w:rPr>
                <w:rFonts w:ascii="Times New Roman" w:hAnsi="Times New Roman" w:cs="Times New Roman"/>
                <w:b/>
                <w:lang w:val="en-ZA"/>
              </w:rPr>
            </w:pPr>
            <w:r w:rsidRPr="007678CB">
              <w:rPr>
                <w:rFonts w:ascii="Times New Roman" w:hAnsi="Times New Roman" w:cs="Times New Roman"/>
                <w:b/>
                <w:lang w:val="en-ZA"/>
              </w:rPr>
              <w:t>Famili</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48</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3.7913**</w:t>
            </w:r>
          </w:p>
        </w:tc>
        <w:tc>
          <w:tcPr>
            <w:tcW w:w="1417"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11.0703**</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48</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1.3555**</w:t>
            </w:r>
          </w:p>
        </w:tc>
        <w:tc>
          <w:tcPr>
            <w:tcW w:w="1559" w:type="dxa"/>
            <w:shd w:val="clear" w:color="auto" w:fill="FFFFFF" w:themeFill="background1"/>
            <w:tcMar>
              <w:left w:w="28" w:type="dxa"/>
              <w:right w:w="28" w:type="dxa"/>
            </w:tcMar>
          </w:tcPr>
          <w:p w:rsidR="00276FF0" w:rsidRPr="00925B8C" w:rsidRDefault="00276FF0" w:rsidP="00276FF0">
            <w:pPr>
              <w:rPr>
                <w:rFonts w:ascii="Times New Roman" w:hAnsi="Times New Roman" w:cs="Times New Roman"/>
              </w:rPr>
            </w:pPr>
            <w:r w:rsidRPr="00925B8C">
              <w:rPr>
                <w:rFonts w:ascii="Times New Roman" w:hAnsi="Times New Roman" w:cs="Times New Roman"/>
              </w:rPr>
              <w:t>4.3380**</w:t>
            </w:r>
          </w:p>
        </w:tc>
      </w:tr>
      <w:tr w:rsidR="00276FF0" w:rsidRPr="007678CB" w:rsidTr="00925B8C">
        <w:tc>
          <w:tcPr>
            <w:tcW w:w="1021" w:type="dxa"/>
            <w:vMerge/>
            <w:tcMar>
              <w:left w:w="28" w:type="dxa"/>
              <w:right w:w="28" w:type="dxa"/>
            </w:tcMar>
          </w:tcPr>
          <w:p w:rsidR="00276FF0" w:rsidRPr="007678CB" w:rsidRDefault="00276FF0" w:rsidP="00276FF0">
            <w:pPr>
              <w:pStyle w:val="ListParagraph"/>
              <w:ind w:left="0"/>
              <w:rPr>
                <w:rFonts w:ascii="Times New Roman" w:hAnsi="Times New Roman" w:cs="Times New Roman"/>
                <w:b/>
              </w:rPr>
            </w:pPr>
          </w:p>
        </w:tc>
        <w:tc>
          <w:tcPr>
            <w:tcW w:w="992" w:type="dxa"/>
            <w:tcMar>
              <w:left w:w="28" w:type="dxa"/>
              <w:right w:w="28" w:type="dxa"/>
            </w:tcMar>
          </w:tcPr>
          <w:p w:rsidR="00276FF0" w:rsidRPr="007678CB" w:rsidRDefault="00276FF0" w:rsidP="00276FF0">
            <w:pPr>
              <w:rPr>
                <w:rFonts w:ascii="Times New Roman" w:hAnsi="Times New Roman" w:cs="Times New Roman"/>
                <w:b/>
                <w:lang w:val="en-ZA"/>
              </w:rPr>
            </w:pPr>
            <w:r w:rsidRPr="007678CB">
              <w:rPr>
                <w:rFonts w:ascii="Times New Roman" w:hAnsi="Times New Roman" w:cs="Times New Roman"/>
                <w:b/>
                <w:lang w:val="en-ZA"/>
              </w:rPr>
              <w:t>Error</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397</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1.9460</w:t>
            </w:r>
          </w:p>
        </w:tc>
        <w:tc>
          <w:tcPr>
            <w:tcW w:w="1417"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4.4721</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131</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0.8695</w:t>
            </w:r>
          </w:p>
        </w:tc>
        <w:tc>
          <w:tcPr>
            <w:tcW w:w="1559" w:type="dxa"/>
            <w:shd w:val="clear" w:color="auto" w:fill="FFFFFF" w:themeFill="background1"/>
            <w:tcMar>
              <w:left w:w="28" w:type="dxa"/>
              <w:right w:w="28" w:type="dxa"/>
            </w:tcMar>
          </w:tcPr>
          <w:p w:rsidR="00276FF0" w:rsidRPr="00925B8C" w:rsidRDefault="00276FF0" w:rsidP="00276FF0">
            <w:pPr>
              <w:rPr>
                <w:rFonts w:ascii="Times New Roman" w:hAnsi="Times New Roman" w:cs="Times New Roman"/>
              </w:rPr>
            </w:pPr>
            <w:r w:rsidRPr="00925B8C">
              <w:rPr>
                <w:rFonts w:ascii="Times New Roman" w:hAnsi="Times New Roman" w:cs="Times New Roman"/>
              </w:rPr>
              <w:t>2.4738</w:t>
            </w:r>
          </w:p>
        </w:tc>
      </w:tr>
      <w:tr w:rsidR="00276FF0" w:rsidRPr="007678CB" w:rsidTr="00925B8C">
        <w:tc>
          <w:tcPr>
            <w:tcW w:w="1021" w:type="dxa"/>
            <w:vMerge w:val="restart"/>
            <w:tcMar>
              <w:left w:w="28" w:type="dxa"/>
              <w:right w:w="28" w:type="dxa"/>
            </w:tcMar>
          </w:tcPr>
          <w:p w:rsidR="00276FF0" w:rsidRPr="007678CB" w:rsidRDefault="00276FF0" w:rsidP="00276FF0">
            <w:pPr>
              <w:pStyle w:val="ListParagraph"/>
              <w:ind w:left="0"/>
              <w:rPr>
                <w:rFonts w:ascii="Times New Roman" w:hAnsi="Times New Roman" w:cs="Times New Roman"/>
                <w:b/>
              </w:rPr>
            </w:pPr>
            <w:r w:rsidRPr="007678CB">
              <w:rPr>
                <w:rFonts w:ascii="Times New Roman" w:hAnsi="Times New Roman" w:cs="Times New Roman"/>
                <w:b/>
              </w:rPr>
              <w:t xml:space="preserve">Diameter </w:t>
            </w:r>
          </w:p>
        </w:tc>
        <w:tc>
          <w:tcPr>
            <w:tcW w:w="992" w:type="dxa"/>
            <w:tcMar>
              <w:left w:w="28" w:type="dxa"/>
              <w:right w:w="28" w:type="dxa"/>
            </w:tcMar>
          </w:tcPr>
          <w:p w:rsidR="00276FF0" w:rsidRPr="007678CB" w:rsidRDefault="00276FF0" w:rsidP="00276FF0">
            <w:pPr>
              <w:rPr>
                <w:rFonts w:ascii="Times New Roman" w:hAnsi="Times New Roman" w:cs="Times New Roman"/>
                <w:b/>
                <w:lang w:val="id-ID"/>
              </w:rPr>
            </w:pPr>
            <w:r w:rsidRPr="007678CB">
              <w:rPr>
                <w:rFonts w:ascii="Times New Roman" w:hAnsi="Times New Roman" w:cs="Times New Roman"/>
                <w:b/>
                <w:lang w:val="id-ID"/>
              </w:rPr>
              <w:t>Blok</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9</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4.6927</w:t>
            </w:r>
          </w:p>
        </w:tc>
        <w:tc>
          <w:tcPr>
            <w:tcW w:w="1417"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14.8264</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3</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4.0686</w:t>
            </w:r>
          </w:p>
        </w:tc>
        <w:tc>
          <w:tcPr>
            <w:tcW w:w="1559" w:type="dxa"/>
            <w:shd w:val="clear" w:color="auto" w:fill="FFFFFF" w:themeFill="background1"/>
            <w:tcMar>
              <w:left w:w="28" w:type="dxa"/>
              <w:right w:w="28" w:type="dxa"/>
            </w:tcMar>
          </w:tcPr>
          <w:p w:rsidR="00276FF0" w:rsidRPr="00925B8C" w:rsidRDefault="00276FF0" w:rsidP="00276FF0">
            <w:pPr>
              <w:rPr>
                <w:rFonts w:ascii="Times New Roman" w:hAnsi="Times New Roman" w:cs="Times New Roman"/>
              </w:rPr>
            </w:pPr>
            <w:r w:rsidRPr="00925B8C">
              <w:rPr>
                <w:rFonts w:ascii="Times New Roman" w:hAnsi="Times New Roman" w:cs="Times New Roman"/>
              </w:rPr>
              <w:t>12.3936</w:t>
            </w:r>
          </w:p>
        </w:tc>
      </w:tr>
      <w:tr w:rsidR="00276FF0" w:rsidRPr="007678CB" w:rsidTr="00925B8C">
        <w:tc>
          <w:tcPr>
            <w:tcW w:w="1021" w:type="dxa"/>
            <w:vMerge/>
            <w:tcMar>
              <w:left w:w="28" w:type="dxa"/>
              <w:right w:w="28" w:type="dxa"/>
            </w:tcMar>
          </w:tcPr>
          <w:p w:rsidR="00276FF0" w:rsidRPr="007678CB" w:rsidRDefault="00276FF0" w:rsidP="00276FF0">
            <w:pPr>
              <w:pStyle w:val="ListParagraph"/>
              <w:ind w:left="0"/>
              <w:rPr>
                <w:rFonts w:ascii="Times New Roman" w:hAnsi="Times New Roman" w:cs="Times New Roman"/>
                <w:b/>
              </w:rPr>
            </w:pPr>
          </w:p>
        </w:tc>
        <w:tc>
          <w:tcPr>
            <w:tcW w:w="992" w:type="dxa"/>
            <w:tcMar>
              <w:left w:w="28" w:type="dxa"/>
              <w:right w:w="28" w:type="dxa"/>
            </w:tcMar>
          </w:tcPr>
          <w:p w:rsidR="00276FF0" w:rsidRPr="007678CB" w:rsidRDefault="00276FF0" w:rsidP="00276FF0">
            <w:pPr>
              <w:rPr>
                <w:rFonts w:ascii="Times New Roman" w:hAnsi="Times New Roman" w:cs="Times New Roman"/>
                <w:b/>
                <w:lang w:val="en-ZA"/>
              </w:rPr>
            </w:pPr>
            <w:r w:rsidRPr="007678CB">
              <w:rPr>
                <w:rFonts w:ascii="Times New Roman" w:hAnsi="Times New Roman" w:cs="Times New Roman"/>
                <w:b/>
                <w:lang w:val="en-ZA"/>
              </w:rPr>
              <w:t>Famili</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48</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4.0658**</w:t>
            </w:r>
          </w:p>
        </w:tc>
        <w:tc>
          <w:tcPr>
            <w:tcW w:w="1417"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13.2762**</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48</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1.4818</w:t>
            </w:r>
            <w:r w:rsidRPr="007678CB">
              <w:rPr>
                <w:rFonts w:ascii="Times New Roman" w:hAnsi="Times New Roman" w:cs="Times New Roman"/>
                <w:vertAlign w:val="superscript"/>
              </w:rPr>
              <w:t>ns</w:t>
            </w:r>
          </w:p>
        </w:tc>
        <w:tc>
          <w:tcPr>
            <w:tcW w:w="1559" w:type="dxa"/>
            <w:shd w:val="clear" w:color="auto" w:fill="FFFFFF" w:themeFill="background1"/>
            <w:tcMar>
              <w:left w:w="28" w:type="dxa"/>
              <w:right w:w="28" w:type="dxa"/>
            </w:tcMar>
          </w:tcPr>
          <w:p w:rsidR="00276FF0" w:rsidRPr="00925B8C" w:rsidRDefault="00276FF0" w:rsidP="00CA2F2C">
            <w:pPr>
              <w:rPr>
                <w:rFonts w:ascii="Times New Roman" w:hAnsi="Times New Roman" w:cs="Times New Roman"/>
              </w:rPr>
            </w:pPr>
            <w:r w:rsidRPr="00925B8C">
              <w:rPr>
                <w:rFonts w:ascii="Times New Roman" w:hAnsi="Times New Roman" w:cs="Times New Roman"/>
              </w:rPr>
              <w:t>4.</w:t>
            </w:r>
            <w:r w:rsidR="00CA2F2C" w:rsidRPr="00925B8C">
              <w:rPr>
                <w:rFonts w:ascii="Times New Roman" w:hAnsi="Times New Roman" w:cs="Times New Roman"/>
                <w:lang w:val="id-ID"/>
              </w:rPr>
              <w:t>0565</w:t>
            </w:r>
            <w:r w:rsidRPr="00925B8C">
              <w:rPr>
                <w:rFonts w:ascii="Times New Roman" w:hAnsi="Times New Roman" w:cs="Times New Roman"/>
              </w:rPr>
              <w:t>**</w:t>
            </w:r>
          </w:p>
        </w:tc>
      </w:tr>
      <w:tr w:rsidR="00276FF0" w:rsidRPr="007678CB" w:rsidTr="00925B8C">
        <w:tc>
          <w:tcPr>
            <w:tcW w:w="1021" w:type="dxa"/>
            <w:vMerge/>
            <w:tcMar>
              <w:left w:w="28" w:type="dxa"/>
              <w:right w:w="28" w:type="dxa"/>
            </w:tcMar>
          </w:tcPr>
          <w:p w:rsidR="00276FF0" w:rsidRPr="007678CB" w:rsidRDefault="00276FF0" w:rsidP="00276FF0">
            <w:pPr>
              <w:pStyle w:val="ListParagraph"/>
              <w:ind w:left="0"/>
              <w:rPr>
                <w:rFonts w:ascii="Times New Roman" w:hAnsi="Times New Roman" w:cs="Times New Roman"/>
                <w:b/>
              </w:rPr>
            </w:pPr>
          </w:p>
        </w:tc>
        <w:tc>
          <w:tcPr>
            <w:tcW w:w="992" w:type="dxa"/>
            <w:tcMar>
              <w:left w:w="28" w:type="dxa"/>
              <w:right w:w="28" w:type="dxa"/>
            </w:tcMar>
          </w:tcPr>
          <w:p w:rsidR="00276FF0" w:rsidRPr="007678CB" w:rsidRDefault="00276FF0" w:rsidP="00276FF0">
            <w:pPr>
              <w:rPr>
                <w:rFonts w:ascii="Times New Roman" w:hAnsi="Times New Roman" w:cs="Times New Roman"/>
                <w:b/>
                <w:lang w:val="en-ZA"/>
              </w:rPr>
            </w:pPr>
            <w:r w:rsidRPr="007678CB">
              <w:rPr>
                <w:rFonts w:ascii="Times New Roman" w:hAnsi="Times New Roman" w:cs="Times New Roman"/>
                <w:b/>
                <w:lang w:val="en-ZA"/>
              </w:rPr>
              <w:t>Error</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397</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1.2531</w:t>
            </w:r>
          </w:p>
        </w:tc>
        <w:tc>
          <w:tcPr>
            <w:tcW w:w="1417"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5.0739</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131</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1.0516</w:t>
            </w:r>
          </w:p>
        </w:tc>
        <w:tc>
          <w:tcPr>
            <w:tcW w:w="1559" w:type="dxa"/>
            <w:shd w:val="clear" w:color="auto" w:fill="FFFFFF" w:themeFill="background1"/>
            <w:tcMar>
              <w:left w:w="28" w:type="dxa"/>
              <w:right w:w="28" w:type="dxa"/>
            </w:tcMar>
          </w:tcPr>
          <w:p w:rsidR="00276FF0" w:rsidRPr="00925B8C" w:rsidRDefault="00276FF0" w:rsidP="00276FF0">
            <w:pPr>
              <w:rPr>
                <w:rFonts w:ascii="Times New Roman" w:hAnsi="Times New Roman" w:cs="Times New Roman"/>
              </w:rPr>
            </w:pPr>
            <w:r w:rsidRPr="00925B8C">
              <w:rPr>
                <w:rFonts w:ascii="Times New Roman" w:hAnsi="Times New Roman" w:cs="Times New Roman"/>
              </w:rPr>
              <w:t>2.4738</w:t>
            </w:r>
          </w:p>
        </w:tc>
      </w:tr>
      <w:tr w:rsidR="00276FF0" w:rsidRPr="007678CB" w:rsidTr="000F34A4">
        <w:tc>
          <w:tcPr>
            <w:tcW w:w="1021" w:type="dxa"/>
            <w:vMerge w:val="restart"/>
            <w:tcMar>
              <w:left w:w="28" w:type="dxa"/>
              <w:right w:w="28" w:type="dxa"/>
            </w:tcMar>
          </w:tcPr>
          <w:p w:rsidR="00276FF0" w:rsidRPr="007678CB" w:rsidRDefault="00276FF0" w:rsidP="00276FF0">
            <w:pPr>
              <w:pStyle w:val="ListParagraph"/>
              <w:ind w:left="0"/>
              <w:rPr>
                <w:rFonts w:ascii="Times New Roman" w:hAnsi="Times New Roman" w:cs="Times New Roman"/>
                <w:b/>
              </w:rPr>
            </w:pPr>
            <w:r w:rsidRPr="007678CB">
              <w:rPr>
                <w:rFonts w:ascii="Times New Roman" w:hAnsi="Times New Roman" w:cs="Times New Roman"/>
                <w:b/>
              </w:rPr>
              <w:t xml:space="preserve">Volume </w:t>
            </w:r>
          </w:p>
        </w:tc>
        <w:tc>
          <w:tcPr>
            <w:tcW w:w="992" w:type="dxa"/>
            <w:tcMar>
              <w:left w:w="28" w:type="dxa"/>
              <w:right w:w="28" w:type="dxa"/>
            </w:tcMar>
          </w:tcPr>
          <w:p w:rsidR="00276FF0" w:rsidRPr="007678CB" w:rsidRDefault="00276FF0" w:rsidP="00276FF0">
            <w:pPr>
              <w:rPr>
                <w:rFonts w:ascii="Times New Roman" w:hAnsi="Times New Roman" w:cs="Times New Roman"/>
                <w:b/>
                <w:lang w:val="en-ZA"/>
              </w:rPr>
            </w:pPr>
            <w:r w:rsidRPr="007678CB">
              <w:rPr>
                <w:rFonts w:ascii="Times New Roman" w:hAnsi="Times New Roman" w:cs="Times New Roman"/>
                <w:b/>
                <w:lang w:val="id-ID"/>
              </w:rPr>
              <w:t>Blok</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9</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736.3472</w:t>
            </w:r>
          </w:p>
        </w:tc>
        <w:tc>
          <w:tcPr>
            <w:tcW w:w="1417"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8276.1113</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3</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0.7756</w:t>
            </w:r>
          </w:p>
        </w:tc>
        <w:tc>
          <w:tcPr>
            <w:tcW w:w="1559"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1150.1823</w:t>
            </w:r>
          </w:p>
        </w:tc>
      </w:tr>
      <w:tr w:rsidR="00276FF0" w:rsidRPr="007678CB" w:rsidTr="000F34A4">
        <w:tc>
          <w:tcPr>
            <w:tcW w:w="1021" w:type="dxa"/>
            <w:vMerge/>
            <w:tcMar>
              <w:left w:w="28" w:type="dxa"/>
              <w:right w:w="28" w:type="dxa"/>
            </w:tcMar>
          </w:tcPr>
          <w:p w:rsidR="00276FF0" w:rsidRPr="007678CB" w:rsidRDefault="00276FF0" w:rsidP="00276FF0">
            <w:pPr>
              <w:pStyle w:val="ListParagraph"/>
              <w:ind w:left="0"/>
              <w:rPr>
                <w:rFonts w:ascii="Times New Roman" w:hAnsi="Times New Roman" w:cs="Times New Roman"/>
                <w:b/>
              </w:rPr>
            </w:pPr>
          </w:p>
        </w:tc>
        <w:tc>
          <w:tcPr>
            <w:tcW w:w="992" w:type="dxa"/>
            <w:tcMar>
              <w:left w:w="28" w:type="dxa"/>
              <w:right w:w="28" w:type="dxa"/>
            </w:tcMar>
          </w:tcPr>
          <w:p w:rsidR="00276FF0" w:rsidRPr="007678CB" w:rsidRDefault="00276FF0" w:rsidP="00276FF0">
            <w:pPr>
              <w:rPr>
                <w:rFonts w:ascii="Times New Roman" w:hAnsi="Times New Roman" w:cs="Times New Roman"/>
                <w:b/>
                <w:lang w:val="en-ZA"/>
              </w:rPr>
            </w:pPr>
            <w:r w:rsidRPr="007678CB">
              <w:rPr>
                <w:rFonts w:ascii="Times New Roman" w:hAnsi="Times New Roman" w:cs="Times New Roman"/>
                <w:b/>
                <w:lang w:val="en-ZA"/>
              </w:rPr>
              <w:t>Famili</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48</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346.2201**</w:t>
            </w:r>
          </w:p>
        </w:tc>
        <w:tc>
          <w:tcPr>
            <w:tcW w:w="1417"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8092.4585**</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48</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3.3147*</w:t>
            </w:r>
          </w:p>
        </w:tc>
        <w:tc>
          <w:tcPr>
            <w:tcW w:w="1559"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262.7217**</w:t>
            </w:r>
          </w:p>
        </w:tc>
      </w:tr>
      <w:tr w:rsidR="00276FF0" w:rsidRPr="007678CB" w:rsidTr="000F34A4">
        <w:tc>
          <w:tcPr>
            <w:tcW w:w="1021" w:type="dxa"/>
            <w:vMerge/>
            <w:tcMar>
              <w:left w:w="28" w:type="dxa"/>
              <w:right w:w="28" w:type="dxa"/>
            </w:tcMar>
          </w:tcPr>
          <w:p w:rsidR="00276FF0" w:rsidRPr="007678CB" w:rsidRDefault="00276FF0" w:rsidP="00276FF0">
            <w:pPr>
              <w:pStyle w:val="ListParagraph"/>
              <w:ind w:left="0"/>
              <w:rPr>
                <w:rFonts w:ascii="Times New Roman" w:hAnsi="Times New Roman" w:cs="Times New Roman"/>
                <w:b/>
              </w:rPr>
            </w:pPr>
          </w:p>
        </w:tc>
        <w:tc>
          <w:tcPr>
            <w:tcW w:w="992" w:type="dxa"/>
            <w:tcMar>
              <w:left w:w="28" w:type="dxa"/>
              <w:right w:w="28" w:type="dxa"/>
            </w:tcMar>
          </w:tcPr>
          <w:p w:rsidR="00276FF0" w:rsidRPr="007678CB" w:rsidRDefault="00276FF0" w:rsidP="00276FF0">
            <w:pPr>
              <w:rPr>
                <w:rFonts w:ascii="Times New Roman" w:hAnsi="Times New Roman" w:cs="Times New Roman"/>
                <w:b/>
                <w:lang w:val="en-ZA"/>
              </w:rPr>
            </w:pPr>
            <w:r w:rsidRPr="007678CB">
              <w:rPr>
                <w:rFonts w:ascii="Times New Roman" w:hAnsi="Times New Roman" w:cs="Times New Roman"/>
                <w:b/>
                <w:lang w:val="en-ZA"/>
              </w:rPr>
              <w:t>Error</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397</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133.1201</w:t>
            </w:r>
          </w:p>
        </w:tc>
        <w:tc>
          <w:tcPr>
            <w:tcW w:w="1417"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3093.3501</w:t>
            </w:r>
          </w:p>
        </w:tc>
        <w:tc>
          <w:tcPr>
            <w:tcW w:w="567" w:type="dxa"/>
            <w:tcMar>
              <w:left w:w="28" w:type="dxa"/>
              <w:right w:w="28" w:type="dxa"/>
            </w:tcMar>
          </w:tcPr>
          <w:p w:rsidR="00276FF0" w:rsidRPr="007678CB" w:rsidRDefault="00276FF0" w:rsidP="00276FF0">
            <w:pPr>
              <w:jc w:val="right"/>
              <w:rPr>
                <w:rFonts w:ascii="Times New Roman" w:hAnsi="Times New Roman" w:cs="Times New Roman"/>
              </w:rPr>
            </w:pPr>
            <w:r w:rsidRPr="007678CB">
              <w:rPr>
                <w:rFonts w:ascii="Times New Roman" w:hAnsi="Times New Roman" w:cs="Times New Roman"/>
              </w:rPr>
              <w:t>131</w:t>
            </w:r>
          </w:p>
        </w:tc>
        <w:tc>
          <w:tcPr>
            <w:tcW w:w="1276"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2.2295</w:t>
            </w:r>
          </w:p>
        </w:tc>
        <w:tc>
          <w:tcPr>
            <w:tcW w:w="1559" w:type="dxa"/>
            <w:tcMar>
              <w:left w:w="28" w:type="dxa"/>
              <w:right w:w="28" w:type="dxa"/>
            </w:tcMar>
          </w:tcPr>
          <w:p w:rsidR="00276FF0" w:rsidRPr="007678CB" w:rsidRDefault="00276FF0" w:rsidP="00276FF0">
            <w:pPr>
              <w:rPr>
                <w:rFonts w:ascii="Times New Roman" w:hAnsi="Times New Roman" w:cs="Times New Roman"/>
              </w:rPr>
            </w:pPr>
            <w:r w:rsidRPr="007678CB">
              <w:rPr>
                <w:rFonts w:ascii="Times New Roman" w:hAnsi="Times New Roman" w:cs="Times New Roman"/>
              </w:rPr>
              <w:t>151.2873</w:t>
            </w:r>
          </w:p>
        </w:tc>
      </w:tr>
    </w:tbl>
    <w:p w:rsidR="00C51066" w:rsidRPr="002B410C" w:rsidRDefault="00C51066" w:rsidP="00C51066">
      <w:pPr>
        <w:autoSpaceDE w:val="0"/>
        <w:autoSpaceDN w:val="0"/>
        <w:adjustRightInd w:val="0"/>
        <w:spacing w:after="0" w:line="240" w:lineRule="auto"/>
        <w:ind w:left="284"/>
        <w:jc w:val="both"/>
        <w:rPr>
          <w:rFonts w:ascii="Times New Roman" w:hAnsi="Times New Roman" w:cs="Times New Roman"/>
          <w:lang w:val="sv-SE"/>
        </w:rPr>
      </w:pPr>
      <w:r w:rsidRPr="002B410C">
        <w:rPr>
          <w:rFonts w:ascii="Times New Roman" w:hAnsi="Times New Roman" w:cs="Times New Roman"/>
          <w:bCs/>
          <w:lang w:val="en-ZA"/>
        </w:rPr>
        <w:t>Keterangan:</w:t>
      </w:r>
      <w:r w:rsidRPr="002B410C">
        <w:rPr>
          <w:rFonts w:ascii="Times New Roman" w:hAnsi="Times New Roman" w:cs="Times New Roman"/>
          <w:lang w:val="sv-SE"/>
        </w:rPr>
        <w:t>**   : signifikan pada level 1%</w:t>
      </w:r>
    </w:p>
    <w:p w:rsidR="00C51066" w:rsidRPr="002B410C" w:rsidRDefault="00C51066" w:rsidP="00C51066">
      <w:pPr>
        <w:spacing w:after="0" w:line="240" w:lineRule="auto"/>
        <w:ind w:left="993"/>
        <w:rPr>
          <w:rFonts w:ascii="Times New Roman" w:hAnsi="Times New Roman" w:cs="Times New Roman"/>
          <w:lang w:val="sv-SE"/>
        </w:rPr>
      </w:pPr>
      <w:r w:rsidRPr="002B410C">
        <w:rPr>
          <w:rFonts w:ascii="Times New Roman" w:hAnsi="Times New Roman" w:cs="Times New Roman"/>
          <w:lang w:val="sv-SE"/>
        </w:rPr>
        <w:t xml:space="preserve">*     : signifikan pada level 5%  </w:t>
      </w:r>
    </w:p>
    <w:p w:rsidR="00C51066" w:rsidRPr="002B410C" w:rsidRDefault="00C51066" w:rsidP="00C51066">
      <w:pPr>
        <w:spacing w:after="0" w:line="240" w:lineRule="auto"/>
        <w:ind w:left="993"/>
        <w:rPr>
          <w:rFonts w:ascii="Times New Roman" w:hAnsi="Times New Roman" w:cs="Times New Roman"/>
          <w:lang w:val="sv-SE"/>
        </w:rPr>
      </w:pPr>
      <w:r w:rsidRPr="002B410C">
        <w:rPr>
          <w:rFonts w:ascii="Times New Roman" w:hAnsi="Times New Roman" w:cs="Times New Roman"/>
          <w:lang w:val="en-ZA"/>
        </w:rPr>
        <w:t>ns   : tidak signifikan</w:t>
      </w:r>
    </w:p>
    <w:p w:rsidR="00934BA9" w:rsidRDefault="00934BA9" w:rsidP="00A565BD">
      <w:pPr>
        <w:pStyle w:val="ListParagraph"/>
        <w:spacing w:after="0" w:line="240" w:lineRule="auto"/>
        <w:ind w:left="900" w:hanging="900"/>
        <w:rPr>
          <w:rFonts w:ascii="Times New Roman" w:hAnsi="Times New Roman"/>
          <w:i/>
          <w:sz w:val="24"/>
          <w:szCs w:val="24"/>
          <w:lang w:val="id-ID"/>
        </w:rPr>
      </w:pPr>
    </w:p>
    <w:p w:rsidR="00E2768C" w:rsidRPr="00570850" w:rsidRDefault="00E2768C" w:rsidP="00E2768C">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Variasi genetik yang besar pada kebun benih generasi kedua </w:t>
      </w:r>
      <w:r w:rsidRPr="00DB1E8D">
        <w:rPr>
          <w:rFonts w:ascii="Times New Roman" w:hAnsi="Times New Roman" w:cs="Times New Roman"/>
          <w:i/>
          <w:sz w:val="24"/>
          <w:szCs w:val="24"/>
          <w:lang w:val="id-ID"/>
        </w:rPr>
        <w:t>E. pellita</w:t>
      </w:r>
      <w:r>
        <w:rPr>
          <w:rFonts w:ascii="Times New Roman" w:hAnsi="Times New Roman" w:cs="Times New Roman"/>
          <w:sz w:val="24"/>
          <w:szCs w:val="24"/>
          <w:lang w:val="id-ID"/>
        </w:rPr>
        <w:t xml:space="preserve">  juga disebabkan oleh komposisi materi genetik dan pola rancangan percobaan yang digunakan.  Kebun benih  dibangun menggunakan famili-famili dengan sebaran populasi asal yang cukup lebar yang meliputi </w:t>
      </w:r>
      <w:r w:rsidR="00925B8C" w:rsidRPr="00925B8C">
        <w:rPr>
          <w:rFonts w:ascii="Times New Roman" w:hAnsi="Times New Roman" w:cs="Times New Roman"/>
          <w:sz w:val="24"/>
          <w:szCs w:val="24"/>
        </w:rPr>
        <w:t>provenns dari Indonesia dan Papua Nugini</w:t>
      </w:r>
      <w:r w:rsidR="00925B8C" w:rsidRPr="00925B8C">
        <w:rPr>
          <w:rFonts w:ascii="Times New Roman" w:hAnsi="Times New Roman" w:cs="Times New Roman"/>
          <w:color w:val="C00000"/>
          <w:sz w:val="24"/>
          <w:szCs w:val="24"/>
        </w:rPr>
        <w:t xml:space="preserve"> </w:t>
      </w:r>
      <w:r w:rsidR="00925B8C" w:rsidRPr="00925B8C">
        <w:rPr>
          <w:rFonts w:ascii="Times New Roman" w:hAnsi="Times New Roman" w:cs="Times New Roman"/>
          <w:sz w:val="24"/>
          <w:szCs w:val="24"/>
        </w:rPr>
        <w:t>(</w:t>
      </w:r>
      <w:r>
        <w:rPr>
          <w:rFonts w:ascii="Times New Roman" w:hAnsi="Times New Roman" w:cs="Times New Roman"/>
          <w:sz w:val="24"/>
          <w:szCs w:val="24"/>
          <w:lang w:val="id-ID"/>
        </w:rPr>
        <w:t>Tabel</w:t>
      </w:r>
      <w:r w:rsidR="00925B8C">
        <w:rPr>
          <w:rFonts w:ascii="Times New Roman" w:hAnsi="Times New Roman" w:cs="Times New Roman"/>
          <w:sz w:val="24"/>
          <w:szCs w:val="24"/>
        </w:rPr>
        <w:t xml:space="preserve"> 3</w:t>
      </w:r>
      <w:r>
        <w:rPr>
          <w:rFonts w:ascii="Times New Roman" w:hAnsi="Times New Roman" w:cs="Times New Roman"/>
          <w:sz w:val="24"/>
          <w:szCs w:val="24"/>
          <w:lang w:val="id-ID"/>
        </w:rPr>
        <w:t xml:space="preserve">). Sebagaimana dilaporkan pada beberapa studi bahwa </w:t>
      </w:r>
      <w:r w:rsidR="008B7BDB">
        <w:rPr>
          <w:rFonts w:ascii="Times New Roman" w:hAnsi="Times New Roman" w:cs="Times New Roman"/>
          <w:i/>
          <w:sz w:val="24"/>
          <w:szCs w:val="24"/>
          <w:lang w:val="id-ID"/>
        </w:rPr>
        <w:t xml:space="preserve">E. pellita </w:t>
      </w:r>
      <w:r w:rsidR="00167B4B">
        <w:rPr>
          <w:rFonts w:ascii="Times New Roman" w:hAnsi="Times New Roman" w:cs="Times New Roman"/>
          <w:sz w:val="24"/>
          <w:szCs w:val="24"/>
          <w:lang w:val="id-ID"/>
        </w:rPr>
        <w:t xml:space="preserve"> memiliki </w:t>
      </w:r>
      <w:r>
        <w:rPr>
          <w:rFonts w:ascii="Times New Roman" w:hAnsi="Times New Roman" w:cs="Times New Roman"/>
          <w:sz w:val="24"/>
          <w:szCs w:val="24"/>
          <w:lang w:val="id-ID"/>
        </w:rPr>
        <w:t xml:space="preserve">variasi genetik antar populasi </w:t>
      </w:r>
      <w:r w:rsidR="00167B4B">
        <w:rPr>
          <w:rFonts w:ascii="Times New Roman" w:hAnsi="Times New Roman" w:cs="Times New Roman"/>
          <w:sz w:val="24"/>
          <w:szCs w:val="24"/>
          <w:lang w:val="id-ID"/>
        </w:rPr>
        <w:t>yang besar</w:t>
      </w:r>
      <w:r>
        <w:rPr>
          <w:rFonts w:ascii="Times New Roman" w:hAnsi="Times New Roman" w:cs="Times New Roman"/>
          <w:sz w:val="24"/>
          <w:szCs w:val="24"/>
          <w:lang w:val="id-ID"/>
        </w:rPr>
        <w:t xml:space="preserve"> (</w:t>
      </w:r>
      <w:r w:rsidR="006F4071">
        <w:rPr>
          <w:rFonts w:ascii="Times New Roman" w:hAnsi="Times New Roman" w:cs="Times New Roman"/>
          <w:sz w:val="24"/>
          <w:szCs w:val="24"/>
          <w:lang w:val="id-ID"/>
        </w:rPr>
        <w:t>House &amp; Bell, 1996</w:t>
      </w:r>
      <w:r w:rsidR="006D1918">
        <w:rPr>
          <w:rFonts w:ascii="Times New Roman" w:hAnsi="Times New Roman" w:cs="Times New Roman"/>
          <w:sz w:val="24"/>
          <w:szCs w:val="24"/>
          <w:lang w:val="id-ID"/>
        </w:rPr>
        <w:t>)</w:t>
      </w:r>
      <w:r>
        <w:rPr>
          <w:rFonts w:ascii="Times New Roman" w:hAnsi="Times New Roman" w:cs="Times New Roman"/>
          <w:sz w:val="24"/>
          <w:szCs w:val="24"/>
          <w:lang w:val="id-ID"/>
        </w:rPr>
        <w:t>. Disamping itu, rancangan percobaan dalam bentuk populasi tunggal (</w:t>
      </w:r>
      <w:r w:rsidRPr="00665532">
        <w:rPr>
          <w:rFonts w:ascii="Times New Roman" w:hAnsi="Times New Roman" w:cs="Times New Roman"/>
          <w:i/>
          <w:sz w:val="24"/>
          <w:szCs w:val="24"/>
          <w:lang w:val="id-ID"/>
        </w:rPr>
        <w:t>single population</w:t>
      </w:r>
      <w:r>
        <w:rPr>
          <w:rFonts w:ascii="Times New Roman" w:hAnsi="Times New Roman" w:cs="Times New Roman"/>
          <w:sz w:val="24"/>
          <w:szCs w:val="24"/>
          <w:lang w:val="id-ID"/>
        </w:rPr>
        <w:t xml:space="preserve">), akan memungkinkan besarnya variasi genetik di dalam </w:t>
      </w:r>
      <w:r w:rsidR="003A5987">
        <w:rPr>
          <w:rFonts w:ascii="Times New Roman" w:hAnsi="Times New Roman" w:cs="Times New Roman"/>
          <w:sz w:val="24"/>
          <w:szCs w:val="24"/>
          <w:lang w:val="id-ID"/>
        </w:rPr>
        <w:t xml:space="preserve">kebun benih </w:t>
      </w:r>
      <w:r>
        <w:rPr>
          <w:rFonts w:ascii="Times New Roman" w:hAnsi="Times New Roman" w:cs="Times New Roman"/>
          <w:sz w:val="24"/>
          <w:szCs w:val="24"/>
          <w:lang w:val="id-ID"/>
        </w:rPr>
        <w:t xml:space="preserve">dapat terekpresikan secara nyata. Hal ini disebabkan di dalam </w:t>
      </w:r>
      <w:r w:rsidR="003A5987">
        <w:rPr>
          <w:rFonts w:ascii="Times New Roman" w:hAnsi="Times New Roman" w:cs="Times New Roman"/>
          <w:sz w:val="24"/>
          <w:szCs w:val="24"/>
          <w:lang w:val="id-ID"/>
        </w:rPr>
        <w:t xml:space="preserve">kebun benih dengan rancangan </w:t>
      </w:r>
      <w:r>
        <w:rPr>
          <w:rFonts w:ascii="Times New Roman" w:hAnsi="Times New Roman" w:cs="Times New Roman"/>
          <w:sz w:val="24"/>
          <w:szCs w:val="24"/>
          <w:lang w:val="id-ID"/>
        </w:rPr>
        <w:t xml:space="preserve">populasi </w:t>
      </w:r>
      <w:r>
        <w:rPr>
          <w:rFonts w:ascii="Times New Roman" w:hAnsi="Times New Roman" w:cs="Times New Roman"/>
          <w:sz w:val="24"/>
          <w:szCs w:val="24"/>
          <w:lang w:val="id-ID"/>
        </w:rPr>
        <w:lastRenderedPageBreak/>
        <w:t>tunggal, famili-famili yang diuji merupakan gabungan dari berbagai populasi / provenans sumber asal materi genetik yang berbeda</w:t>
      </w:r>
      <w:r w:rsidR="003A5987">
        <w:rPr>
          <w:rFonts w:ascii="Times New Roman" w:hAnsi="Times New Roman" w:cs="Times New Roman"/>
          <w:sz w:val="24"/>
          <w:szCs w:val="24"/>
          <w:lang w:val="id-ID"/>
        </w:rPr>
        <w:t xml:space="preserve"> (</w:t>
      </w:r>
      <w:r w:rsidR="002F062E">
        <w:rPr>
          <w:rFonts w:ascii="Times New Roman" w:hAnsi="Times New Roman" w:cs="Times New Roman"/>
          <w:sz w:val="24"/>
          <w:szCs w:val="24"/>
          <w:lang w:val="id-ID"/>
        </w:rPr>
        <w:t>Leksono at al., 2002)</w:t>
      </w:r>
      <w:r>
        <w:rPr>
          <w:rFonts w:ascii="Times New Roman" w:hAnsi="Times New Roman" w:cs="Times New Roman"/>
          <w:sz w:val="24"/>
          <w:szCs w:val="24"/>
          <w:lang w:val="id-ID"/>
        </w:rPr>
        <w:t xml:space="preserve">. </w:t>
      </w:r>
      <w:r w:rsidR="0038339F">
        <w:rPr>
          <w:rFonts w:ascii="Times New Roman" w:hAnsi="Times New Roman" w:cs="Times New Roman"/>
          <w:sz w:val="24"/>
          <w:szCs w:val="24"/>
          <w:lang w:val="id-ID"/>
        </w:rPr>
        <w:t>Oleh karena itu p</w:t>
      </w:r>
      <w:r w:rsidR="00544713">
        <w:rPr>
          <w:rFonts w:ascii="Times New Roman" w:hAnsi="Times New Roman" w:cs="Times New Roman"/>
          <w:sz w:val="24"/>
          <w:szCs w:val="24"/>
          <w:lang w:val="id-ID"/>
        </w:rPr>
        <w:t xml:space="preserve">erlu di catat disini bahwa pengaruh variasi populasi atau provenans diduga telah memberikan kontribusi yang cukup besar pada variasi famili, sehingga diduga telah memberikan </w:t>
      </w:r>
      <w:r w:rsidR="00986CF4">
        <w:rPr>
          <w:rFonts w:ascii="Times New Roman" w:hAnsi="Times New Roman" w:cs="Times New Roman"/>
          <w:sz w:val="24"/>
          <w:szCs w:val="24"/>
          <w:lang w:val="id-ID"/>
        </w:rPr>
        <w:t xml:space="preserve">bias </w:t>
      </w:r>
      <w:r w:rsidR="00544713">
        <w:rPr>
          <w:rFonts w:ascii="Times New Roman" w:hAnsi="Times New Roman" w:cs="Times New Roman"/>
          <w:sz w:val="24"/>
          <w:szCs w:val="24"/>
          <w:lang w:val="id-ID"/>
        </w:rPr>
        <w:t>estimasi yang lebih tinggi (</w:t>
      </w:r>
      <w:r w:rsidR="00544713" w:rsidRPr="00544713">
        <w:rPr>
          <w:rFonts w:ascii="Times New Roman" w:hAnsi="Times New Roman" w:cs="Times New Roman"/>
          <w:i/>
          <w:sz w:val="24"/>
          <w:szCs w:val="24"/>
          <w:lang w:val="id-ID"/>
        </w:rPr>
        <w:t>over estimated</w:t>
      </w:r>
      <w:r w:rsidR="00544713">
        <w:rPr>
          <w:rFonts w:ascii="Times New Roman" w:hAnsi="Times New Roman" w:cs="Times New Roman"/>
          <w:sz w:val="24"/>
          <w:szCs w:val="24"/>
          <w:lang w:val="id-ID"/>
        </w:rPr>
        <w:t>) pada besarnya variasi famili.</w:t>
      </w:r>
    </w:p>
    <w:p w:rsidR="00A77940" w:rsidRPr="003A5987" w:rsidRDefault="00541B8E" w:rsidP="003A5987">
      <w:pPr>
        <w:pStyle w:val="ListParagraph"/>
        <w:numPr>
          <w:ilvl w:val="0"/>
          <w:numId w:val="8"/>
        </w:numPr>
        <w:tabs>
          <w:tab w:val="left" w:pos="284"/>
        </w:tabs>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id-ID"/>
        </w:rPr>
        <w:t>Heritabilitas</w:t>
      </w:r>
    </w:p>
    <w:p w:rsidR="006F16DA" w:rsidRDefault="008B36FF" w:rsidP="006F16DA">
      <w:pPr>
        <w:pStyle w:val="ListParagraph"/>
        <w:spacing w:after="0" w:line="360" w:lineRule="auto"/>
        <w:ind w:left="0" w:firstLine="720"/>
        <w:jc w:val="both"/>
        <w:rPr>
          <w:rFonts w:ascii="Times New Roman" w:hAnsi="Times New Roman" w:cs="Times New Roman"/>
          <w:sz w:val="24"/>
          <w:szCs w:val="24"/>
          <w:lang w:val="id-ID"/>
        </w:rPr>
      </w:pPr>
      <w:r w:rsidRPr="008B36FF">
        <w:rPr>
          <w:rFonts w:ascii="Times New Roman" w:hAnsi="Times New Roman" w:cs="Times New Roman"/>
          <w:sz w:val="24"/>
          <w:szCs w:val="24"/>
        </w:rPr>
        <w:t>Hasil penghitungan estimasi nilai heritabilitas  famili</w:t>
      </w:r>
      <w:r w:rsidR="003A5987">
        <w:rPr>
          <w:rFonts w:ascii="Times New Roman" w:hAnsi="Times New Roman" w:cs="Times New Roman"/>
          <w:sz w:val="24"/>
          <w:szCs w:val="24"/>
          <w:lang w:val="id-ID"/>
        </w:rPr>
        <w:t xml:space="preserve">pada kebun benih generasi kedua </w:t>
      </w:r>
      <w:r w:rsidR="006F6E29" w:rsidRPr="006F6E29">
        <w:rPr>
          <w:rFonts w:ascii="Times New Roman" w:hAnsi="Times New Roman" w:cs="Times New Roman"/>
          <w:i/>
          <w:sz w:val="24"/>
          <w:szCs w:val="24"/>
        </w:rPr>
        <w:t>E. pellita</w:t>
      </w:r>
      <w:r w:rsidRPr="008B36FF">
        <w:rPr>
          <w:rFonts w:ascii="Times New Roman" w:hAnsi="Times New Roman" w:cs="Times New Roman"/>
          <w:sz w:val="24"/>
          <w:szCs w:val="24"/>
        </w:rPr>
        <w:t xml:space="preserve"> di Pelaihari dan Wonogiri disajikan pada Tabel </w:t>
      </w:r>
      <w:r w:rsidR="0084187C">
        <w:rPr>
          <w:rFonts w:ascii="Times New Roman" w:hAnsi="Times New Roman" w:cs="Times New Roman"/>
          <w:sz w:val="24"/>
          <w:szCs w:val="24"/>
        </w:rPr>
        <w:t>4</w:t>
      </w:r>
      <w:r w:rsidRPr="008B36FF">
        <w:rPr>
          <w:rFonts w:ascii="Times New Roman" w:hAnsi="Times New Roman" w:cs="Times New Roman"/>
          <w:sz w:val="24"/>
          <w:szCs w:val="24"/>
        </w:rPr>
        <w:t>.</w:t>
      </w:r>
      <w:r w:rsidR="006F16DA">
        <w:rPr>
          <w:rFonts w:ascii="Times New Roman" w:hAnsi="Times New Roman" w:cs="Times New Roman"/>
          <w:sz w:val="24"/>
          <w:szCs w:val="24"/>
          <w:lang w:val="id-ID"/>
        </w:rPr>
        <w:t xml:space="preserve"> Secara umum </w:t>
      </w:r>
      <w:r w:rsidR="006F16DA" w:rsidRPr="00643F96">
        <w:rPr>
          <w:rFonts w:ascii="Times New Roman" w:hAnsi="Times New Roman" w:cs="Times New Roman"/>
          <w:sz w:val="24"/>
          <w:szCs w:val="24"/>
          <w:lang w:val="id-ID"/>
        </w:rPr>
        <w:t>n</w:t>
      </w:r>
      <w:r w:rsidR="003A5987" w:rsidRPr="00643F96">
        <w:rPr>
          <w:rFonts w:ascii="Times New Roman" w:hAnsi="Times New Roman" w:cs="Times New Roman"/>
          <w:sz w:val="24"/>
          <w:szCs w:val="24"/>
          <w:lang w:val="id-ID"/>
        </w:rPr>
        <w:t>ilai</w:t>
      </w:r>
      <w:r w:rsidR="006F16DA">
        <w:rPr>
          <w:rFonts w:ascii="Times New Roman" w:hAnsi="Times New Roman" w:cs="Times New Roman"/>
          <w:sz w:val="24"/>
          <w:szCs w:val="24"/>
          <w:lang w:val="id-ID"/>
        </w:rPr>
        <w:t xml:space="preserve">heritabilitas famili menunjukkan nilai yang lebih besar di Pelaihari dibandingkan dengan di Wonogiri pada seluruh sifat dan umur. </w:t>
      </w:r>
      <w:r w:rsidR="00643F96">
        <w:rPr>
          <w:rFonts w:ascii="Times New Roman" w:hAnsi="Times New Roman" w:cs="Times New Roman"/>
          <w:sz w:val="24"/>
          <w:szCs w:val="24"/>
          <w:lang w:val="id-ID"/>
        </w:rPr>
        <w:t>Ni</w:t>
      </w:r>
      <w:r w:rsidR="006F16DA">
        <w:rPr>
          <w:rFonts w:ascii="Times New Roman" w:hAnsi="Times New Roman" w:cs="Times New Roman"/>
          <w:sz w:val="24"/>
          <w:szCs w:val="24"/>
          <w:lang w:val="id-ID"/>
        </w:rPr>
        <w:t xml:space="preserve">lai heritabilitas famili </w:t>
      </w:r>
      <w:r w:rsidR="00AE0C2F">
        <w:rPr>
          <w:rFonts w:ascii="Times New Roman" w:hAnsi="Times New Roman" w:cs="Times New Roman"/>
          <w:sz w:val="24"/>
          <w:szCs w:val="24"/>
          <w:lang w:val="id-ID"/>
        </w:rPr>
        <w:t xml:space="preserve">di kedua lokasi kebun benih </w:t>
      </w:r>
      <w:r w:rsidR="006F16DA">
        <w:rPr>
          <w:rFonts w:ascii="Times New Roman" w:hAnsi="Times New Roman" w:cs="Times New Roman"/>
          <w:sz w:val="24"/>
          <w:szCs w:val="24"/>
          <w:lang w:val="id-ID"/>
        </w:rPr>
        <w:t>termasuk kategori  sedang</w:t>
      </w:r>
      <w:r w:rsidR="00643F96">
        <w:rPr>
          <w:rFonts w:ascii="Times New Roman" w:hAnsi="Times New Roman" w:cs="Times New Roman"/>
          <w:sz w:val="24"/>
          <w:szCs w:val="24"/>
          <w:lang w:val="id-ID"/>
        </w:rPr>
        <w:t xml:space="preserve"> - tinggi</w:t>
      </w:r>
      <w:r w:rsidR="006F16DA">
        <w:rPr>
          <w:rFonts w:ascii="Times New Roman" w:hAnsi="Times New Roman" w:cs="Times New Roman"/>
          <w:sz w:val="24"/>
          <w:szCs w:val="24"/>
          <w:lang w:val="id-ID"/>
        </w:rPr>
        <w:t xml:space="preserve"> (Coterill</w:t>
      </w:r>
      <w:r w:rsidR="002919A3">
        <w:rPr>
          <w:rFonts w:ascii="Times New Roman" w:hAnsi="Times New Roman" w:cs="Times New Roman"/>
          <w:sz w:val="24"/>
          <w:szCs w:val="24"/>
          <w:lang w:val="id-ID"/>
        </w:rPr>
        <w:t>, 1987</w:t>
      </w:r>
      <w:r w:rsidR="006F16DA">
        <w:rPr>
          <w:rFonts w:ascii="Times New Roman" w:hAnsi="Times New Roman" w:cs="Times New Roman"/>
          <w:sz w:val="24"/>
          <w:szCs w:val="24"/>
          <w:lang w:val="id-ID"/>
        </w:rPr>
        <w:t>).</w:t>
      </w:r>
    </w:p>
    <w:p w:rsidR="008B36FF" w:rsidRPr="006F16DA" w:rsidRDefault="008B36FF" w:rsidP="00806EC3">
      <w:pPr>
        <w:spacing w:after="0" w:line="360" w:lineRule="auto"/>
        <w:ind w:firstLine="720"/>
        <w:jc w:val="both"/>
        <w:rPr>
          <w:rFonts w:ascii="Times New Roman" w:hAnsi="Times New Roman" w:cs="Times New Roman"/>
          <w:sz w:val="24"/>
          <w:szCs w:val="24"/>
          <w:lang w:val="id-ID"/>
        </w:rPr>
      </w:pPr>
    </w:p>
    <w:p w:rsidR="0084187C" w:rsidRPr="00226254" w:rsidRDefault="0084187C" w:rsidP="0084187C">
      <w:pPr>
        <w:pStyle w:val="ListParagraph"/>
        <w:spacing w:after="0" w:line="240" w:lineRule="auto"/>
        <w:ind w:left="851" w:hanging="851"/>
        <w:rPr>
          <w:rFonts w:ascii="Times New Roman" w:hAnsi="Times New Roman"/>
          <w:lang w:val="en-ZA"/>
        </w:rPr>
      </w:pPr>
      <w:r w:rsidRPr="00226254">
        <w:rPr>
          <w:rFonts w:ascii="Times New Roman" w:hAnsi="Times New Roman"/>
        </w:rPr>
        <w:t xml:space="preserve">Tabel </w:t>
      </w:r>
      <w:r w:rsidR="00CC4199" w:rsidRPr="00226254">
        <w:rPr>
          <w:rFonts w:ascii="Times New Roman" w:hAnsi="Times New Roman"/>
        </w:rPr>
        <w:t>4</w:t>
      </w:r>
      <w:r w:rsidRPr="00226254">
        <w:rPr>
          <w:rFonts w:ascii="Times New Roman" w:hAnsi="Times New Roman"/>
        </w:rPr>
        <w:t xml:space="preserve">. Hasil penghitungan estimasi nilai heritabilitas individu dan famili </w:t>
      </w:r>
      <w:r w:rsidR="0053133C" w:rsidRPr="00226254">
        <w:rPr>
          <w:rFonts w:ascii="Times New Roman" w:hAnsi="Times New Roman"/>
          <w:lang w:val="id-ID"/>
        </w:rPr>
        <w:t xml:space="preserve">pada kebun benih generasi kedua </w:t>
      </w:r>
      <w:r w:rsidR="006F6E29" w:rsidRPr="00226254">
        <w:rPr>
          <w:rFonts w:ascii="Times New Roman" w:hAnsi="Times New Roman"/>
          <w:i/>
        </w:rPr>
        <w:t>E. pellita</w:t>
      </w:r>
      <w:r w:rsidRPr="00226254">
        <w:rPr>
          <w:rFonts w:ascii="Times New Roman" w:hAnsi="Times New Roman"/>
        </w:rPr>
        <w:t xml:space="preserve"> di Pelaihari  dan Wonogiri</w:t>
      </w:r>
      <w:r w:rsidR="0053133C" w:rsidRPr="00226254">
        <w:rPr>
          <w:rFonts w:ascii="Times New Roman" w:hAnsi="Times New Roman"/>
          <w:lang w:val="id-ID"/>
        </w:rPr>
        <w:t xml:space="preserve"> umur 2 dan 4 tahun</w:t>
      </w:r>
      <w:r w:rsidRPr="00226254">
        <w:rPr>
          <w:rFonts w:ascii="Times New Roman" w:hAnsi="Times New Roman"/>
          <w:lang w:val="en-ZA"/>
        </w:rPr>
        <w:t>.</w:t>
      </w:r>
    </w:p>
    <w:p w:rsidR="0084187C" w:rsidRPr="00226254" w:rsidRDefault="0084187C" w:rsidP="0084187C">
      <w:pPr>
        <w:pStyle w:val="ListParagraph"/>
        <w:spacing w:after="0" w:line="240" w:lineRule="auto"/>
        <w:ind w:left="0"/>
        <w:rPr>
          <w:rFonts w:ascii="Times New Roman" w:hAnsi="Times New Roman"/>
          <w:lang w:val="en-ZA"/>
        </w:rPr>
      </w:pPr>
    </w:p>
    <w:tbl>
      <w:tblPr>
        <w:tblStyle w:val="TableGrid"/>
        <w:tblW w:w="0" w:type="auto"/>
        <w:tblInd w:w="1097" w:type="dxa"/>
        <w:tblLayout w:type="fixed"/>
        <w:tblLook w:val="04A0"/>
      </w:tblPr>
      <w:tblGrid>
        <w:gridCol w:w="1563"/>
        <w:gridCol w:w="992"/>
        <w:gridCol w:w="1134"/>
        <w:gridCol w:w="992"/>
        <w:gridCol w:w="993"/>
      </w:tblGrid>
      <w:tr w:rsidR="0053133C" w:rsidRPr="007678CB" w:rsidTr="00643F96">
        <w:tc>
          <w:tcPr>
            <w:tcW w:w="1563" w:type="dxa"/>
            <w:vMerge w:val="restart"/>
          </w:tcPr>
          <w:p w:rsidR="0053133C" w:rsidRPr="007678CB" w:rsidRDefault="0053133C" w:rsidP="007678CB">
            <w:pPr>
              <w:pStyle w:val="ListParagraph"/>
              <w:ind w:left="0"/>
              <w:jc w:val="center"/>
              <w:rPr>
                <w:rFonts w:ascii="Times New Roman" w:hAnsi="Times New Roman" w:cs="Times New Roman"/>
                <w:b/>
              </w:rPr>
            </w:pPr>
            <w:r w:rsidRPr="007678CB">
              <w:rPr>
                <w:rFonts w:ascii="Times New Roman" w:hAnsi="Times New Roman" w:cs="Times New Roman"/>
                <w:b/>
              </w:rPr>
              <w:t>Sifat</w:t>
            </w:r>
          </w:p>
        </w:tc>
        <w:tc>
          <w:tcPr>
            <w:tcW w:w="2126" w:type="dxa"/>
            <w:gridSpan w:val="2"/>
          </w:tcPr>
          <w:p w:rsidR="0053133C" w:rsidRPr="007678CB" w:rsidRDefault="0053133C" w:rsidP="0053133C">
            <w:pPr>
              <w:pStyle w:val="ListParagraph"/>
              <w:ind w:left="0"/>
              <w:jc w:val="center"/>
              <w:rPr>
                <w:rFonts w:ascii="Times New Roman" w:hAnsi="Times New Roman" w:cs="Times New Roman"/>
                <w:b/>
                <w:lang w:val="id-ID"/>
              </w:rPr>
            </w:pPr>
            <w:r w:rsidRPr="007678CB">
              <w:rPr>
                <w:rFonts w:ascii="Times New Roman" w:hAnsi="Times New Roman" w:cs="Times New Roman"/>
                <w:b/>
                <w:lang w:val="id-ID"/>
              </w:rPr>
              <w:t>Pelaihari</w:t>
            </w:r>
          </w:p>
        </w:tc>
        <w:tc>
          <w:tcPr>
            <w:tcW w:w="1985" w:type="dxa"/>
            <w:gridSpan w:val="2"/>
          </w:tcPr>
          <w:p w:rsidR="0053133C" w:rsidRPr="007678CB" w:rsidRDefault="0053133C" w:rsidP="007678CB">
            <w:pPr>
              <w:pStyle w:val="ListParagraph"/>
              <w:ind w:left="0"/>
              <w:jc w:val="center"/>
              <w:rPr>
                <w:rFonts w:ascii="Times New Roman" w:hAnsi="Times New Roman" w:cs="Times New Roman"/>
                <w:b/>
              </w:rPr>
            </w:pPr>
            <w:r w:rsidRPr="007678CB">
              <w:rPr>
                <w:rFonts w:ascii="Times New Roman" w:hAnsi="Times New Roman" w:cs="Times New Roman"/>
                <w:b/>
              </w:rPr>
              <w:t>Wonogiri</w:t>
            </w:r>
          </w:p>
        </w:tc>
      </w:tr>
      <w:tr w:rsidR="0053133C" w:rsidRPr="007678CB" w:rsidTr="00643F96">
        <w:tc>
          <w:tcPr>
            <w:tcW w:w="1563" w:type="dxa"/>
            <w:vMerge/>
          </w:tcPr>
          <w:p w:rsidR="0053133C" w:rsidRPr="007678CB" w:rsidRDefault="0053133C" w:rsidP="007678CB">
            <w:pPr>
              <w:pStyle w:val="ListParagraph"/>
              <w:ind w:left="0"/>
              <w:jc w:val="center"/>
              <w:rPr>
                <w:rFonts w:ascii="Times New Roman" w:hAnsi="Times New Roman" w:cs="Times New Roman"/>
                <w:b/>
              </w:rPr>
            </w:pPr>
          </w:p>
        </w:tc>
        <w:tc>
          <w:tcPr>
            <w:tcW w:w="992" w:type="dxa"/>
          </w:tcPr>
          <w:p w:rsidR="0053133C" w:rsidRPr="007678CB" w:rsidRDefault="0053133C" w:rsidP="007678CB">
            <w:pPr>
              <w:pStyle w:val="ListParagraph"/>
              <w:ind w:left="0"/>
              <w:jc w:val="center"/>
              <w:rPr>
                <w:rFonts w:ascii="Times New Roman" w:hAnsi="Times New Roman" w:cs="Times New Roman"/>
                <w:b/>
                <w:lang w:val="id-ID"/>
              </w:rPr>
            </w:pPr>
            <w:r w:rsidRPr="007678CB">
              <w:rPr>
                <w:rFonts w:ascii="Times New Roman" w:hAnsi="Times New Roman" w:cs="Times New Roman"/>
                <w:b/>
              </w:rPr>
              <w:t>2</w:t>
            </w:r>
            <w:r w:rsidRPr="007678CB">
              <w:rPr>
                <w:rFonts w:ascii="Times New Roman" w:hAnsi="Times New Roman" w:cs="Times New Roman"/>
                <w:b/>
                <w:lang w:val="id-ID"/>
              </w:rPr>
              <w:t xml:space="preserve"> tahun</w:t>
            </w:r>
          </w:p>
        </w:tc>
        <w:tc>
          <w:tcPr>
            <w:tcW w:w="1134" w:type="dxa"/>
          </w:tcPr>
          <w:p w:rsidR="0053133C" w:rsidRPr="007678CB" w:rsidRDefault="0053133C" w:rsidP="0053133C">
            <w:pPr>
              <w:pStyle w:val="ListParagraph"/>
              <w:ind w:left="0"/>
              <w:jc w:val="center"/>
              <w:rPr>
                <w:rFonts w:ascii="Times New Roman" w:hAnsi="Times New Roman" w:cs="Times New Roman"/>
                <w:b/>
                <w:lang w:val="id-ID"/>
              </w:rPr>
            </w:pPr>
            <w:r w:rsidRPr="007678CB">
              <w:rPr>
                <w:rFonts w:ascii="Times New Roman" w:hAnsi="Times New Roman" w:cs="Times New Roman"/>
                <w:b/>
              </w:rPr>
              <w:t>4</w:t>
            </w:r>
            <w:r w:rsidRPr="007678CB">
              <w:rPr>
                <w:rFonts w:ascii="Times New Roman" w:hAnsi="Times New Roman" w:cs="Times New Roman"/>
                <w:b/>
                <w:lang w:val="id-ID"/>
              </w:rPr>
              <w:t xml:space="preserve"> tahun</w:t>
            </w:r>
          </w:p>
        </w:tc>
        <w:tc>
          <w:tcPr>
            <w:tcW w:w="992" w:type="dxa"/>
          </w:tcPr>
          <w:p w:rsidR="0053133C" w:rsidRPr="007678CB" w:rsidRDefault="0053133C" w:rsidP="007678CB">
            <w:pPr>
              <w:pStyle w:val="ListParagraph"/>
              <w:ind w:left="0"/>
              <w:jc w:val="center"/>
              <w:rPr>
                <w:rFonts w:ascii="Times New Roman" w:hAnsi="Times New Roman" w:cs="Times New Roman"/>
                <w:b/>
                <w:lang w:val="id-ID"/>
              </w:rPr>
            </w:pPr>
            <w:r w:rsidRPr="007678CB">
              <w:rPr>
                <w:rFonts w:ascii="Times New Roman" w:hAnsi="Times New Roman" w:cs="Times New Roman"/>
                <w:b/>
              </w:rPr>
              <w:t>2</w:t>
            </w:r>
            <w:r w:rsidRPr="007678CB">
              <w:rPr>
                <w:rFonts w:ascii="Times New Roman" w:hAnsi="Times New Roman" w:cs="Times New Roman"/>
                <w:b/>
                <w:lang w:val="id-ID"/>
              </w:rPr>
              <w:t xml:space="preserve"> tahun</w:t>
            </w:r>
          </w:p>
        </w:tc>
        <w:tc>
          <w:tcPr>
            <w:tcW w:w="993" w:type="dxa"/>
          </w:tcPr>
          <w:p w:rsidR="0053133C" w:rsidRPr="007678CB" w:rsidRDefault="0053133C" w:rsidP="007678CB">
            <w:pPr>
              <w:pStyle w:val="ListParagraph"/>
              <w:ind w:left="0"/>
              <w:jc w:val="center"/>
              <w:rPr>
                <w:rFonts w:ascii="Times New Roman" w:hAnsi="Times New Roman" w:cs="Times New Roman"/>
                <w:b/>
                <w:lang w:val="id-ID"/>
              </w:rPr>
            </w:pPr>
            <w:r w:rsidRPr="007678CB">
              <w:rPr>
                <w:rFonts w:ascii="Times New Roman" w:hAnsi="Times New Roman" w:cs="Times New Roman"/>
                <w:b/>
              </w:rPr>
              <w:t>4</w:t>
            </w:r>
            <w:r w:rsidRPr="007678CB">
              <w:rPr>
                <w:rFonts w:ascii="Times New Roman" w:hAnsi="Times New Roman" w:cs="Times New Roman"/>
                <w:b/>
                <w:lang w:val="id-ID"/>
              </w:rPr>
              <w:t xml:space="preserve"> tahun</w:t>
            </w:r>
          </w:p>
        </w:tc>
      </w:tr>
      <w:tr w:rsidR="0053133C" w:rsidRPr="007678CB" w:rsidTr="00643F96">
        <w:tc>
          <w:tcPr>
            <w:tcW w:w="1563" w:type="dxa"/>
          </w:tcPr>
          <w:p w:rsidR="0053133C" w:rsidRPr="007678CB" w:rsidRDefault="0053133C" w:rsidP="007678CB">
            <w:pPr>
              <w:pStyle w:val="ListParagraph"/>
              <w:ind w:left="0"/>
              <w:rPr>
                <w:rFonts w:ascii="Times New Roman" w:hAnsi="Times New Roman" w:cs="Times New Roman"/>
              </w:rPr>
            </w:pPr>
            <w:r w:rsidRPr="007678CB">
              <w:rPr>
                <w:rFonts w:ascii="Times New Roman" w:hAnsi="Times New Roman" w:cs="Times New Roman"/>
              </w:rPr>
              <w:t xml:space="preserve">Tinggi </w:t>
            </w:r>
          </w:p>
        </w:tc>
        <w:tc>
          <w:tcPr>
            <w:tcW w:w="992" w:type="dxa"/>
          </w:tcPr>
          <w:p w:rsidR="0053133C" w:rsidRPr="007678CB" w:rsidRDefault="0053133C" w:rsidP="002930FD">
            <w:pPr>
              <w:pStyle w:val="ListParagraph"/>
              <w:ind w:left="0"/>
              <w:jc w:val="right"/>
              <w:rPr>
                <w:rFonts w:ascii="Times New Roman" w:hAnsi="Times New Roman" w:cs="Times New Roman"/>
              </w:rPr>
            </w:pPr>
            <w:r w:rsidRPr="007678CB">
              <w:rPr>
                <w:rFonts w:ascii="Times New Roman" w:hAnsi="Times New Roman" w:cs="Times New Roman"/>
              </w:rPr>
              <w:t>0.4</w:t>
            </w:r>
            <w:r w:rsidR="002930FD" w:rsidRPr="007678CB">
              <w:rPr>
                <w:rFonts w:ascii="Times New Roman" w:hAnsi="Times New Roman" w:cs="Times New Roman"/>
                <w:lang w:val="id-ID"/>
              </w:rPr>
              <w:t>6</w:t>
            </w:r>
          </w:p>
        </w:tc>
        <w:tc>
          <w:tcPr>
            <w:tcW w:w="1134" w:type="dxa"/>
          </w:tcPr>
          <w:p w:rsidR="0053133C" w:rsidRPr="007678CB" w:rsidRDefault="002930FD" w:rsidP="002930FD">
            <w:pPr>
              <w:pStyle w:val="ListParagraph"/>
              <w:ind w:left="0"/>
              <w:jc w:val="right"/>
              <w:rPr>
                <w:rFonts w:ascii="Times New Roman" w:hAnsi="Times New Roman" w:cs="Times New Roman"/>
              </w:rPr>
            </w:pPr>
            <w:r w:rsidRPr="007678CB">
              <w:rPr>
                <w:rFonts w:ascii="Times New Roman" w:hAnsi="Times New Roman" w:cs="Times New Roman"/>
              </w:rPr>
              <w:t>0.5</w:t>
            </w:r>
            <w:r w:rsidRPr="007678CB">
              <w:rPr>
                <w:rFonts w:ascii="Times New Roman" w:hAnsi="Times New Roman" w:cs="Times New Roman"/>
                <w:lang w:val="id-ID"/>
              </w:rPr>
              <w:t>6</w:t>
            </w:r>
          </w:p>
        </w:tc>
        <w:tc>
          <w:tcPr>
            <w:tcW w:w="992" w:type="dxa"/>
          </w:tcPr>
          <w:p w:rsidR="0053133C" w:rsidRPr="007678CB" w:rsidRDefault="0053133C" w:rsidP="002930FD">
            <w:pPr>
              <w:pStyle w:val="ListParagraph"/>
              <w:ind w:left="0"/>
              <w:jc w:val="right"/>
              <w:rPr>
                <w:rFonts w:ascii="Times New Roman" w:hAnsi="Times New Roman" w:cs="Times New Roman"/>
              </w:rPr>
            </w:pPr>
            <w:r w:rsidRPr="007678CB">
              <w:rPr>
                <w:rFonts w:ascii="Times New Roman" w:hAnsi="Times New Roman" w:cs="Times New Roman"/>
              </w:rPr>
              <w:t>0.3</w:t>
            </w:r>
            <w:r w:rsidR="002930FD" w:rsidRPr="007678CB">
              <w:rPr>
                <w:rFonts w:ascii="Times New Roman" w:hAnsi="Times New Roman" w:cs="Times New Roman"/>
                <w:lang w:val="id-ID"/>
              </w:rPr>
              <w:t>4</w:t>
            </w:r>
          </w:p>
        </w:tc>
        <w:tc>
          <w:tcPr>
            <w:tcW w:w="993" w:type="dxa"/>
          </w:tcPr>
          <w:p w:rsidR="0053133C" w:rsidRPr="007678CB" w:rsidRDefault="002930FD" w:rsidP="002930FD">
            <w:pPr>
              <w:pStyle w:val="ListParagraph"/>
              <w:ind w:left="0"/>
              <w:jc w:val="right"/>
              <w:rPr>
                <w:rFonts w:ascii="Times New Roman" w:hAnsi="Times New Roman" w:cs="Times New Roman"/>
              </w:rPr>
            </w:pPr>
            <w:r w:rsidRPr="007678CB">
              <w:rPr>
                <w:rFonts w:ascii="Times New Roman" w:hAnsi="Times New Roman" w:cs="Times New Roman"/>
              </w:rPr>
              <w:t>0.3</w:t>
            </w:r>
            <w:r w:rsidRPr="007678CB">
              <w:rPr>
                <w:rFonts w:ascii="Times New Roman" w:hAnsi="Times New Roman" w:cs="Times New Roman"/>
                <w:lang w:val="id-ID"/>
              </w:rPr>
              <w:t>5</w:t>
            </w:r>
          </w:p>
        </w:tc>
      </w:tr>
      <w:tr w:rsidR="0053133C" w:rsidRPr="007678CB" w:rsidTr="00643F96">
        <w:tc>
          <w:tcPr>
            <w:tcW w:w="1563" w:type="dxa"/>
          </w:tcPr>
          <w:p w:rsidR="0053133C" w:rsidRPr="007678CB" w:rsidRDefault="0053133C" w:rsidP="007678CB">
            <w:pPr>
              <w:pStyle w:val="ListParagraph"/>
              <w:ind w:left="0"/>
              <w:rPr>
                <w:rFonts w:ascii="Times New Roman" w:hAnsi="Times New Roman" w:cs="Times New Roman"/>
              </w:rPr>
            </w:pPr>
            <w:r w:rsidRPr="007678CB">
              <w:rPr>
                <w:rFonts w:ascii="Times New Roman" w:hAnsi="Times New Roman" w:cs="Times New Roman"/>
              </w:rPr>
              <w:t xml:space="preserve">Diameter </w:t>
            </w:r>
          </w:p>
        </w:tc>
        <w:tc>
          <w:tcPr>
            <w:tcW w:w="992" w:type="dxa"/>
          </w:tcPr>
          <w:p w:rsidR="0053133C" w:rsidRPr="007678CB" w:rsidRDefault="0053133C" w:rsidP="002930FD">
            <w:pPr>
              <w:pStyle w:val="ListParagraph"/>
              <w:ind w:left="0"/>
              <w:jc w:val="right"/>
              <w:rPr>
                <w:rFonts w:ascii="Times New Roman" w:hAnsi="Times New Roman" w:cs="Times New Roman"/>
              </w:rPr>
            </w:pPr>
            <w:r w:rsidRPr="007678CB">
              <w:rPr>
                <w:rFonts w:ascii="Times New Roman" w:hAnsi="Times New Roman" w:cs="Times New Roman"/>
              </w:rPr>
              <w:t>0.73</w:t>
            </w:r>
          </w:p>
        </w:tc>
        <w:tc>
          <w:tcPr>
            <w:tcW w:w="1134" w:type="dxa"/>
          </w:tcPr>
          <w:p w:rsidR="0053133C" w:rsidRPr="007678CB" w:rsidRDefault="0053133C" w:rsidP="002930FD">
            <w:pPr>
              <w:pStyle w:val="ListParagraph"/>
              <w:ind w:left="0"/>
              <w:jc w:val="right"/>
              <w:rPr>
                <w:rFonts w:ascii="Times New Roman" w:hAnsi="Times New Roman" w:cs="Times New Roman"/>
              </w:rPr>
            </w:pPr>
            <w:r w:rsidRPr="007678CB">
              <w:rPr>
                <w:rFonts w:ascii="Times New Roman" w:hAnsi="Times New Roman" w:cs="Times New Roman"/>
              </w:rPr>
              <w:t>0.63</w:t>
            </w:r>
          </w:p>
        </w:tc>
        <w:tc>
          <w:tcPr>
            <w:tcW w:w="992" w:type="dxa"/>
          </w:tcPr>
          <w:p w:rsidR="0053133C" w:rsidRPr="007678CB" w:rsidRDefault="0053133C" w:rsidP="002930FD">
            <w:pPr>
              <w:pStyle w:val="ListParagraph"/>
              <w:ind w:left="0"/>
              <w:jc w:val="right"/>
              <w:rPr>
                <w:rFonts w:ascii="Times New Roman" w:hAnsi="Times New Roman" w:cs="Times New Roman"/>
              </w:rPr>
            </w:pPr>
            <w:r w:rsidRPr="007678CB">
              <w:rPr>
                <w:rFonts w:ascii="Times New Roman" w:hAnsi="Times New Roman" w:cs="Times New Roman"/>
              </w:rPr>
              <w:t>0.2</w:t>
            </w:r>
            <w:r w:rsidR="002930FD" w:rsidRPr="007678CB">
              <w:rPr>
                <w:rFonts w:ascii="Times New Roman" w:hAnsi="Times New Roman" w:cs="Times New Roman"/>
                <w:lang w:val="id-ID"/>
              </w:rPr>
              <w:t>8</w:t>
            </w:r>
          </w:p>
        </w:tc>
        <w:tc>
          <w:tcPr>
            <w:tcW w:w="993" w:type="dxa"/>
          </w:tcPr>
          <w:p w:rsidR="0053133C" w:rsidRPr="007678CB" w:rsidRDefault="002930FD" w:rsidP="002930FD">
            <w:pPr>
              <w:pStyle w:val="ListParagraph"/>
              <w:ind w:left="0"/>
              <w:jc w:val="right"/>
              <w:rPr>
                <w:rFonts w:ascii="Times New Roman" w:hAnsi="Times New Roman" w:cs="Times New Roman"/>
              </w:rPr>
            </w:pPr>
            <w:r w:rsidRPr="007678CB">
              <w:rPr>
                <w:rFonts w:ascii="Times New Roman" w:hAnsi="Times New Roman" w:cs="Times New Roman"/>
              </w:rPr>
              <w:t xml:space="preserve">  0.4</w:t>
            </w:r>
            <w:r w:rsidRPr="007678CB">
              <w:rPr>
                <w:rFonts w:ascii="Times New Roman" w:hAnsi="Times New Roman" w:cs="Times New Roman"/>
                <w:lang w:val="id-ID"/>
              </w:rPr>
              <w:t>8</w:t>
            </w:r>
          </w:p>
        </w:tc>
      </w:tr>
      <w:tr w:rsidR="0053133C" w:rsidRPr="007678CB" w:rsidTr="00643F96">
        <w:tc>
          <w:tcPr>
            <w:tcW w:w="1563" w:type="dxa"/>
          </w:tcPr>
          <w:p w:rsidR="0053133C" w:rsidRPr="007678CB" w:rsidRDefault="0053133C" w:rsidP="007678CB">
            <w:pPr>
              <w:pStyle w:val="ListParagraph"/>
              <w:ind w:left="0"/>
              <w:rPr>
                <w:rFonts w:ascii="Times New Roman" w:hAnsi="Times New Roman" w:cs="Times New Roman"/>
              </w:rPr>
            </w:pPr>
            <w:r w:rsidRPr="007678CB">
              <w:rPr>
                <w:rFonts w:ascii="Times New Roman" w:hAnsi="Times New Roman" w:cs="Times New Roman"/>
              </w:rPr>
              <w:t xml:space="preserve">Volume </w:t>
            </w:r>
          </w:p>
        </w:tc>
        <w:tc>
          <w:tcPr>
            <w:tcW w:w="992" w:type="dxa"/>
          </w:tcPr>
          <w:p w:rsidR="0053133C" w:rsidRPr="007678CB" w:rsidRDefault="0053133C" w:rsidP="002930FD">
            <w:pPr>
              <w:pStyle w:val="ListParagraph"/>
              <w:ind w:left="0"/>
              <w:jc w:val="right"/>
              <w:rPr>
                <w:rFonts w:ascii="Times New Roman" w:hAnsi="Times New Roman" w:cs="Times New Roman"/>
              </w:rPr>
            </w:pPr>
            <w:r w:rsidRPr="007678CB">
              <w:rPr>
                <w:rFonts w:ascii="Times New Roman" w:hAnsi="Times New Roman" w:cs="Times New Roman"/>
              </w:rPr>
              <w:t>0.64</w:t>
            </w:r>
          </w:p>
        </w:tc>
        <w:tc>
          <w:tcPr>
            <w:tcW w:w="1134" w:type="dxa"/>
          </w:tcPr>
          <w:p w:rsidR="0053133C" w:rsidRPr="007678CB" w:rsidRDefault="0053133C" w:rsidP="002930FD">
            <w:pPr>
              <w:pStyle w:val="ListParagraph"/>
              <w:ind w:left="0"/>
              <w:jc w:val="right"/>
              <w:rPr>
                <w:rFonts w:ascii="Times New Roman" w:hAnsi="Times New Roman" w:cs="Times New Roman"/>
              </w:rPr>
            </w:pPr>
            <w:r w:rsidRPr="007678CB">
              <w:rPr>
                <w:rFonts w:ascii="Times New Roman" w:hAnsi="Times New Roman" w:cs="Times New Roman"/>
              </w:rPr>
              <w:t>0.61</w:t>
            </w:r>
          </w:p>
        </w:tc>
        <w:tc>
          <w:tcPr>
            <w:tcW w:w="992" w:type="dxa"/>
          </w:tcPr>
          <w:p w:rsidR="0053133C" w:rsidRPr="007678CB" w:rsidRDefault="002930FD" w:rsidP="002930FD">
            <w:pPr>
              <w:pStyle w:val="ListParagraph"/>
              <w:ind w:left="0"/>
              <w:jc w:val="right"/>
              <w:rPr>
                <w:rFonts w:ascii="Times New Roman" w:hAnsi="Times New Roman" w:cs="Times New Roman"/>
              </w:rPr>
            </w:pPr>
            <w:r w:rsidRPr="007678CB">
              <w:rPr>
                <w:rFonts w:ascii="Times New Roman" w:hAnsi="Times New Roman" w:cs="Times New Roman"/>
              </w:rPr>
              <w:t>0.3</w:t>
            </w:r>
            <w:r w:rsidRPr="007678CB">
              <w:rPr>
                <w:rFonts w:ascii="Times New Roman" w:hAnsi="Times New Roman" w:cs="Times New Roman"/>
                <w:lang w:val="id-ID"/>
              </w:rPr>
              <w:t>1</w:t>
            </w:r>
          </w:p>
        </w:tc>
        <w:tc>
          <w:tcPr>
            <w:tcW w:w="993" w:type="dxa"/>
          </w:tcPr>
          <w:p w:rsidR="0053133C" w:rsidRPr="007678CB" w:rsidRDefault="0053133C" w:rsidP="002930FD">
            <w:pPr>
              <w:pStyle w:val="ListParagraph"/>
              <w:ind w:left="0"/>
              <w:jc w:val="right"/>
              <w:rPr>
                <w:rFonts w:ascii="Times New Roman" w:hAnsi="Times New Roman" w:cs="Times New Roman"/>
              </w:rPr>
            </w:pPr>
            <w:r w:rsidRPr="007678CB">
              <w:rPr>
                <w:rFonts w:ascii="Times New Roman" w:hAnsi="Times New Roman" w:cs="Times New Roman"/>
              </w:rPr>
              <w:t>0.37</w:t>
            </w:r>
          </w:p>
        </w:tc>
      </w:tr>
    </w:tbl>
    <w:p w:rsidR="00CE4734" w:rsidRDefault="00CE4734" w:rsidP="00B122E3">
      <w:pPr>
        <w:pStyle w:val="style1"/>
        <w:spacing w:before="0" w:beforeAutospacing="0" w:after="0" w:afterAutospacing="0" w:line="360" w:lineRule="auto"/>
        <w:jc w:val="both"/>
        <w:rPr>
          <w:color w:val="000000"/>
        </w:rPr>
      </w:pPr>
    </w:p>
    <w:p w:rsidR="000D5EA5" w:rsidRPr="00924505" w:rsidRDefault="001A19BB" w:rsidP="000D5EA5">
      <w:pPr>
        <w:spacing w:after="0" w:line="360" w:lineRule="auto"/>
        <w:ind w:firstLine="720"/>
        <w:jc w:val="both"/>
        <w:rPr>
          <w:rFonts w:ascii="Times New Roman" w:hAnsi="Times New Roman" w:cs="Times New Roman"/>
          <w:sz w:val="24"/>
          <w:szCs w:val="24"/>
          <w:lang w:val="id-ID"/>
        </w:rPr>
      </w:pPr>
      <w:r w:rsidRPr="00643F96">
        <w:rPr>
          <w:rFonts w:ascii="Times New Roman" w:hAnsi="Times New Roman" w:cs="Times New Roman"/>
          <w:sz w:val="24"/>
          <w:szCs w:val="24"/>
          <w:lang w:val="id-ID"/>
        </w:rPr>
        <w:t xml:space="preserve">Besarnya nilai heritabilitas merupakan cerminan dari pengaruh variasi famili yang diuji di </w:t>
      </w:r>
      <w:r w:rsidR="00AE0C2F" w:rsidRPr="00643F96">
        <w:rPr>
          <w:rFonts w:ascii="Times New Roman" w:hAnsi="Times New Roman" w:cs="Times New Roman"/>
          <w:sz w:val="24"/>
          <w:szCs w:val="24"/>
          <w:lang w:val="id-ID"/>
        </w:rPr>
        <w:t xml:space="preserve">kebun benih generasi kedua </w:t>
      </w:r>
      <w:r w:rsidR="00AE0C2F" w:rsidRPr="00643F96">
        <w:rPr>
          <w:rFonts w:ascii="Times New Roman" w:hAnsi="Times New Roman" w:cs="Times New Roman"/>
          <w:i/>
          <w:sz w:val="24"/>
          <w:szCs w:val="24"/>
          <w:lang w:val="id-ID"/>
        </w:rPr>
        <w:t>E. pellita</w:t>
      </w:r>
      <w:r w:rsidR="00AE0C2F" w:rsidRPr="00643F96">
        <w:rPr>
          <w:rFonts w:ascii="Times New Roman" w:hAnsi="Times New Roman" w:cs="Times New Roman"/>
          <w:sz w:val="24"/>
          <w:szCs w:val="24"/>
          <w:lang w:val="id-ID"/>
        </w:rPr>
        <w:t>.</w:t>
      </w:r>
      <w:r w:rsidRPr="00643F96">
        <w:rPr>
          <w:rFonts w:ascii="Times New Roman" w:hAnsi="Times New Roman" w:cs="Times New Roman"/>
          <w:sz w:val="24"/>
          <w:szCs w:val="24"/>
          <w:lang w:val="id-ID"/>
        </w:rPr>
        <w:t xml:space="preserve"> Terdapat perbedaan nilai heritabilitas antar sifat pada </w:t>
      </w:r>
      <w:r w:rsidR="00AE0C2F" w:rsidRPr="00643F96">
        <w:rPr>
          <w:rFonts w:ascii="Times New Roman" w:hAnsi="Times New Roman" w:cs="Times New Roman"/>
          <w:sz w:val="24"/>
          <w:szCs w:val="24"/>
          <w:lang w:val="id-ID"/>
        </w:rPr>
        <w:t xml:space="preserve">kedua lokasi kebun benih dimana </w:t>
      </w:r>
      <w:r w:rsidRPr="00643F96">
        <w:rPr>
          <w:rFonts w:ascii="Times New Roman" w:hAnsi="Times New Roman" w:cs="Times New Roman"/>
          <w:sz w:val="24"/>
          <w:szCs w:val="24"/>
          <w:lang w:val="id-ID"/>
        </w:rPr>
        <w:t xml:space="preserve"> diamater dan volume batang menunjukkan nilai heritabilitas yang lebih besar dibandingkan dengan sifat tinggi tanaman</w:t>
      </w:r>
      <w:r w:rsidR="00643F96">
        <w:rPr>
          <w:rFonts w:ascii="Times New Roman" w:hAnsi="Times New Roman" w:cs="Times New Roman"/>
          <w:sz w:val="24"/>
          <w:szCs w:val="24"/>
          <w:lang w:val="id-ID"/>
        </w:rPr>
        <w:t>, kecuali pada umur 2 tahun di Wonogiri</w:t>
      </w:r>
      <w:r w:rsidRPr="00643F96">
        <w:rPr>
          <w:rFonts w:ascii="Times New Roman" w:hAnsi="Times New Roman" w:cs="Times New Roman"/>
          <w:sz w:val="24"/>
          <w:szCs w:val="24"/>
          <w:lang w:val="id-ID"/>
        </w:rPr>
        <w:t xml:space="preserve">. </w:t>
      </w:r>
      <w:r w:rsidR="000D5EA5" w:rsidRPr="00643F96">
        <w:rPr>
          <w:rFonts w:ascii="Times New Roman" w:hAnsi="Times New Roman" w:cs="Times New Roman"/>
          <w:sz w:val="24"/>
          <w:szCs w:val="24"/>
          <w:lang w:val="id-ID"/>
        </w:rPr>
        <w:t>Pengaruh variasi famili yang lemah cenderung menunjukkan nilai heritabilitas yang rendah. Hal ini sebagaimana terlihat pada lemahnya pengaruh variasi famili untuk  sifat diameter dan volume batang umur 2</w:t>
      </w:r>
      <w:r w:rsidR="00643F96">
        <w:rPr>
          <w:rFonts w:ascii="Times New Roman" w:hAnsi="Times New Roman" w:cs="Times New Roman"/>
          <w:sz w:val="24"/>
          <w:szCs w:val="24"/>
          <w:lang w:val="id-ID"/>
        </w:rPr>
        <w:t xml:space="preserve"> tahun</w:t>
      </w:r>
      <w:r w:rsidR="000D5EA5" w:rsidRPr="00643F96">
        <w:rPr>
          <w:rFonts w:ascii="Times New Roman" w:hAnsi="Times New Roman" w:cs="Times New Roman"/>
          <w:sz w:val="24"/>
          <w:szCs w:val="24"/>
          <w:lang w:val="id-ID"/>
        </w:rPr>
        <w:t xml:space="preserve"> di Wonogiri (Tabel </w:t>
      </w:r>
      <w:r w:rsidR="009010E1">
        <w:rPr>
          <w:rFonts w:ascii="Times New Roman" w:hAnsi="Times New Roman" w:cs="Times New Roman"/>
          <w:sz w:val="24"/>
          <w:szCs w:val="24"/>
          <w:lang w:val="id-ID"/>
        </w:rPr>
        <w:t>3</w:t>
      </w:r>
      <w:r w:rsidR="000D5EA5" w:rsidRPr="00643F96">
        <w:rPr>
          <w:rFonts w:ascii="Times New Roman" w:hAnsi="Times New Roman" w:cs="Times New Roman"/>
          <w:sz w:val="24"/>
          <w:szCs w:val="24"/>
          <w:lang w:val="id-ID"/>
        </w:rPr>
        <w:t xml:space="preserve">.) yang berdampak padal nilai heritabilitas yang </w:t>
      </w:r>
      <w:r w:rsidR="000D5EA5" w:rsidRPr="00924505">
        <w:rPr>
          <w:rFonts w:ascii="Times New Roman" w:hAnsi="Times New Roman" w:cs="Times New Roman"/>
          <w:sz w:val="24"/>
          <w:szCs w:val="24"/>
          <w:lang w:val="id-ID"/>
        </w:rPr>
        <w:t xml:space="preserve">paling rendah dibandingkan dengan </w:t>
      </w:r>
      <w:r w:rsidR="00643F96" w:rsidRPr="00924505">
        <w:rPr>
          <w:rFonts w:ascii="Times New Roman" w:hAnsi="Times New Roman" w:cs="Times New Roman"/>
          <w:sz w:val="24"/>
          <w:szCs w:val="24"/>
          <w:lang w:val="id-ID"/>
        </w:rPr>
        <w:t>tinggi tanaman</w:t>
      </w:r>
      <w:r w:rsidR="000D5EA5" w:rsidRPr="00924505">
        <w:rPr>
          <w:rFonts w:ascii="Times New Roman" w:hAnsi="Times New Roman" w:cs="Times New Roman"/>
          <w:sz w:val="24"/>
          <w:szCs w:val="24"/>
          <w:lang w:val="id-ID"/>
        </w:rPr>
        <w:t xml:space="preserve"> (Tabel </w:t>
      </w:r>
      <w:r w:rsidR="009010E1" w:rsidRPr="00924505">
        <w:rPr>
          <w:rFonts w:ascii="Times New Roman" w:hAnsi="Times New Roman" w:cs="Times New Roman"/>
          <w:sz w:val="24"/>
          <w:szCs w:val="24"/>
          <w:lang w:val="id-ID"/>
        </w:rPr>
        <w:t>4</w:t>
      </w:r>
      <w:r w:rsidR="000D5EA5" w:rsidRPr="00924505">
        <w:rPr>
          <w:rFonts w:ascii="Times New Roman" w:hAnsi="Times New Roman" w:cs="Times New Roman"/>
          <w:sz w:val="24"/>
          <w:szCs w:val="24"/>
          <w:lang w:val="id-ID"/>
        </w:rPr>
        <w:t>.).</w:t>
      </w:r>
    </w:p>
    <w:p w:rsidR="00CE4734" w:rsidRPr="00924505" w:rsidRDefault="00AE0C2F" w:rsidP="00924505">
      <w:pPr>
        <w:pStyle w:val="ListParagraph"/>
        <w:spacing w:after="0" w:line="360" w:lineRule="auto"/>
        <w:ind w:left="0" w:firstLine="720"/>
        <w:jc w:val="both"/>
        <w:rPr>
          <w:rFonts w:ascii="Times New Roman" w:hAnsi="Times New Roman" w:cs="Times New Roman"/>
          <w:sz w:val="24"/>
          <w:szCs w:val="24"/>
        </w:rPr>
      </w:pPr>
      <w:r w:rsidRPr="00924505">
        <w:rPr>
          <w:rFonts w:ascii="Times New Roman" w:hAnsi="Times New Roman" w:cs="Times New Roman"/>
          <w:sz w:val="24"/>
          <w:szCs w:val="24"/>
          <w:lang w:val="id-ID"/>
        </w:rPr>
        <w:t>S</w:t>
      </w:r>
      <w:r w:rsidR="009010E1" w:rsidRPr="00924505">
        <w:rPr>
          <w:rFonts w:ascii="Times New Roman" w:hAnsi="Times New Roman" w:cs="Times New Roman"/>
          <w:sz w:val="24"/>
          <w:szCs w:val="24"/>
          <w:lang w:val="id-ID"/>
        </w:rPr>
        <w:t xml:space="preserve">ecara umum  besarnya </w:t>
      </w:r>
      <w:r w:rsidR="001A19BB" w:rsidRPr="00924505">
        <w:rPr>
          <w:rFonts w:ascii="Times New Roman" w:hAnsi="Times New Roman" w:cs="Times New Roman"/>
          <w:sz w:val="24"/>
          <w:szCs w:val="24"/>
          <w:lang w:val="id-ID"/>
        </w:rPr>
        <w:t xml:space="preserve">nilai heritabilitas menunjukkan bahwa ekspresi pengaruh variasi famili pada </w:t>
      </w:r>
      <w:r w:rsidRPr="00924505">
        <w:rPr>
          <w:rFonts w:ascii="Times New Roman" w:hAnsi="Times New Roman" w:cs="Times New Roman"/>
          <w:sz w:val="24"/>
          <w:szCs w:val="24"/>
          <w:lang w:val="id-ID"/>
        </w:rPr>
        <w:t xml:space="preserve">kebun benbih generasi kedua </w:t>
      </w:r>
      <w:r w:rsidR="006F6E29" w:rsidRPr="00924505">
        <w:rPr>
          <w:rFonts w:ascii="Times New Roman" w:hAnsi="Times New Roman" w:cs="Times New Roman"/>
          <w:i/>
          <w:sz w:val="24"/>
          <w:szCs w:val="24"/>
          <w:lang w:val="id-ID"/>
        </w:rPr>
        <w:t>E. pellita</w:t>
      </w:r>
      <w:r w:rsidR="001A19BB" w:rsidRPr="00924505">
        <w:rPr>
          <w:rFonts w:ascii="Times New Roman" w:hAnsi="Times New Roman" w:cs="Times New Roman"/>
          <w:sz w:val="24"/>
          <w:szCs w:val="24"/>
          <w:lang w:val="id-ID"/>
        </w:rPr>
        <w:t xml:space="preserve"> terlihat lebih nyata pada lokasi dengan kondisi tapak dan lingkungan yang cocok bagi pertumbuhan </w:t>
      </w:r>
      <w:r w:rsidR="006F6E29" w:rsidRPr="00924505">
        <w:rPr>
          <w:rFonts w:ascii="Times New Roman" w:hAnsi="Times New Roman" w:cs="Times New Roman"/>
          <w:i/>
          <w:sz w:val="24"/>
          <w:szCs w:val="24"/>
          <w:lang w:val="id-ID"/>
        </w:rPr>
        <w:t>E. pellita</w:t>
      </w:r>
      <w:r w:rsidR="001A19BB" w:rsidRPr="00924505">
        <w:rPr>
          <w:rFonts w:ascii="Times New Roman" w:hAnsi="Times New Roman" w:cs="Times New Roman"/>
          <w:sz w:val="24"/>
          <w:szCs w:val="24"/>
          <w:lang w:val="id-ID"/>
        </w:rPr>
        <w:t>. Hal ini sebagaimana terlihat pada besarnya nilai heritabilitas famili di lokasi Pelaihari dibandingkan dengan di Wonogiri (Tabel</w:t>
      </w:r>
      <w:r w:rsidR="00CC4199" w:rsidRPr="00924505">
        <w:rPr>
          <w:rFonts w:ascii="Times New Roman" w:hAnsi="Times New Roman" w:cs="Times New Roman"/>
          <w:sz w:val="24"/>
          <w:szCs w:val="24"/>
        </w:rPr>
        <w:t>4</w:t>
      </w:r>
      <w:r w:rsidR="001A19BB" w:rsidRPr="00924505">
        <w:rPr>
          <w:rFonts w:ascii="Times New Roman" w:hAnsi="Times New Roman" w:cs="Times New Roman"/>
          <w:sz w:val="24"/>
          <w:szCs w:val="24"/>
          <w:lang w:val="id-ID"/>
        </w:rPr>
        <w:t xml:space="preserve">). </w:t>
      </w:r>
      <w:r w:rsidR="00924505">
        <w:rPr>
          <w:rFonts w:ascii="Times New Roman" w:hAnsi="Times New Roman" w:cs="Times New Roman"/>
          <w:sz w:val="24"/>
          <w:szCs w:val="24"/>
          <w:lang w:val="id-ID"/>
        </w:rPr>
        <w:t>V</w:t>
      </w:r>
      <w:r w:rsidR="00924505" w:rsidRPr="00924505">
        <w:rPr>
          <w:rFonts w:ascii="Times New Roman" w:hAnsi="Times New Roman" w:cs="Times New Roman"/>
          <w:color w:val="000000" w:themeColor="text1"/>
          <w:sz w:val="24"/>
          <w:szCs w:val="24"/>
          <w:lang w:val="id-ID"/>
        </w:rPr>
        <w:t xml:space="preserve">ariasi cenderung akan semakin tinggi pada populasi tanaman yang </w:t>
      </w:r>
      <w:r w:rsidR="00924505" w:rsidRPr="00924505">
        <w:rPr>
          <w:rFonts w:ascii="Times New Roman" w:hAnsi="Times New Roman" w:cs="Times New Roman"/>
          <w:color w:val="000000" w:themeColor="text1"/>
          <w:sz w:val="24"/>
          <w:szCs w:val="24"/>
          <w:lang w:val="id-ID"/>
        </w:rPr>
        <w:lastRenderedPageBreak/>
        <w:t xml:space="preserve">memiliki  pertumbuhan yang lebih besar </w:t>
      </w:r>
      <w:r w:rsidR="00924505">
        <w:rPr>
          <w:rFonts w:ascii="Times New Roman" w:hAnsi="Times New Roman" w:cs="Times New Roman"/>
          <w:color w:val="000000" w:themeColor="text1"/>
          <w:sz w:val="24"/>
          <w:szCs w:val="24"/>
          <w:lang w:val="id-ID"/>
        </w:rPr>
        <w:t>(</w:t>
      </w:r>
      <w:r w:rsidR="00924505" w:rsidRPr="00924505">
        <w:rPr>
          <w:rFonts w:ascii="Times New Roman" w:hAnsi="Times New Roman" w:cs="Times New Roman"/>
          <w:color w:val="000000" w:themeColor="text1"/>
          <w:sz w:val="24"/>
          <w:szCs w:val="24"/>
          <w:lang w:val="id-ID"/>
        </w:rPr>
        <w:t>Carson (1991).</w:t>
      </w:r>
      <w:r w:rsidR="009010E1" w:rsidRPr="00924505">
        <w:rPr>
          <w:rFonts w:ascii="Times New Roman" w:hAnsi="Times New Roman" w:cs="Times New Roman"/>
          <w:sz w:val="24"/>
          <w:szCs w:val="24"/>
          <w:lang w:val="id-ID"/>
        </w:rPr>
        <w:t>Namun demikian, terdapat perbedaan tren nilai heritabilitas antara umur 2 dengan 4 tahun</w:t>
      </w:r>
      <w:r w:rsidR="00B048D8" w:rsidRPr="00924505">
        <w:rPr>
          <w:rFonts w:ascii="Times New Roman" w:hAnsi="Times New Roman" w:cs="Times New Roman"/>
          <w:sz w:val="24"/>
          <w:szCs w:val="24"/>
          <w:lang w:val="id-ID"/>
        </w:rPr>
        <w:t xml:space="preserve"> di masing-masing lokasi</w:t>
      </w:r>
      <w:r w:rsidR="009010E1" w:rsidRPr="00924505">
        <w:rPr>
          <w:rFonts w:ascii="Times New Roman" w:hAnsi="Times New Roman" w:cs="Times New Roman"/>
          <w:sz w:val="24"/>
          <w:szCs w:val="24"/>
          <w:lang w:val="id-ID"/>
        </w:rPr>
        <w:t xml:space="preserve">. Pada kebun benih di Pelaihari, nilai heritabilitas tinggi cenderung naik dari umur 2 tahun ke umur 4 tahun, sedangkan pada sifat diameter batang dan volume batang heritabilitas cenderung turun. Pada kebun benih di Wonogiri, nilai heritabilitas cenderung naik dari umur 2 tahun 4 tahun pada semua sifat yang diamati. Hal </w:t>
      </w:r>
      <w:r w:rsidR="00B048D8" w:rsidRPr="00924505">
        <w:rPr>
          <w:rFonts w:ascii="Times New Roman" w:hAnsi="Times New Roman" w:cs="Times New Roman"/>
          <w:sz w:val="24"/>
          <w:szCs w:val="24"/>
          <w:lang w:val="id-ID"/>
        </w:rPr>
        <w:t xml:space="preserve">ini </w:t>
      </w:r>
      <w:r w:rsidR="009010E1" w:rsidRPr="00924505">
        <w:rPr>
          <w:rFonts w:ascii="Times New Roman" w:hAnsi="Times New Roman" w:cs="Times New Roman"/>
          <w:sz w:val="24"/>
          <w:szCs w:val="24"/>
          <w:lang w:val="id-ID"/>
        </w:rPr>
        <w:t xml:space="preserve">diduga disebabkan karena </w:t>
      </w:r>
      <w:r w:rsidR="002F423B" w:rsidRPr="00924505">
        <w:rPr>
          <w:rFonts w:ascii="Times New Roman" w:hAnsi="Times New Roman" w:cs="Times New Roman"/>
          <w:sz w:val="24"/>
          <w:szCs w:val="24"/>
          <w:lang w:val="id-ID"/>
        </w:rPr>
        <w:t>lebih</w:t>
      </w:r>
      <w:r w:rsidR="009010E1" w:rsidRPr="00924505">
        <w:rPr>
          <w:rFonts w:ascii="Times New Roman" w:hAnsi="Times New Roman" w:cs="Times New Roman"/>
          <w:sz w:val="24"/>
          <w:szCs w:val="24"/>
          <w:lang w:val="id-ID"/>
        </w:rPr>
        <w:t xml:space="preserve"> besarnya tingkat kompetisi yang terjadi antar individu tanaman </w:t>
      </w:r>
      <w:r w:rsidR="00B37C91" w:rsidRPr="00924505">
        <w:rPr>
          <w:rFonts w:ascii="Times New Roman" w:hAnsi="Times New Roman" w:cs="Times New Roman"/>
          <w:sz w:val="24"/>
          <w:szCs w:val="24"/>
          <w:lang w:val="id-ID"/>
        </w:rPr>
        <w:t>sehingga</w:t>
      </w:r>
      <w:r w:rsidR="009010E1" w:rsidRPr="00924505">
        <w:rPr>
          <w:rFonts w:ascii="Times New Roman" w:hAnsi="Times New Roman" w:cs="Times New Roman"/>
          <w:sz w:val="24"/>
          <w:szCs w:val="24"/>
          <w:lang w:val="id-ID"/>
        </w:rPr>
        <w:t xml:space="preserve"> menekan </w:t>
      </w:r>
      <w:r w:rsidR="00B37C91" w:rsidRPr="00924505">
        <w:rPr>
          <w:rFonts w:ascii="Times New Roman" w:hAnsi="Times New Roman" w:cs="Times New Roman"/>
          <w:sz w:val="24"/>
          <w:szCs w:val="24"/>
          <w:lang w:val="id-ID"/>
        </w:rPr>
        <w:t xml:space="preserve">munculnya </w:t>
      </w:r>
      <w:r w:rsidR="009010E1" w:rsidRPr="00924505">
        <w:rPr>
          <w:rFonts w:ascii="Times New Roman" w:hAnsi="Times New Roman" w:cs="Times New Roman"/>
          <w:sz w:val="24"/>
          <w:szCs w:val="24"/>
          <w:lang w:val="id-ID"/>
        </w:rPr>
        <w:t xml:space="preserve">variasi genetik </w:t>
      </w:r>
      <w:r w:rsidR="00B37C91" w:rsidRPr="00924505">
        <w:rPr>
          <w:rFonts w:ascii="Times New Roman" w:hAnsi="Times New Roman" w:cs="Times New Roman"/>
          <w:sz w:val="24"/>
          <w:szCs w:val="24"/>
          <w:lang w:val="id-ID"/>
        </w:rPr>
        <w:t xml:space="preserve">pada </w:t>
      </w:r>
      <w:r w:rsidR="009010E1" w:rsidRPr="00924505">
        <w:rPr>
          <w:rFonts w:ascii="Times New Roman" w:hAnsi="Times New Roman" w:cs="Times New Roman"/>
          <w:sz w:val="24"/>
          <w:szCs w:val="24"/>
          <w:lang w:val="id-ID"/>
        </w:rPr>
        <w:t>diameter dan volume batang</w:t>
      </w:r>
      <w:r w:rsidR="003070AA" w:rsidRPr="00924505">
        <w:rPr>
          <w:rFonts w:ascii="Times New Roman" w:hAnsi="Times New Roman" w:cs="Times New Roman"/>
          <w:sz w:val="24"/>
          <w:szCs w:val="24"/>
          <w:lang w:val="id-ID"/>
        </w:rPr>
        <w:t xml:space="preserve"> (</w:t>
      </w:r>
      <w:r w:rsidR="00F3677E" w:rsidRPr="00924505">
        <w:rPr>
          <w:rFonts w:ascii="Times New Roman" w:hAnsi="Times New Roman" w:cs="Times New Roman"/>
          <w:sz w:val="24"/>
          <w:szCs w:val="24"/>
          <w:lang w:val="id-ID"/>
        </w:rPr>
        <w:t>Foster, 1986</w:t>
      </w:r>
      <w:r w:rsidR="0005750E" w:rsidRPr="00924505">
        <w:rPr>
          <w:rFonts w:ascii="Times New Roman" w:hAnsi="Times New Roman" w:cs="Times New Roman"/>
          <w:sz w:val="24"/>
          <w:szCs w:val="24"/>
          <w:lang w:val="id-ID"/>
        </w:rPr>
        <w:t>,</w:t>
      </w:r>
      <w:r w:rsidR="005A2962" w:rsidRPr="00924505">
        <w:rPr>
          <w:rFonts w:ascii="Times New Roman" w:hAnsi="Times New Roman" w:cs="Times New Roman"/>
          <w:sz w:val="24"/>
          <w:szCs w:val="24"/>
          <w:lang w:val="id-ID"/>
        </w:rPr>
        <w:t>Muir, 2005</w:t>
      </w:r>
      <w:r w:rsidR="00F3677E" w:rsidRPr="00924505">
        <w:rPr>
          <w:rFonts w:ascii="Times New Roman" w:hAnsi="Times New Roman" w:cs="Times New Roman"/>
          <w:sz w:val="24"/>
          <w:szCs w:val="24"/>
          <w:lang w:val="id-ID"/>
        </w:rPr>
        <w:t>)</w:t>
      </w:r>
      <w:r w:rsidR="00B048D8" w:rsidRPr="00924505">
        <w:rPr>
          <w:rFonts w:ascii="Times New Roman" w:hAnsi="Times New Roman" w:cs="Times New Roman"/>
          <w:sz w:val="24"/>
          <w:szCs w:val="24"/>
          <w:lang w:val="id-ID"/>
        </w:rPr>
        <w:t>.</w:t>
      </w:r>
    </w:p>
    <w:p w:rsidR="001A19BB" w:rsidRPr="00F61DFC" w:rsidRDefault="00F61DFC" w:rsidP="003A5987">
      <w:pPr>
        <w:pStyle w:val="style1"/>
        <w:numPr>
          <w:ilvl w:val="0"/>
          <w:numId w:val="8"/>
        </w:numPr>
        <w:spacing w:before="0" w:beforeAutospacing="0" w:after="0" w:afterAutospacing="0" w:line="360" w:lineRule="auto"/>
        <w:ind w:hanging="426"/>
        <w:jc w:val="both"/>
        <w:rPr>
          <w:b/>
          <w:color w:val="000000"/>
        </w:rPr>
      </w:pPr>
      <w:r w:rsidRPr="00F61DFC">
        <w:rPr>
          <w:b/>
          <w:color w:val="000000"/>
        </w:rPr>
        <w:t>Korelasi Genetik</w:t>
      </w:r>
    </w:p>
    <w:p w:rsidR="00F61DFC" w:rsidRPr="00F61DFC" w:rsidRDefault="00F61DFC" w:rsidP="00F61DFC">
      <w:pPr>
        <w:spacing w:line="360" w:lineRule="auto"/>
        <w:ind w:firstLine="709"/>
        <w:jc w:val="both"/>
        <w:rPr>
          <w:rFonts w:ascii="Times New Roman" w:hAnsi="Times New Roman"/>
          <w:sz w:val="24"/>
          <w:szCs w:val="24"/>
        </w:rPr>
      </w:pPr>
      <w:r w:rsidRPr="00F61DFC">
        <w:rPr>
          <w:rFonts w:ascii="Times New Roman" w:hAnsi="Times New Roman"/>
          <w:sz w:val="24"/>
          <w:szCs w:val="24"/>
        </w:rPr>
        <w:t xml:space="preserve">Hasil penghitungan nilai korelasi genetik dan korelasi fenotipik antar sifat yang diamati di kedua </w:t>
      </w:r>
      <w:r w:rsidR="00F64B5A">
        <w:rPr>
          <w:rFonts w:ascii="Times New Roman" w:hAnsi="Times New Roman"/>
          <w:sz w:val="24"/>
          <w:szCs w:val="24"/>
          <w:lang w:val="id-ID"/>
        </w:rPr>
        <w:t>kebun benih g</w:t>
      </w:r>
      <w:r w:rsidR="00FD231F">
        <w:rPr>
          <w:rFonts w:ascii="Times New Roman" w:hAnsi="Times New Roman"/>
          <w:sz w:val="24"/>
          <w:szCs w:val="24"/>
          <w:lang w:val="id-ID"/>
        </w:rPr>
        <w:t>e</w:t>
      </w:r>
      <w:r w:rsidR="00F64B5A">
        <w:rPr>
          <w:rFonts w:ascii="Times New Roman" w:hAnsi="Times New Roman"/>
          <w:sz w:val="24"/>
          <w:szCs w:val="24"/>
          <w:lang w:val="id-ID"/>
        </w:rPr>
        <w:t xml:space="preserve">nerasi kedua </w:t>
      </w:r>
      <w:r w:rsidR="006F6E29" w:rsidRPr="006F6E29">
        <w:rPr>
          <w:rFonts w:ascii="Times New Roman" w:hAnsi="Times New Roman"/>
          <w:i/>
          <w:sz w:val="24"/>
          <w:szCs w:val="24"/>
        </w:rPr>
        <w:t>E. pellita</w:t>
      </w:r>
      <w:r w:rsidRPr="00F61DFC">
        <w:rPr>
          <w:rFonts w:ascii="Times New Roman" w:hAnsi="Times New Roman"/>
          <w:sz w:val="24"/>
          <w:szCs w:val="24"/>
        </w:rPr>
        <w:t xml:space="preserve"> disajikan pada Tabel </w:t>
      </w:r>
      <w:r w:rsidR="00F64B5A">
        <w:rPr>
          <w:rFonts w:ascii="Times New Roman" w:hAnsi="Times New Roman"/>
          <w:sz w:val="24"/>
          <w:szCs w:val="24"/>
          <w:lang w:val="id-ID"/>
        </w:rPr>
        <w:t>5</w:t>
      </w:r>
      <w:r w:rsidRPr="00F61DFC">
        <w:rPr>
          <w:rFonts w:ascii="Times New Roman" w:hAnsi="Times New Roman"/>
          <w:sz w:val="24"/>
          <w:szCs w:val="24"/>
        </w:rPr>
        <w:t xml:space="preserve">. Secara umum korelasi genetik menunjukkan nilai yang lebih kuat (&gt;0,9) dibandingkan dengan korelasi fenotipik di kedua lokasi </w:t>
      </w:r>
      <w:r w:rsidR="00FD231F">
        <w:rPr>
          <w:rFonts w:ascii="Times New Roman" w:hAnsi="Times New Roman"/>
          <w:sz w:val="24"/>
          <w:szCs w:val="24"/>
          <w:lang w:val="id-ID"/>
        </w:rPr>
        <w:t>kebun benih</w:t>
      </w:r>
      <w:r w:rsidRPr="00F61DFC">
        <w:rPr>
          <w:rFonts w:ascii="Times New Roman" w:hAnsi="Times New Roman"/>
          <w:sz w:val="24"/>
          <w:szCs w:val="24"/>
        </w:rPr>
        <w:t xml:space="preserve">. </w:t>
      </w:r>
    </w:p>
    <w:p w:rsidR="00220AE4" w:rsidRPr="00226254" w:rsidRDefault="00F61DFC" w:rsidP="008D5699">
      <w:pPr>
        <w:spacing w:line="240" w:lineRule="auto"/>
        <w:ind w:left="851" w:hanging="851"/>
        <w:jc w:val="both"/>
        <w:rPr>
          <w:rFonts w:ascii="Times New Roman" w:hAnsi="Times New Roman"/>
          <w:lang w:val="id-ID"/>
        </w:rPr>
      </w:pPr>
      <w:r w:rsidRPr="00226254">
        <w:rPr>
          <w:rFonts w:ascii="Times New Roman" w:hAnsi="Times New Roman"/>
        </w:rPr>
        <w:t xml:space="preserve">Tabel </w:t>
      </w:r>
      <w:r w:rsidR="006F6E29" w:rsidRPr="00226254">
        <w:rPr>
          <w:rFonts w:ascii="Times New Roman" w:hAnsi="Times New Roman"/>
        </w:rPr>
        <w:t>5</w:t>
      </w:r>
      <w:r w:rsidRPr="00226254">
        <w:rPr>
          <w:rFonts w:ascii="Times New Roman" w:hAnsi="Times New Roman"/>
        </w:rPr>
        <w:t>. Hasil penghitungan nilai korelasi genetik dan korelasi fenotipik a</w:t>
      </w:r>
      <w:r w:rsidR="008D5699" w:rsidRPr="00226254">
        <w:rPr>
          <w:rFonts w:ascii="Times New Roman" w:hAnsi="Times New Roman"/>
        </w:rPr>
        <w:t xml:space="preserve">ntar sifat yang diamati pad kebun benih generasi kedua </w:t>
      </w:r>
      <w:r w:rsidR="006F6E29" w:rsidRPr="00226254">
        <w:rPr>
          <w:rFonts w:ascii="Times New Roman" w:hAnsi="Times New Roman"/>
          <w:i/>
        </w:rPr>
        <w:t>E. pellita</w:t>
      </w:r>
      <w:r w:rsidR="008D5699" w:rsidRPr="00226254">
        <w:rPr>
          <w:rFonts w:ascii="Times New Roman" w:hAnsi="Times New Roman"/>
          <w:lang w:val="id-ID"/>
        </w:rPr>
        <w:t xml:space="preserve"> di Pelihari dan Wonigiri umur 2 dan 4 tahun</w:t>
      </w:r>
    </w:p>
    <w:tbl>
      <w:tblPr>
        <w:tblStyle w:val="TableGrid"/>
        <w:tblW w:w="4349" w:type="pct"/>
        <w:tblInd w:w="1054" w:type="dxa"/>
        <w:tblLook w:val="04A0"/>
      </w:tblPr>
      <w:tblGrid>
        <w:gridCol w:w="1585"/>
        <w:gridCol w:w="933"/>
        <w:gridCol w:w="1134"/>
        <w:gridCol w:w="143"/>
        <w:gridCol w:w="1134"/>
        <w:gridCol w:w="993"/>
        <w:gridCol w:w="1416"/>
        <w:gridCol w:w="991"/>
      </w:tblGrid>
      <w:tr w:rsidR="00220AE4" w:rsidRPr="007678CB" w:rsidTr="008D5699">
        <w:tc>
          <w:tcPr>
            <w:tcW w:w="951" w:type="pct"/>
            <w:vMerge w:val="restart"/>
          </w:tcPr>
          <w:p w:rsidR="00220AE4" w:rsidRPr="007678CB" w:rsidRDefault="00220AE4" w:rsidP="007678CB">
            <w:pPr>
              <w:pStyle w:val="ListParagraph"/>
              <w:spacing w:before="240"/>
              <w:ind w:left="0"/>
              <w:jc w:val="center"/>
              <w:rPr>
                <w:rFonts w:ascii="Times New Roman" w:hAnsi="Times New Roman" w:cs="Times New Roman"/>
                <w:b/>
              </w:rPr>
            </w:pPr>
            <w:r w:rsidRPr="007678CB">
              <w:rPr>
                <w:rFonts w:ascii="Times New Roman" w:hAnsi="Times New Roman" w:cs="Times New Roman"/>
                <w:b/>
                <w:lang w:val="en-ZA"/>
              </w:rPr>
              <w:t>Sifat yang diukur</w:t>
            </w:r>
          </w:p>
        </w:tc>
        <w:tc>
          <w:tcPr>
            <w:tcW w:w="4049" w:type="pct"/>
            <w:gridSpan w:val="7"/>
          </w:tcPr>
          <w:p w:rsidR="00220AE4" w:rsidRPr="007678CB" w:rsidRDefault="00220AE4" w:rsidP="00220AE4">
            <w:pPr>
              <w:pStyle w:val="ListParagraph"/>
              <w:spacing w:before="240"/>
              <w:ind w:left="0"/>
              <w:jc w:val="center"/>
              <w:rPr>
                <w:rFonts w:ascii="Times New Roman" w:hAnsi="Times New Roman" w:cs="Times New Roman"/>
                <w:b/>
              </w:rPr>
            </w:pPr>
            <w:r w:rsidRPr="007678CB">
              <w:rPr>
                <w:rFonts w:ascii="Times New Roman" w:hAnsi="Times New Roman" w:cs="Times New Roman"/>
                <w:b/>
              </w:rPr>
              <w:t xml:space="preserve">Umur </w:t>
            </w:r>
          </w:p>
        </w:tc>
      </w:tr>
      <w:tr w:rsidR="008D5699" w:rsidRPr="007678CB" w:rsidTr="008D5699">
        <w:tc>
          <w:tcPr>
            <w:tcW w:w="951" w:type="pct"/>
            <w:vMerge/>
          </w:tcPr>
          <w:p w:rsidR="00220AE4" w:rsidRPr="007678CB" w:rsidRDefault="00220AE4" w:rsidP="007678CB">
            <w:pPr>
              <w:pStyle w:val="ListParagraph"/>
              <w:ind w:left="0"/>
              <w:rPr>
                <w:rFonts w:ascii="Times New Roman" w:hAnsi="Times New Roman" w:cs="Times New Roman"/>
                <w:b/>
              </w:rPr>
            </w:pPr>
          </w:p>
        </w:tc>
        <w:tc>
          <w:tcPr>
            <w:tcW w:w="2007" w:type="pct"/>
            <w:gridSpan w:val="4"/>
          </w:tcPr>
          <w:p w:rsidR="00220AE4" w:rsidRPr="007678CB" w:rsidRDefault="00220AE4" w:rsidP="00220AE4">
            <w:pPr>
              <w:pStyle w:val="ListParagraph"/>
              <w:ind w:left="0"/>
              <w:jc w:val="center"/>
              <w:rPr>
                <w:rFonts w:ascii="Times New Roman" w:hAnsi="Times New Roman" w:cs="Times New Roman"/>
                <w:b/>
                <w:lang w:val="id-ID"/>
              </w:rPr>
            </w:pPr>
            <w:r w:rsidRPr="007678CB">
              <w:rPr>
                <w:rFonts w:ascii="Times New Roman" w:hAnsi="Times New Roman" w:cs="Times New Roman"/>
                <w:b/>
              </w:rPr>
              <w:t>2</w:t>
            </w:r>
            <w:r w:rsidRPr="007678CB">
              <w:rPr>
                <w:rFonts w:ascii="Times New Roman" w:hAnsi="Times New Roman" w:cs="Times New Roman"/>
                <w:b/>
                <w:lang w:val="id-ID"/>
              </w:rPr>
              <w:t xml:space="preserve"> tahun</w:t>
            </w:r>
          </w:p>
        </w:tc>
        <w:tc>
          <w:tcPr>
            <w:tcW w:w="2041" w:type="pct"/>
            <w:gridSpan w:val="3"/>
          </w:tcPr>
          <w:p w:rsidR="00220AE4" w:rsidRPr="007678CB" w:rsidRDefault="00220AE4" w:rsidP="00220AE4">
            <w:pPr>
              <w:pStyle w:val="ListParagraph"/>
              <w:ind w:left="0"/>
              <w:jc w:val="center"/>
              <w:rPr>
                <w:rFonts w:ascii="Times New Roman" w:hAnsi="Times New Roman" w:cs="Times New Roman"/>
                <w:b/>
                <w:lang w:val="id-ID"/>
              </w:rPr>
            </w:pPr>
            <w:r w:rsidRPr="007678CB">
              <w:rPr>
                <w:rFonts w:ascii="Times New Roman" w:hAnsi="Times New Roman" w:cs="Times New Roman"/>
                <w:b/>
              </w:rPr>
              <w:t>4</w:t>
            </w:r>
            <w:r w:rsidRPr="007678CB">
              <w:rPr>
                <w:rFonts w:ascii="Times New Roman" w:hAnsi="Times New Roman" w:cs="Times New Roman"/>
                <w:b/>
                <w:lang w:val="id-ID"/>
              </w:rPr>
              <w:t xml:space="preserve"> tahun</w:t>
            </w:r>
          </w:p>
        </w:tc>
      </w:tr>
      <w:tr w:rsidR="008D5699" w:rsidRPr="007678CB" w:rsidTr="008D5699">
        <w:tc>
          <w:tcPr>
            <w:tcW w:w="951" w:type="pct"/>
            <w:vMerge/>
          </w:tcPr>
          <w:p w:rsidR="00220AE4" w:rsidRPr="007678CB" w:rsidRDefault="00220AE4" w:rsidP="007678CB">
            <w:pPr>
              <w:pStyle w:val="ListParagraph"/>
              <w:ind w:left="0"/>
              <w:rPr>
                <w:rFonts w:ascii="Times New Roman" w:hAnsi="Times New Roman" w:cs="Times New Roman"/>
              </w:rPr>
            </w:pPr>
          </w:p>
        </w:tc>
        <w:tc>
          <w:tcPr>
            <w:tcW w:w="560"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 xml:space="preserve">Tinggi </w:t>
            </w:r>
          </w:p>
        </w:tc>
        <w:tc>
          <w:tcPr>
            <w:tcW w:w="767" w:type="pct"/>
            <w:gridSpan w:val="2"/>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Diameter</w:t>
            </w:r>
          </w:p>
        </w:tc>
        <w:tc>
          <w:tcPr>
            <w:tcW w:w="681"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 xml:space="preserve">Volume </w:t>
            </w:r>
          </w:p>
        </w:tc>
        <w:tc>
          <w:tcPr>
            <w:tcW w:w="596"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Tinggi</w:t>
            </w:r>
          </w:p>
        </w:tc>
        <w:tc>
          <w:tcPr>
            <w:tcW w:w="850"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 xml:space="preserve">Diameter </w:t>
            </w:r>
          </w:p>
        </w:tc>
        <w:tc>
          <w:tcPr>
            <w:tcW w:w="595"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Volume</w:t>
            </w:r>
          </w:p>
        </w:tc>
      </w:tr>
      <w:tr w:rsidR="00220AE4" w:rsidRPr="007678CB" w:rsidTr="008D5699">
        <w:tc>
          <w:tcPr>
            <w:tcW w:w="5000" w:type="pct"/>
            <w:gridSpan w:val="8"/>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b/>
                <w:lang w:val="id-ID"/>
              </w:rPr>
              <w:t>Pelaihari</w:t>
            </w:r>
          </w:p>
        </w:tc>
      </w:tr>
      <w:tr w:rsidR="008D5699" w:rsidRPr="007678CB" w:rsidTr="008D5699">
        <w:tc>
          <w:tcPr>
            <w:tcW w:w="951" w:type="pct"/>
          </w:tcPr>
          <w:p w:rsidR="00220AE4" w:rsidRPr="007678CB" w:rsidRDefault="00220AE4" w:rsidP="007678CB">
            <w:pPr>
              <w:pStyle w:val="ListParagraph"/>
              <w:ind w:left="0"/>
              <w:rPr>
                <w:rFonts w:ascii="Times New Roman" w:hAnsi="Times New Roman" w:cs="Times New Roman"/>
              </w:rPr>
            </w:pPr>
            <w:r w:rsidRPr="007678CB">
              <w:rPr>
                <w:rFonts w:ascii="Times New Roman" w:hAnsi="Times New Roman" w:cs="Times New Roman"/>
              </w:rPr>
              <w:t xml:space="preserve">Tinggi </w:t>
            </w:r>
          </w:p>
        </w:tc>
        <w:tc>
          <w:tcPr>
            <w:tcW w:w="560"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c>
          <w:tcPr>
            <w:tcW w:w="767" w:type="pct"/>
            <w:gridSpan w:val="2"/>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w:t>
            </w:r>
            <w:r w:rsidRPr="007678CB">
              <w:rPr>
                <w:rFonts w:ascii="Times New Roman" w:hAnsi="Times New Roman" w:cs="Times New Roman"/>
              </w:rPr>
              <w:t>94</w:t>
            </w:r>
          </w:p>
        </w:tc>
        <w:tc>
          <w:tcPr>
            <w:tcW w:w="681" w:type="pct"/>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w:t>
            </w:r>
            <w:r w:rsidR="008D5699" w:rsidRPr="007678CB">
              <w:rPr>
                <w:rFonts w:ascii="Times New Roman" w:hAnsi="Times New Roman" w:cs="Times New Roman"/>
              </w:rPr>
              <w:t>9</w:t>
            </w:r>
            <w:r w:rsidR="008D5699" w:rsidRPr="007678CB">
              <w:rPr>
                <w:rFonts w:ascii="Times New Roman" w:hAnsi="Times New Roman" w:cs="Times New Roman"/>
                <w:lang w:val="id-ID"/>
              </w:rPr>
              <w:t>7</w:t>
            </w:r>
          </w:p>
        </w:tc>
        <w:tc>
          <w:tcPr>
            <w:tcW w:w="596"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c>
          <w:tcPr>
            <w:tcW w:w="850" w:type="pct"/>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w:t>
            </w:r>
            <w:r w:rsidR="008D5699" w:rsidRPr="007678CB">
              <w:rPr>
                <w:rFonts w:ascii="Times New Roman" w:hAnsi="Times New Roman" w:cs="Times New Roman"/>
                <w:lang w:val="id-ID"/>
              </w:rPr>
              <w:t>70</w:t>
            </w:r>
          </w:p>
        </w:tc>
        <w:tc>
          <w:tcPr>
            <w:tcW w:w="595" w:type="pct"/>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w:t>
            </w:r>
            <w:r w:rsidRPr="007678CB">
              <w:rPr>
                <w:rFonts w:ascii="Times New Roman" w:hAnsi="Times New Roman" w:cs="Times New Roman"/>
              </w:rPr>
              <w:t>8</w:t>
            </w:r>
            <w:r w:rsidR="008D5699" w:rsidRPr="007678CB">
              <w:rPr>
                <w:rFonts w:ascii="Times New Roman" w:hAnsi="Times New Roman" w:cs="Times New Roman"/>
                <w:lang w:val="id-ID"/>
              </w:rPr>
              <w:t>3</w:t>
            </w:r>
          </w:p>
        </w:tc>
      </w:tr>
      <w:tr w:rsidR="008D5699" w:rsidRPr="007678CB" w:rsidTr="008D5699">
        <w:tc>
          <w:tcPr>
            <w:tcW w:w="951" w:type="pct"/>
          </w:tcPr>
          <w:p w:rsidR="00220AE4" w:rsidRPr="007678CB" w:rsidRDefault="00220AE4" w:rsidP="007678CB">
            <w:pPr>
              <w:pStyle w:val="ListParagraph"/>
              <w:ind w:left="0"/>
              <w:rPr>
                <w:rFonts w:ascii="Times New Roman" w:hAnsi="Times New Roman" w:cs="Times New Roman"/>
              </w:rPr>
            </w:pPr>
            <w:r w:rsidRPr="007678CB">
              <w:rPr>
                <w:rFonts w:ascii="Times New Roman" w:hAnsi="Times New Roman" w:cs="Times New Roman"/>
              </w:rPr>
              <w:t xml:space="preserve">Diameter </w:t>
            </w:r>
          </w:p>
        </w:tc>
        <w:tc>
          <w:tcPr>
            <w:tcW w:w="560" w:type="pct"/>
            <w:shd w:val="clear" w:color="auto" w:fill="auto"/>
          </w:tcPr>
          <w:p w:rsidR="00220AE4" w:rsidRPr="007678CB" w:rsidRDefault="00220AE4" w:rsidP="008D5699">
            <w:pPr>
              <w:pStyle w:val="ListParagraph"/>
              <w:ind w:left="0"/>
              <w:jc w:val="center"/>
              <w:rPr>
                <w:rFonts w:ascii="Times New Roman" w:hAnsi="Times New Roman" w:cs="Times New Roman"/>
                <w:lang w:val="id-ID"/>
              </w:rPr>
            </w:pPr>
            <w:r w:rsidRPr="007678CB">
              <w:rPr>
                <w:rFonts w:ascii="Times New Roman" w:hAnsi="Times New Roman" w:cs="Times New Roman"/>
              </w:rPr>
              <w:t>0.</w:t>
            </w:r>
            <w:r w:rsidR="008D5699" w:rsidRPr="007678CB">
              <w:rPr>
                <w:rFonts w:ascii="Times New Roman" w:hAnsi="Times New Roman" w:cs="Times New Roman"/>
                <w:lang w:val="id-ID"/>
              </w:rPr>
              <w:t>78</w:t>
            </w:r>
          </w:p>
        </w:tc>
        <w:tc>
          <w:tcPr>
            <w:tcW w:w="767" w:type="pct"/>
            <w:gridSpan w:val="2"/>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c>
          <w:tcPr>
            <w:tcW w:w="681" w:type="pct"/>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w:t>
            </w:r>
            <w:r w:rsidRPr="007678CB">
              <w:rPr>
                <w:rFonts w:ascii="Times New Roman" w:hAnsi="Times New Roman" w:cs="Times New Roman"/>
              </w:rPr>
              <w:t>99</w:t>
            </w:r>
          </w:p>
        </w:tc>
        <w:tc>
          <w:tcPr>
            <w:tcW w:w="596" w:type="pct"/>
            <w:shd w:val="clear" w:color="auto" w:fill="auto"/>
          </w:tcPr>
          <w:p w:rsidR="00220AE4" w:rsidRPr="007678CB" w:rsidRDefault="008D5699" w:rsidP="008D5699">
            <w:pPr>
              <w:pStyle w:val="ListParagraph"/>
              <w:ind w:left="0"/>
              <w:jc w:val="center"/>
              <w:rPr>
                <w:rFonts w:ascii="Times New Roman" w:hAnsi="Times New Roman" w:cs="Times New Roman"/>
                <w:lang w:val="id-ID"/>
              </w:rPr>
            </w:pPr>
            <w:r w:rsidRPr="007678CB">
              <w:rPr>
                <w:rFonts w:ascii="Times New Roman" w:hAnsi="Times New Roman" w:cs="Times New Roman"/>
                <w:lang w:val="id-ID"/>
              </w:rPr>
              <w:t>0,63</w:t>
            </w:r>
          </w:p>
        </w:tc>
        <w:tc>
          <w:tcPr>
            <w:tcW w:w="850"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c>
          <w:tcPr>
            <w:tcW w:w="595" w:type="pct"/>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w:t>
            </w:r>
            <w:r w:rsidRPr="007678CB">
              <w:rPr>
                <w:rFonts w:ascii="Times New Roman" w:hAnsi="Times New Roman" w:cs="Times New Roman"/>
              </w:rPr>
              <w:t>98</w:t>
            </w:r>
          </w:p>
        </w:tc>
      </w:tr>
      <w:tr w:rsidR="008D5699" w:rsidRPr="007678CB" w:rsidTr="008D5699">
        <w:tc>
          <w:tcPr>
            <w:tcW w:w="951" w:type="pct"/>
          </w:tcPr>
          <w:p w:rsidR="00220AE4" w:rsidRPr="007678CB" w:rsidRDefault="00220AE4" w:rsidP="007678CB">
            <w:pPr>
              <w:pStyle w:val="ListParagraph"/>
              <w:ind w:left="0"/>
              <w:rPr>
                <w:rFonts w:ascii="Times New Roman" w:hAnsi="Times New Roman" w:cs="Times New Roman"/>
              </w:rPr>
            </w:pPr>
            <w:r w:rsidRPr="007678CB">
              <w:rPr>
                <w:rFonts w:ascii="Times New Roman" w:hAnsi="Times New Roman" w:cs="Times New Roman"/>
              </w:rPr>
              <w:t xml:space="preserve">Volume </w:t>
            </w:r>
          </w:p>
        </w:tc>
        <w:tc>
          <w:tcPr>
            <w:tcW w:w="560" w:type="pct"/>
            <w:shd w:val="clear" w:color="auto" w:fill="auto"/>
          </w:tcPr>
          <w:p w:rsidR="00220AE4" w:rsidRPr="007678CB" w:rsidRDefault="00220AE4" w:rsidP="008D5699">
            <w:pPr>
              <w:pStyle w:val="ListParagraph"/>
              <w:ind w:left="0"/>
              <w:jc w:val="center"/>
              <w:rPr>
                <w:rFonts w:ascii="Times New Roman" w:hAnsi="Times New Roman" w:cs="Times New Roman"/>
                <w:lang w:val="id-ID"/>
              </w:rPr>
            </w:pPr>
            <w:r w:rsidRPr="007678CB">
              <w:rPr>
                <w:rFonts w:ascii="Times New Roman" w:hAnsi="Times New Roman" w:cs="Times New Roman"/>
              </w:rPr>
              <w:t>0.</w:t>
            </w:r>
            <w:r w:rsidRPr="007678CB">
              <w:rPr>
                <w:rFonts w:ascii="Times New Roman" w:hAnsi="Times New Roman" w:cs="Times New Roman"/>
                <w:lang w:val="id-ID"/>
              </w:rPr>
              <w:t>8</w:t>
            </w:r>
            <w:r w:rsidR="008D5699" w:rsidRPr="007678CB">
              <w:rPr>
                <w:rFonts w:ascii="Times New Roman" w:hAnsi="Times New Roman" w:cs="Times New Roman"/>
                <w:lang w:val="id-ID"/>
              </w:rPr>
              <w:t>8</w:t>
            </w:r>
          </w:p>
        </w:tc>
        <w:tc>
          <w:tcPr>
            <w:tcW w:w="767" w:type="pct"/>
            <w:gridSpan w:val="2"/>
            <w:shd w:val="clear" w:color="auto" w:fill="auto"/>
          </w:tcPr>
          <w:p w:rsidR="00220AE4" w:rsidRPr="007678CB" w:rsidRDefault="00220AE4" w:rsidP="008D5699">
            <w:pPr>
              <w:pStyle w:val="ListParagraph"/>
              <w:ind w:left="0"/>
              <w:jc w:val="center"/>
              <w:rPr>
                <w:rFonts w:ascii="Times New Roman" w:hAnsi="Times New Roman" w:cs="Times New Roman"/>
                <w:lang w:val="id-ID"/>
              </w:rPr>
            </w:pPr>
            <w:r w:rsidRPr="007678CB">
              <w:rPr>
                <w:rFonts w:ascii="Times New Roman" w:hAnsi="Times New Roman" w:cs="Times New Roman"/>
              </w:rPr>
              <w:t>0.</w:t>
            </w:r>
            <w:r w:rsidRPr="007678CB">
              <w:rPr>
                <w:rFonts w:ascii="Times New Roman" w:hAnsi="Times New Roman" w:cs="Times New Roman"/>
                <w:lang w:val="id-ID"/>
              </w:rPr>
              <w:t>96</w:t>
            </w:r>
          </w:p>
        </w:tc>
        <w:tc>
          <w:tcPr>
            <w:tcW w:w="681"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c>
          <w:tcPr>
            <w:tcW w:w="596" w:type="pct"/>
            <w:shd w:val="clear" w:color="auto" w:fill="auto"/>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,7</w:t>
            </w:r>
            <w:r w:rsidR="008D5699" w:rsidRPr="007678CB">
              <w:rPr>
                <w:rFonts w:ascii="Times New Roman" w:hAnsi="Times New Roman" w:cs="Times New Roman"/>
                <w:lang w:val="id-ID"/>
              </w:rPr>
              <w:t>9</w:t>
            </w:r>
          </w:p>
        </w:tc>
        <w:tc>
          <w:tcPr>
            <w:tcW w:w="850" w:type="pct"/>
            <w:shd w:val="clear" w:color="auto" w:fill="auto"/>
          </w:tcPr>
          <w:p w:rsidR="00220AE4" w:rsidRPr="007678CB" w:rsidRDefault="008D5699" w:rsidP="007678CB">
            <w:pPr>
              <w:pStyle w:val="ListParagraph"/>
              <w:ind w:left="0"/>
              <w:jc w:val="center"/>
              <w:rPr>
                <w:rFonts w:ascii="Times New Roman" w:hAnsi="Times New Roman" w:cs="Times New Roman"/>
              </w:rPr>
            </w:pPr>
            <w:r w:rsidRPr="007678CB">
              <w:rPr>
                <w:rFonts w:ascii="Times New Roman" w:hAnsi="Times New Roman" w:cs="Times New Roman"/>
                <w:lang w:val="id-ID"/>
              </w:rPr>
              <w:t>0,96</w:t>
            </w:r>
          </w:p>
        </w:tc>
        <w:tc>
          <w:tcPr>
            <w:tcW w:w="595"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r>
      <w:tr w:rsidR="008D5699" w:rsidRPr="007678CB" w:rsidTr="008D5699">
        <w:tc>
          <w:tcPr>
            <w:tcW w:w="951" w:type="pct"/>
          </w:tcPr>
          <w:p w:rsidR="00220AE4" w:rsidRPr="007678CB" w:rsidRDefault="00220AE4" w:rsidP="007678CB">
            <w:pPr>
              <w:pStyle w:val="ListParagraph"/>
              <w:ind w:left="0"/>
              <w:rPr>
                <w:rFonts w:ascii="Times New Roman" w:hAnsi="Times New Roman" w:cs="Times New Roman"/>
                <w:b/>
                <w:lang w:val="id-ID"/>
              </w:rPr>
            </w:pPr>
          </w:p>
        </w:tc>
        <w:tc>
          <w:tcPr>
            <w:tcW w:w="560" w:type="pct"/>
          </w:tcPr>
          <w:p w:rsidR="00220AE4" w:rsidRPr="007678CB" w:rsidRDefault="00220AE4" w:rsidP="007678CB">
            <w:pPr>
              <w:pStyle w:val="ListParagraph"/>
              <w:ind w:left="0"/>
              <w:jc w:val="center"/>
              <w:rPr>
                <w:rFonts w:ascii="Times New Roman" w:hAnsi="Times New Roman" w:cs="Times New Roman"/>
              </w:rPr>
            </w:pPr>
          </w:p>
        </w:tc>
        <w:tc>
          <w:tcPr>
            <w:tcW w:w="767" w:type="pct"/>
            <w:gridSpan w:val="2"/>
          </w:tcPr>
          <w:p w:rsidR="00220AE4" w:rsidRPr="007678CB" w:rsidRDefault="00220AE4" w:rsidP="007678CB">
            <w:pPr>
              <w:pStyle w:val="ListParagraph"/>
              <w:ind w:left="0"/>
              <w:jc w:val="center"/>
              <w:rPr>
                <w:rFonts w:ascii="Times New Roman" w:hAnsi="Times New Roman" w:cs="Times New Roman"/>
              </w:rPr>
            </w:pPr>
          </w:p>
        </w:tc>
        <w:tc>
          <w:tcPr>
            <w:tcW w:w="681" w:type="pct"/>
          </w:tcPr>
          <w:p w:rsidR="00220AE4" w:rsidRPr="007678CB" w:rsidRDefault="00220AE4" w:rsidP="007678CB">
            <w:pPr>
              <w:pStyle w:val="ListParagraph"/>
              <w:ind w:left="0"/>
              <w:jc w:val="center"/>
              <w:rPr>
                <w:rFonts w:ascii="Times New Roman" w:hAnsi="Times New Roman" w:cs="Times New Roman"/>
              </w:rPr>
            </w:pPr>
          </w:p>
        </w:tc>
        <w:tc>
          <w:tcPr>
            <w:tcW w:w="596" w:type="pct"/>
          </w:tcPr>
          <w:p w:rsidR="00220AE4" w:rsidRPr="007678CB" w:rsidRDefault="00220AE4" w:rsidP="007678CB">
            <w:pPr>
              <w:pStyle w:val="ListParagraph"/>
              <w:ind w:left="0"/>
              <w:jc w:val="center"/>
              <w:rPr>
                <w:rFonts w:ascii="Times New Roman" w:hAnsi="Times New Roman" w:cs="Times New Roman"/>
              </w:rPr>
            </w:pPr>
          </w:p>
        </w:tc>
        <w:tc>
          <w:tcPr>
            <w:tcW w:w="850" w:type="pct"/>
          </w:tcPr>
          <w:p w:rsidR="00220AE4" w:rsidRPr="007678CB" w:rsidRDefault="00220AE4" w:rsidP="007678CB">
            <w:pPr>
              <w:pStyle w:val="ListParagraph"/>
              <w:ind w:left="0"/>
              <w:jc w:val="center"/>
              <w:rPr>
                <w:rFonts w:ascii="Times New Roman" w:hAnsi="Times New Roman" w:cs="Times New Roman"/>
              </w:rPr>
            </w:pPr>
          </w:p>
        </w:tc>
        <w:tc>
          <w:tcPr>
            <w:tcW w:w="595" w:type="pct"/>
          </w:tcPr>
          <w:p w:rsidR="00220AE4" w:rsidRPr="007678CB" w:rsidRDefault="00220AE4" w:rsidP="007678CB">
            <w:pPr>
              <w:pStyle w:val="ListParagraph"/>
              <w:ind w:left="0"/>
              <w:jc w:val="center"/>
              <w:rPr>
                <w:rFonts w:ascii="Times New Roman" w:hAnsi="Times New Roman" w:cs="Times New Roman"/>
              </w:rPr>
            </w:pPr>
          </w:p>
        </w:tc>
      </w:tr>
      <w:tr w:rsidR="00220AE4" w:rsidRPr="007678CB" w:rsidTr="008D5699">
        <w:tc>
          <w:tcPr>
            <w:tcW w:w="5000" w:type="pct"/>
            <w:gridSpan w:val="8"/>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b/>
                <w:lang w:val="id-ID"/>
              </w:rPr>
              <w:t>Wonogiri</w:t>
            </w:r>
          </w:p>
        </w:tc>
      </w:tr>
      <w:tr w:rsidR="008D5699" w:rsidRPr="007678CB" w:rsidTr="008D5699">
        <w:tc>
          <w:tcPr>
            <w:tcW w:w="951" w:type="pct"/>
          </w:tcPr>
          <w:p w:rsidR="00220AE4" w:rsidRPr="007678CB" w:rsidRDefault="00220AE4" w:rsidP="007678CB">
            <w:pPr>
              <w:pStyle w:val="ListParagraph"/>
              <w:ind w:left="0"/>
              <w:rPr>
                <w:rFonts w:ascii="Times New Roman" w:hAnsi="Times New Roman" w:cs="Times New Roman"/>
              </w:rPr>
            </w:pPr>
            <w:r w:rsidRPr="007678CB">
              <w:rPr>
                <w:rFonts w:ascii="Times New Roman" w:hAnsi="Times New Roman" w:cs="Times New Roman"/>
              </w:rPr>
              <w:t xml:space="preserve">Tinggi </w:t>
            </w:r>
          </w:p>
        </w:tc>
        <w:tc>
          <w:tcPr>
            <w:tcW w:w="560"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c>
          <w:tcPr>
            <w:tcW w:w="681" w:type="pct"/>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w:t>
            </w:r>
            <w:r w:rsidRPr="007678CB">
              <w:rPr>
                <w:rFonts w:ascii="Times New Roman" w:hAnsi="Times New Roman" w:cs="Times New Roman"/>
              </w:rPr>
              <w:t>96</w:t>
            </w:r>
          </w:p>
        </w:tc>
        <w:tc>
          <w:tcPr>
            <w:tcW w:w="767" w:type="pct"/>
            <w:gridSpan w:val="2"/>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w:t>
            </w:r>
            <w:r w:rsidRPr="007678CB">
              <w:rPr>
                <w:rFonts w:ascii="Times New Roman" w:hAnsi="Times New Roman" w:cs="Times New Roman"/>
              </w:rPr>
              <w:t>99</w:t>
            </w:r>
          </w:p>
        </w:tc>
        <w:tc>
          <w:tcPr>
            <w:tcW w:w="596"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c>
          <w:tcPr>
            <w:tcW w:w="850" w:type="pct"/>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w:t>
            </w:r>
            <w:r w:rsidR="008D5699" w:rsidRPr="007678CB">
              <w:rPr>
                <w:rFonts w:ascii="Times New Roman" w:hAnsi="Times New Roman" w:cs="Times New Roman"/>
              </w:rPr>
              <w:t>9</w:t>
            </w:r>
            <w:r w:rsidR="008D5699" w:rsidRPr="007678CB">
              <w:rPr>
                <w:rFonts w:ascii="Times New Roman" w:hAnsi="Times New Roman" w:cs="Times New Roman"/>
                <w:lang w:val="id-ID"/>
              </w:rPr>
              <w:t>9</w:t>
            </w:r>
          </w:p>
        </w:tc>
        <w:tc>
          <w:tcPr>
            <w:tcW w:w="595" w:type="pct"/>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w:t>
            </w:r>
            <w:r w:rsidRPr="007678CB">
              <w:rPr>
                <w:rFonts w:ascii="Times New Roman" w:hAnsi="Times New Roman" w:cs="Times New Roman"/>
              </w:rPr>
              <w:t>9</w:t>
            </w:r>
            <w:r w:rsidR="008D5699" w:rsidRPr="007678CB">
              <w:rPr>
                <w:rFonts w:ascii="Times New Roman" w:hAnsi="Times New Roman" w:cs="Times New Roman"/>
                <w:lang w:val="id-ID"/>
              </w:rPr>
              <w:t>8</w:t>
            </w:r>
          </w:p>
        </w:tc>
      </w:tr>
      <w:tr w:rsidR="008D5699" w:rsidRPr="007678CB" w:rsidTr="008D5699">
        <w:tc>
          <w:tcPr>
            <w:tcW w:w="951" w:type="pct"/>
          </w:tcPr>
          <w:p w:rsidR="00220AE4" w:rsidRPr="007678CB" w:rsidRDefault="00220AE4" w:rsidP="007678CB">
            <w:pPr>
              <w:pStyle w:val="ListParagraph"/>
              <w:ind w:left="0"/>
              <w:rPr>
                <w:rFonts w:ascii="Times New Roman" w:hAnsi="Times New Roman" w:cs="Times New Roman"/>
              </w:rPr>
            </w:pPr>
            <w:r w:rsidRPr="007678CB">
              <w:rPr>
                <w:rFonts w:ascii="Times New Roman" w:hAnsi="Times New Roman" w:cs="Times New Roman"/>
              </w:rPr>
              <w:t xml:space="preserve">Diameter </w:t>
            </w:r>
          </w:p>
        </w:tc>
        <w:tc>
          <w:tcPr>
            <w:tcW w:w="560" w:type="pct"/>
            <w:shd w:val="clear" w:color="auto" w:fill="auto"/>
          </w:tcPr>
          <w:p w:rsidR="00220AE4" w:rsidRPr="007678CB" w:rsidRDefault="00220AE4" w:rsidP="008D5699">
            <w:pPr>
              <w:pStyle w:val="ListParagraph"/>
              <w:ind w:left="0"/>
              <w:jc w:val="center"/>
              <w:rPr>
                <w:rFonts w:ascii="Times New Roman" w:hAnsi="Times New Roman" w:cs="Times New Roman"/>
                <w:lang w:val="id-ID"/>
              </w:rPr>
            </w:pPr>
            <w:r w:rsidRPr="007678CB">
              <w:rPr>
                <w:rFonts w:ascii="Times New Roman" w:hAnsi="Times New Roman" w:cs="Times New Roman"/>
              </w:rPr>
              <w:t>0</w:t>
            </w:r>
            <w:r w:rsidRPr="007678CB">
              <w:rPr>
                <w:rFonts w:ascii="Times New Roman" w:hAnsi="Times New Roman" w:cs="Times New Roman"/>
                <w:lang w:val="id-ID"/>
              </w:rPr>
              <w:t>,95</w:t>
            </w:r>
          </w:p>
        </w:tc>
        <w:tc>
          <w:tcPr>
            <w:tcW w:w="681"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c>
          <w:tcPr>
            <w:tcW w:w="767" w:type="pct"/>
            <w:gridSpan w:val="2"/>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1</w:t>
            </w:r>
            <w:r w:rsidRPr="007678CB">
              <w:rPr>
                <w:rFonts w:ascii="Times New Roman" w:hAnsi="Times New Roman" w:cs="Times New Roman"/>
                <w:lang w:val="id-ID"/>
              </w:rPr>
              <w:t>,</w:t>
            </w:r>
            <w:r w:rsidRPr="007678CB">
              <w:rPr>
                <w:rFonts w:ascii="Times New Roman" w:hAnsi="Times New Roman" w:cs="Times New Roman"/>
              </w:rPr>
              <w:t>0</w:t>
            </w:r>
            <w:r w:rsidR="008D5699" w:rsidRPr="007678CB">
              <w:rPr>
                <w:rFonts w:ascii="Times New Roman" w:hAnsi="Times New Roman" w:cs="Times New Roman"/>
                <w:lang w:val="id-ID"/>
              </w:rPr>
              <w:t>1</w:t>
            </w:r>
          </w:p>
        </w:tc>
        <w:tc>
          <w:tcPr>
            <w:tcW w:w="596" w:type="pct"/>
            <w:shd w:val="clear" w:color="auto" w:fill="auto"/>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,88</w:t>
            </w:r>
          </w:p>
        </w:tc>
        <w:tc>
          <w:tcPr>
            <w:tcW w:w="850"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c>
          <w:tcPr>
            <w:tcW w:w="595" w:type="pct"/>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1</w:t>
            </w:r>
            <w:r w:rsidRPr="007678CB">
              <w:rPr>
                <w:rFonts w:ascii="Times New Roman" w:hAnsi="Times New Roman" w:cs="Times New Roman"/>
                <w:lang w:val="id-ID"/>
              </w:rPr>
              <w:t>,</w:t>
            </w:r>
            <w:r w:rsidRPr="007678CB">
              <w:rPr>
                <w:rFonts w:ascii="Times New Roman" w:hAnsi="Times New Roman" w:cs="Times New Roman"/>
              </w:rPr>
              <w:t>01</w:t>
            </w:r>
          </w:p>
        </w:tc>
      </w:tr>
      <w:tr w:rsidR="008D5699" w:rsidRPr="007678CB" w:rsidTr="008D5699">
        <w:tc>
          <w:tcPr>
            <w:tcW w:w="951" w:type="pct"/>
          </w:tcPr>
          <w:p w:rsidR="00220AE4" w:rsidRPr="007678CB" w:rsidRDefault="00220AE4" w:rsidP="007678CB">
            <w:pPr>
              <w:pStyle w:val="ListParagraph"/>
              <w:ind w:left="0"/>
              <w:rPr>
                <w:rFonts w:ascii="Times New Roman" w:hAnsi="Times New Roman" w:cs="Times New Roman"/>
              </w:rPr>
            </w:pPr>
            <w:r w:rsidRPr="007678CB">
              <w:rPr>
                <w:rFonts w:ascii="Times New Roman" w:hAnsi="Times New Roman" w:cs="Times New Roman"/>
              </w:rPr>
              <w:t xml:space="preserve">Volume </w:t>
            </w:r>
          </w:p>
        </w:tc>
        <w:tc>
          <w:tcPr>
            <w:tcW w:w="560" w:type="pct"/>
            <w:shd w:val="clear" w:color="auto" w:fill="auto"/>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,9</w:t>
            </w:r>
            <w:r w:rsidR="008D5699" w:rsidRPr="007678CB">
              <w:rPr>
                <w:rFonts w:ascii="Times New Roman" w:hAnsi="Times New Roman" w:cs="Times New Roman"/>
                <w:lang w:val="id-ID"/>
              </w:rPr>
              <w:t>5</w:t>
            </w:r>
          </w:p>
        </w:tc>
        <w:tc>
          <w:tcPr>
            <w:tcW w:w="681" w:type="pct"/>
            <w:shd w:val="clear" w:color="auto" w:fill="auto"/>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,9</w:t>
            </w:r>
            <w:r w:rsidR="008D5699" w:rsidRPr="007678CB">
              <w:rPr>
                <w:rFonts w:ascii="Times New Roman" w:hAnsi="Times New Roman" w:cs="Times New Roman"/>
                <w:lang w:val="id-ID"/>
              </w:rPr>
              <w:t>6</w:t>
            </w:r>
          </w:p>
        </w:tc>
        <w:tc>
          <w:tcPr>
            <w:tcW w:w="767" w:type="pct"/>
            <w:gridSpan w:val="2"/>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c>
          <w:tcPr>
            <w:tcW w:w="596" w:type="pct"/>
            <w:shd w:val="clear" w:color="auto" w:fill="auto"/>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,9</w:t>
            </w:r>
            <w:r w:rsidR="008D5699" w:rsidRPr="007678CB">
              <w:rPr>
                <w:rFonts w:ascii="Times New Roman" w:hAnsi="Times New Roman" w:cs="Times New Roman"/>
                <w:lang w:val="id-ID"/>
              </w:rPr>
              <w:t>2</w:t>
            </w:r>
          </w:p>
        </w:tc>
        <w:tc>
          <w:tcPr>
            <w:tcW w:w="850" w:type="pct"/>
            <w:shd w:val="clear" w:color="auto" w:fill="auto"/>
          </w:tcPr>
          <w:p w:rsidR="00220AE4" w:rsidRPr="007678CB" w:rsidRDefault="00220AE4" w:rsidP="008D5699">
            <w:pPr>
              <w:pStyle w:val="ListParagraph"/>
              <w:ind w:left="0"/>
              <w:jc w:val="center"/>
              <w:rPr>
                <w:rFonts w:ascii="Times New Roman" w:hAnsi="Times New Roman" w:cs="Times New Roman"/>
              </w:rPr>
            </w:pPr>
            <w:r w:rsidRPr="007678CB">
              <w:rPr>
                <w:rFonts w:ascii="Times New Roman" w:hAnsi="Times New Roman" w:cs="Times New Roman"/>
              </w:rPr>
              <w:t>0</w:t>
            </w:r>
            <w:r w:rsidRPr="007678CB">
              <w:rPr>
                <w:rFonts w:ascii="Times New Roman" w:hAnsi="Times New Roman" w:cs="Times New Roman"/>
                <w:lang w:val="id-ID"/>
              </w:rPr>
              <w:t>,9</w:t>
            </w:r>
            <w:r w:rsidR="008D5699" w:rsidRPr="007678CB">
              <w:rPr>
                <w:rFonts w:ascii="Times New Roman" w:hAnsi="Times New Roman" w:cs="Times New Roman"/>
                <w:lang w:val="id-ID"/>
              </w:rPr>
              <w:t>6</w:t>
            </w:r>
          </w:p>
        </w:tc>
        <w:tc>
          <w:tcPr>
            <w:tcW w:w="595" w:type="pct"/>
          </w:tcPr>
          <w:p w:rsidR="00220AE4" w:rsidRPr="007678CB" w:rsidRDefault="00220AE4" w:rsidP="007678CB">
            <w:pPr>
              <w:pStyle w:val="ListParagraph"/>
              <w:ind w:left="0"/>
              <w:jc w:val="center"/>
              <w:rPr>
                <w:rFonts w:ascii="Times New Roman" w:hAnsi="Times New Roman" w:cs="Times New Roman"/>
              </w:rPr>
            </w:pPr>
            <w:r w:rsidRPr="007678CB">
              <w:rPr>
                <w:rFonts w:ascii="Times New Roman" w:hAnsi="Times New Roman" w:cs="Times New Roman"/>
              </w:rPr>
              <w:t>-</w:t>
            </w:r>
          </w:p>
        </w:tc>
      </w:tr>
    </w:tbl>
    <w:p w:rsidR="00220AE4" w:rsidRPr="00FD231F" w:rsidRDefault="00220AE4" w:rsidP="00220AE4">
      <w:pPr>
        <w:ind w:left="1276" w:hanging="1276"/>
        <w:jc w:val="both"/>
        <w:rPr>
          <w:rFonts w:ascii="Times New Roman" w:hAnsi="Times New Roman" w:cs="Times New Roman"/>
          <w:lang w:val="en-ZA"/>
        </w:rPr>
      </w:pPr>
      <w:r w:rsidRPr="00FD231F">
        <w:rPr>
          <w:rFonts w:ascii="Times New Roman" w:hAnsi="Times New Roman" w:cs="Times New Roman"/>
          <w:lang w:val="en-ZA"/>
        </w:rPr>
        <w:t>Keterangan : Angka bagian atas diagonal merupakan nilai korelasi genetik dan bagian bawah diagonal merupakan nilai korelasi fenotip</w:t>
      </w:r>
      <w:r w:rsidR="00FD231F">
        <w:rPr>
          <w:rFonts w:ascii="Times New Roman" w:hAnsi="Times New Roman" w:cs="Times New Roman"/>
          <w:lang w:val="id-ID"/>
        </w:rPr>
        <w:t>ik</w:t>
      </w:r>
    </w:p>
    <w:p w:rsidR="004F43B1" w:rsidRDefault="00ED5991" w:rsidP="00E94F17">
      <w:pPr>
        <w:pStyle w:val="style1"/>
        <w:spacing w:before="0" w:beforeAutospacing="0" w:after="0" w:afterAutospacing="0" w:line="360" w:lineRule="auto"/>
        <w:ind w:firstLine="720"/>
        <w:jc w:val="both"/>
        <w:rPr>
          <w:color w:val="000000"/>
          <w:lang w:val="id-ID"/>
        </w:rPr>
      </w:pPr>
      <w:r w:rsidRPr="00ED5991">
        <w:rPr>
          <w:color w:val="000000"/>
        </w:rPr>
        <w:t>Lemahnya korelasi genetik antara sifat diameter batang dengan tinggi tanaman pada umur 4</w:t>
      </w:r>
      <w:r w:rsidR="00F10157">
        <w:rPr>
          <w:color w:val="000000"/>
          <w:lang w:val="id-ID"/>
        </w:rPr>
        <w:t xml:space="preserve"> tahun</w:t>
      </w:r>
      <w:r w:rsidRPr="00ED5991">
        <w:rPr>
          <w:color w:val="000000"/>
        </w:rPr>
        <w:t xml:space="preserve"> di Pelaihari </w:t>
      </w:r>
      <w:r w:rsidR="00A732E5">
        <w:rPr>
          <w:color w:val="000000"/>
          <w:lang w:val="id-ID"/>
        </w:rPr>
        <w:t>(0,70)</w:t>
      </w:r>
      <w:r w:rsidRPr="00ED5991">
        <w:rPr>
          <w:color w:val="000000"/>
        </w:rPr>
        <w:t xml:space="preserve"> diduga sebagai dampak dari pengaruh penjarangan seleksi dalam plot yang telah dilaksanakan sebanyak dua kali</w:t>
      </w:r>
      <w:r w:rsidR="004F43B1">
        <w:rPr>
          <w:color w:val="000000"/>
          <w:lang w:val="id-ID"/>
        </w:rPr>
        <w:t xml:space="preserve"> (rasio penjarangan 60%).</w:t>
      </w:r>
      <w:r w:rsidRPr="00ED5991">
        <w:rPr>
          <w:color w:val="000000"/>
        </w:rPr>
        <w:t xml:space="preserve">  Penjarangan seleksi dilaksanakan secara random dengan prioritas seleksi berdasarkan tingkat pertumbuhan tanaman di dalam masing-masing plot (5 tree-plot) dan </w:t>
      </w:r>
      <w:r w:rsidR="004F43B1">
        <w:rPr>
          <w:color w:val="000000"/>
          <w:lang w:val="id-ID"/>
        </w:rPr>
        <w:t xml:space="preserve">kurang </w:t>
      </w:r>
      <w:r w:rsidRPr="00ED5991">
        <w:rPr>
          <w:color w:val="000000"/>
        </w:rPr>
        <w:t xml:space="preserve">mempertimbangkan jarak antar tanaman. Pengaruh  pembukaan ruang tumbuh setelah penjarangan ini diduga memacu </w:t>
      </w:r>
      <w:r w:rsidRPr="00ED5991">
        <w:rPr>
          <w:color w:val="000000"/>
        </w:rPr>
        <w:lastRenderedPageBreak/>
        <w:t xml:space="preserve">pertumbuhan diameter yang lebih cepat namun  bervariatif sesuai dengan ruang tumbuh yang ada pada masing-masing famili. Sementara itu kondisi yang sama tidak terjadi pada </w:t>
      </w:r>
      <w:r w:rsidR="004F43B1">
        <w:rPr>
          <w:color w:val="000000"/>
          <w:lang w:val="id-ID"/>
        </w:rPr>
        <w:t>kebun  benih</w:t>
      </w:r>
      <w:r w:rsidRPr="00ED5991">
        <w:rPr>
          <w:color w:val="000000"/>
        </w:rPr>
        <w:t>di Wonogiri, karena pertumbuhan tanaman yang lebih lambat dan penjarangan seleksi dilaksanakan dengan rasio yang lebih rendah</w:t>
      </w:r>
      <w:r w:rsidR="004F43B1">
        <w:rPr>
          <w:color w:val="000000"/>
          <w:lang w:val="id-ID"/>
        </w:rPr>
        <w:t xml:space="preserve"> (</w:t>
      </w:r>
      <w:r w:rsidR="00F10157">
        <w:rPr>
          <w:color w:val="000000"/>
          <w:lang w:val="id-ID"/>
        </w:rPr>
        <w:t>4</w:t>
      </w:r>
      <w:r w:rsidRPr="00ED5991">
        <w:rPr>
          <w:color w:val="000000"/>
        </w:rPr>
        <w:t>0%</w:t>
      </w:r>
      <w:r w:rsidR="004F43B1">
        <w:rPr>
          <w:color w:val="000000"/>
          <w:lang w:val="id-ID"/>
        </w:rPr>
        <w:t>)</w:t>
      </w:r>
      <w:r w:rsidRPr="00ED5991">
        <w:rPr>
          <w:color w:val="000000"/>
        </w:rPr>
        <w:t xml:space="preserve">. </w:t>
      </w:r>
    </w:p>
    <w:p w:rsidR="001A19BB" w:rsidRDefault="00ED5991" w:rsidP="00E94F17">
      <w:pPr>
        <w:pStyle w:val="style1"/>
        <w:spacing w:before="0" w:beforeAutospacing="0" w:after="0" w:afterAutospacing="0" w:line="360" w:lineRule="auto"/>
        <w:jc w:val="both"/>
        <w:rPr>
          <w:color w:val="000000"/>
        </w:rPr>
      </w:pPr>
      <w:r w:rsidRPr="00ED5991">
        <w:rPr>
          <w:color w:val="000000"/>
        </w:rPr>
        <w:tab/>
        <w:t xml:space="preserve">Korelasi genetik yang cukup kuat pada kedua </w:t>
      </w:r>
      <w:r w:rsidR="00E94F17">
        <w:rPr>
          <w:color w:val="000000"/>
          <w:lang w:val="id-ID"/>
        </w:rPr>
        <w:t xml:space="preserve">kebun benih </w:t>
      </w:r>
      <w:r w:rsidR="006F6E29" w:rsidRPr="006F6E29">
        <w:rPr>
          <w:i/>
          <w:color w:val="000000"/>
        </w:rPr>
        <w:t>E. pellita</w:t>
      </w:r>
      <w:r w:rsidR="00E94F17">
        <w:rPr>
          <w:color w:val="000000"/>
          <w:lang w:val="id-ID"/>
        </w:rPr>
        <w:t xml:space="preserve">ini </w:t>
      </w:r>
      <w:r w:rsidRPr="00ED5991">
        <w:rPr>
          <w:color w:val="000000"/>
        </w:rPr>
        <w:t>akan memberikan implikasi terhadap efisiensi seleksi dan perbaikan genetik (</w:t>
      </w:r>
      <w:r w:rsidRPr="00E94F17">
        <w:rPr>
          <w:i/>
          <w:color w:val="000000"/>
        </w:rPr>
        <w:t>genetic gain</w:t>
      </w:r>
      <w:r w:rsidRPr="00ED5991">
        <w:rPr>
          <w:color w:val="000000"/>
        </w:rPr>
        <w:t>) yang dihasilkan. Kriteria seleksi berdasarkan  tinggi maupun diameter batang akan memberikan nilai yang positif pada perbaikan sifat volume batang. Sebagaimana diketahui bahwa volume batang merupakan salah satu parameter pertumbuhan tanaman yang banyak digunakan sebagai tolok ukur produktivitas tegakan tanaman hutan. Namun demikian, dalam rangka seleksi multi sifat (</w:t>
      </w:r>
      <w:r w:rsidRPr="00E94F17">
        <w:rPr>
          <w:i/>
          <w:color w:val="000000"/>
        </w:rPr>
        <w:t>multiple-trait selection</w:t>
      </w:r>
      <w:r w:rsidRPr="00ED5991">
        <w:rPr>
          <w:color w:val="000000"/>
        </w:rPr>
        <w:t>)</w:t>
      </w:r>
      <w:r w:rsidR="00E94F17">
        <w:rPr>
          <w:color w:val="000000"/>
          <w:lang w:val="id-ID"/>
        </w:rPr>
        <w:t xml:space="preserve">, </w:t>
      </w:r>
      <w:r w:rsidRPr="00ED5991">
        <w:rPr>
          <w:color w:val="000000"/>
        </w:rPr>
        <w:t xml:space="preserve"> seleksi</w:t>
      </w:r>
      <w:r w:rsidR="00E94F17" w:rsidRPr="00ED5991">
        <w:rPr>
          <w:color w:val="000000"/>
        </w:rPr>
        <w:t xml:space="preserve">pada kedua </w:t>
      </w:r>
      <w:r w:rsidR="00E94F17">
        <w:rPr>
          <w:color w:val="000000"/>
          <w:lang w:val="id-ID"/>
        </w:rPr>
        <w:t>kebun benih generasi kedua</w:t>
      </w:r>
      <w:r w:rsidR="00E94F17" w:rsidRPr="006F6E29">
        <w:rPr>
          <w:i/>
          <w:color w:val="000000"/>
        </w:rPr>
        <w:t>E. pellita</w:t>
      </w:r>
      <w:r w:rsidR="00E94F17" w:rsidRPr="00ED5991">
        <w:rPr>
          <w:color w:val="000000"/>
        </w:rPr>
        <w:t xml:space="preserve"> ini </w:t>
      </w:r>
      <w:r w:rsidRPr="00ED5991">
        <w:rPr>
          <w:color w:val="000000"/>
        </w:rPr>
        <w:t>akan lebih efektif apabila sifat diameter batang diberikan bobot kriteria seleksi lebih yang lebih besar dibandingkan dengan tinggi tanaman. Hal ini disamping karena nilai heritabilitas yang cenderung lebih besar</w:t>
      </w:r>
      <w:r w:rsidR="002D75B0">
        <w:rPr>
          <w:color w:val="000000"/>
          <w:lang w:val="id-ID"/>
        </w:rPr>
        <w:t xml:space="preserve"> (Tabel 4)</w:t>
      </w:r>
      <w:r w:rsidRPr="00ED5991">
        <w:rPr>
          <w:color w:val="000000"/>
        </w:rPr>
        <w:t>, diameter batang merupakan sifat yang paling mudah untuk diukur / diamati di lapangan.</w:t>
      </w:r>
    </w:p>
    <w:p w:rsidR="00232765" w:rsidRPr="00141600" w:rsidRDefault="00910FDD" w:rsidP="00910FDD">
      <w:pPr>
        <w:pStyle w:val="style1"/>
        <w:numPr>
          <w:ilvl w:val="0"/>
          <w:numId w:val="2"/>
        </w:numPr>
        <w:spacing w:before="0" w:beforeAutospacing="0" w:after="0" w:afterAutospacing="0" w:line="360" w:lineRule="auto"/>
        <w:ind w:left="426" w:hanging="426"/>
        <w:jc w:val="both"/>
        <w:rPr>
          <w:b/>
          <w:color w:val="000000"/>
        </w:rPr>
      </w:pPr>
      <w:r>
        <w:rPr>
          <w:b/>
          <w:color w:val="000000"/>
          <w:lang w:val="id-ID"/>
        </w:rPr>
        <w:t>A</w:t>
      </w:r>
      <w:r w:rsidR="00232765" w:rsidRPr="00232765">
        <w:rPr>
          <w:b/>
          <w:color w:val="000000"/>
        </w:rPr>
        <w:t>nalis</w:t>
      </w:r>
      <w:r>
        <w:rPr>
          <w:b/>
          <w:color w:val="000000"/>
          <w:lang w:val="id-ID"/>
        </w:rPr>
        <w:t>is multi lokasi</w:t>
      </w:r>
    </w:p>
    <w:p w:rsidR="00141600" w:rsidRPr="00232765" w:rsidRDefault="00141600" w:rsidP="00141600">
      <w:pPr>
        <w:pStyle w:val="style1"/>
        <w:numPr>
          <w:ilvl w:val="0"/>
          <w:numId w:val="9"/>
        </w:numPr>
        <w:spacing w:before="0" w:beforeAutospacing="0" w:after="0" w:afterAutospacing="0" w:line="360" w:lineRule="auto"/>
        <w:ind w:left="426" w:hanging="426"/>
        <w:jc w:val="both"/>
        <w:rPr>
          <w:b/>
          <w:color w:val="000000"/>
        </w:rPr>
      </w:pPr>
      <w:r>
        <w:rPr>
          <w:b/>
          <w:color w:val="000000"/>
          <w:lang w:val="id-ID"/>
        </w:rPr>
        <w:t>Analisis varians</w:t>
      </w:r>
    </w:p>
    <w:p w:rsidR="00232765" w:rsidRDefault="006A30F6" w:rsidP="00232765">
      <w:pPr>
        <w:pStyle w:val="style1"/>
        <w:spacing w:before="0" w:beforeAutospacing="0" w:after="0" w:afterAutospacing="0" w:line="360" w:lineRule="auto"/>
        <w:ind w:firstLine="720"/>
        <w:jc w:val="both"/>
        <w:rPr>
          <w:color w:val="000000"/>
          <w:lang w:val="id-ID"/>
        </w:rPr>
      </w:pPr>
      <w:r>
        <w:rPr>
          <w:color w:val="000000"/>
          <w:lang w:val="id-ID"/>
        </w:rPr>
        <w:t xml:space="preserve">Analisi multi lokasi dilakukan dengan menggabungkan data dari kedua kebun benih generasi </w:t>
      </w:r>
      <w:r w:rsidRPr="006A30F6">
        <w:rPr>
          <w:i/>
          <w:color w:val="000000"/>
          <w:lang w:val="id-ID"/>
        </w:rPr>
        <w:t>E pellita</w:t>
      </w:r>
      <w:r>
        <w:rPr>
          <w:color w:val="000000"/>
          <w:lang w:val="id-ID"/>
        </w:rPr>
        <w:t xml:space="preserve"> di Pelaihari dengan Wo</w:t>
      </w:r>
      <w:r w:rsidR="007678CB">
        <w:rPr>
          <w:color w:val="000000"/>
          <w:lang w:val="id-ID"/>
        </w:rPr>
        <w:t>n</w:t>
      </w:r>
      <w:r>
        <w:rPr>
          <w:color w:val="000000"/>
          <w:lang w:val="id-ID"/>
        </w:rPr>
        <w:t xml:space="preserve">ogiri pada setiap umur pengamatan. </w:t>
      </w:r>
      <w:r w:rsidR="00232765" w:rsidRPr="00232765">
        <w:rPr>
          <w:color w:val="000000"/>
        </w:rPr>
        <w:t xml:space="preserve">Hasil analisis varians </w:t>
      </w:r>
      <w:r>
        <w:rPr>
          <w:color w:val="000000"/>
          <w:lang w:val="id-ID"/>
        </w:rPr>
        <w:t xml:space="preserve">multi lokasi masing-masing sifat yang diamati disajikan </w:t>
      </w:r>
      <w:r w:rsidR="00232765" w:rsidRPr="00232765">
        <w:rPr>
          <w:color w:val="000000"/>
        </w:rPr>
        <w:t xml:space="preserve">pada Tabel </w:t>
      </w:r>
      <w:r w:rsidR="00232765">
        <w:rPr>
          <w:color w:val="000000"/>
        </w:rPr>
        <w:t>6</w:t>
      </w:r>
      <w:r>
        <w:rPr>
          <w:color w:val="000000"/>
          <w:lang w:val="id-ID"/>
        </w:rPr>
        <w:t>.</w:t>
      </w:r>
    </w:p>
    <w:p w:rsidR="00226254" w:rsidRPr="006A30F6" w:rsidRDefault="00226254" w:rsidP="00232765">
      <w:pPr>
        <w:pStyle w:val="style1"/>
        <w:spacing w:before="0" w:beforeAutospacing="0" w:after="0" w:afterAutospacing="0" w:line="360" w:lineRule="auto"/>
        <w:ind w:firstLine="720"/>
        <w:jc w:val="both"/>
        <w:rPr>
          <w:color w:val="000000"/>
          <w:lang w:val="id-ID"/>
        </w:rPr>
      </w:pPr>
    </w:p>
    <w:p w:rsidR="00232765" w:rsidRPr="00226254" w:rsidRDefault="00232765" w:rsidP="00226254">
      <w:pPr>
        <w:pStyle w:val="ListParagraph"/>
        <w:spacing w:after="0" w:line="240" w:lineRule="auto"/>
        <w:ind w:left="851" w:hanging="851"/>
        <w:jc w:val="both"/>
        <w:rPr>
          <w:rFonts w:ascii="Times New Roman" w:hAnsi="Times New Roman"/>
          <w:lang w:val="id-ID"/>
        </w:rPr>
      </w:pPr>
      <w:r w:rsidRPr="00226254">
        <w:rPr>
          <w:rFonts w:ascii="Times New Roman" w:hAnsi="Times New Roman"/>
        </w:rPr>
        <w:t>Tabel 6.</w:t>
      </w:r>
      <w:r w:rsidR="002B410C" w:rsidRPr="00226254">
        <w:rPr>
          <w:rFonts w:ascii="Times New Roman" w:hAnsi="Times New Roman"/>
          <w:lang w:val="id-ID"/>
        </w:rPr>
        <w:t xml:space="preserve"> Nilai rata-rata kuadrat tengah pada </w:t>
      </w:r>
      <w:r w:rsidRPr="00226254">
        <w:rPr>
          <w:rFonts w:ascii="Times New Roman" w:hAnsi="Times New Roman"/>
        </w:rPr>
        <w:t xml:space="preserve"> analisis varians </w:t>
      </w:r>
      <w:r w:rsidR="002B410C" w:rsidRPr="00226254">
        <w:rPr>
          <w:rFonts w:ascii="Times New Roman" w:hAnsi="Times New Roman"/>
          <w:lang w:val="id-ID"/>
        </w:rPr>
        <w:t>multi lokasi terhadap sifat tinggi, diameter, volume batang kebun benih generasi kedua E. pellita di Pelaihari dan Wonogiri umur 2 dan 4 tahun</w:t>
      </w:r>
    </w:p>
    <w:tbl>
      <w:tblPr>
        <w:tblStyle w:val="TableGrid"/>
        <w:tblW w:w="0" w:type="auto"/>
        <w:tblInd w:w="1030" w:type="dxa"/>
        <w:tblLayout w:type="fixed"/>
        <w:tblLook w:val="04A0"/>
      </w:tblPr>
      <w:tblGrid>
        <w:gridCol w:w="959"/>
        <w:gridCol w:w="1843"/>
        <w:gridCol w:w="567"/>
        <w:gridCol w:w="1275"/>
        <w:gridCol w:w="1276"/>
        <w:gridCol w:w="1418"/>
      </w:tblGrid>
      <w:tr w:rsidR="002B410C" w:rsidRPr="002B410C" w:rsidTr="002B410C">
        <w:trPr>
          <w:trHeight w:val="282"/>
        </w:trPr>
        <w:tc>
          <w:tcPr>
            <w:tcW w:w="959" w:type="dxa"/>
            <w:vMerge w:val="restart"/>
          </w:tcPr>
          <w:p w:rsidR="002B410C" w:rsidRPr="002B410C" w:rsidRDefault="002B410C" w:rsidP="007678CB">
            <w:pPr>
              <w:spacing w:before="240"/>
              <w:jc w:val="center"/>
              <w:rPr>
                <w:rFonts w:ascii="Times New Roman" w:hAnsi="Times New Roman" w:cs="Times New Roman"/>
                <w:lang w:val="id-ID"/>
              </w:rPr>
            </w:pPr>
            <w:r>
              <w:rPr>
                <w:rFonts w:ascii="Times New Roman" w:hAnsi="Times New Roman" w:cs="Times New Roman"/>
                <w:lang w:val="id-ID"/>
              </w:rPr>
              <w:t>Umur</w:t>
            </w:r>
          </w:p>
        </w:tc>
        <w:tc>
          <w:tcPr>
            <w:tcW w:w="1843" w:type="dxa"/>
            <w:vMerge w:val="restart"/>
          </w:tcPr>
          <w:p w:rsidR="002B410C" w:rsidRPr="002B410C" w:rsidRDefault="00AA463F" w:rsidP="007678CB">
            <w:pPr>
              <w:pStyle w:val="ListParagraph"/>
              <w:spacing w:before="240"/>
              <w:ind w:left="0"/>
              <w:jc w:val="center"/>
              <w:rPr>
                <w:rFonts w:ascii="Times New Roman" w:hAnsi="Times New Roman" w:cs="Times New Roman"/>
              </w:rPr>
            </w:pPr>
            <w:r>
              <w:rPr>
                <w:rFonts w:ascii="Times New Roman" w:hAnsi="Times New Roman" w:cs="Times New Roman"/>
              </w:rPr>
              <w:t xml:space="preserve">Sumber </w:t>
            </w:r>
            <w:r>
              <w:rPr>
                <w:rFonts w:ascii="Times New Roman" w:hAnsi="Times New Roman" w:cs="Times New Roman"/>
                <w:lang w:val="id-ID"/>
              </w:rPr>
              <w:t>v</w:t>
            </w:r>
            <w:r w:rsidR="002B410C" w:rsidRPr="002B410C">
              <w:rPr>
                <w:rFonts w:ascii="Times New Roman" w:hAnsi="Times New Roman" w:cs="Times New Roman"/>
              </w:rPr>
              <w:t>ariasi</w:t>
            </w:r>
          </w:p>
        </w:tc>
        <w:tc>
          <w:tcPr>
            <w:tcW w:w="567" w:type="dxa"/>
            <w:vMerge w:val="restart"/>
          </w:tcPr>
          <w:p w:rsidR="002B410C" w:rsidRPr="002B410C" w:rsidRDefault="002B410C" w:rsidP="007678CB">
            <w:pPr>
              <w:spacing w:before="360"/>
              <w:jc w:val="center"/>
              <w:rPr>
                <w:rFonts w:ascii="Times New Roman" w:hAnsi="Times New Roman" w:cs="Times New Roman"/>
              </w:rPr>
            </w:pPr>
            <w:r w:rsidRPr="002B410C">
              <w:rPr>
                <w:rFonts w:ascii="Times New Roman" w:hAnsi="Times New Roman" w:cs="Times New Roman"/>
              </w:rPr>
              <w:t>df</w:t>
            </w:r>
          </w:p>
        </w:tc>
        <w:tc>
          <w:tcPr>
            <w:tcW w:w="3969" w:type="dxa"/>
            <w:gridSpan w:val="3"/>
          </w:tcPr>
          <w:p w:rsidR="002B410C" w:rsidRPr="002B410C" w:rsidRDefault="002B410C" w:rsidP="00AA463F">
            <w:pPr>
              <w:jc w:val="center"/>
              <w:rPr>
                <w:rFonts w:ascii="Times New Roman" w:hAnsi="Times New Roman" w:cs="Times New Roman"/>
              </w:rPr>
            </w:pPr>
            <w:r w:rsidRPr="002B410C">
              <w:rPr>
                <w:rFonts w:ascii="Times New Roman" w:hAnsi="Times New Roman" w:cs="Times New Roman"/>
              </w:rPr>
              <w:t xml:space="preserve">Sifat </w:t>
            </w:r>
          </w:p>
        </w:tc>
      </w:tr>
      <w:tr w:rsidR="002B410C" w:rsidRPr="002B410C" w:rsidTr="002B410C">
        <w:tc>
          <w:tcPr>
            <w:tcW w:w="959" w:type="dxa"/>
            <w:vMerge/>
          </w:tcPr>
          <w:p w:rsidR="002B410C" w:rsidRPr="002B410C" w:rsidRDefault="002B410C" w:rsidP="007678CB">
            <w:pPr>
              <w:jc w:val="both"/>
              <w:rPr>
                <w:rFonts w:ascii="Times New Roman" w:hAnsi="Times New Roman" w:cs="Times New Roman"/>
              </w:rPr>
            </w:pPr>
          </w:p>
        </w:tc>
        <w:tc>
          <w:tcPr>
            <w:tcW w:w="1843" w:type="dxa"/>
            <w:vMerge/>
            <w:vAlign w:val="center"/>
          </w:tcPr>
          <w:p w:rsidR="002B410C" w:rsidRPr="002B410C" w:rsidRDefault="002B410C" w:rsidP="007678CB">
            <w:pPr>
              <w:pStyle w:val="ListParagraph"/>
              <w:ind w:left="0"/>
              <w:jc w:val="center"/>
              <w:rPr>
                <w:rFonts w:ascii="Times New Roman" w:hAnsi="Times New Roman" w:cs="Times New Roman"/>
              </w:rPr>
            </w:pPr>
          </w:p>
        </w:tc>
        <w:tc>
          <w:tcPr>
            <w:tcW w:w="567" w:type="dxa"/>
            <w:vMerge/>
          </w:tcPr>
          <w:p w:rsidR="002B410C" w:rsidRPr="002B410C" w:rsidRDefault="002B410C" w:rsidP="007678CB">
            <w:pPr>
              <w:jc w:val="center"/>
              <w:rPr>
                <w:rFonts w:ascii="Times New Roman" w:hAnsi="Times New Roman" w:cs="Times New Roman"/>
              </w:rPr>
            </w:pPr>
          </w:p>
        </w:tc>
        <w:tc>
          <w:tcPr>
            <w:tcW w:w="1275" w:type="dxa"/>
          </w:tcPr>
          <w:p w:rsidR="002B410C" w:rsidRPr="002B410C" w:rsidRDefault="002B410C" w:rsidP="007678CB">
            <w:pPr>
              <w:jc w:val="center"/>
              <w:rPr>
                <w:rFonts w:ascii="Times New Roman" w:hAnsi="Times New Roman" w:cs="Times New Roman"/>
              </w:rPr>
            </w:pPr>
            <w:r w:rsidRPr="002B410C">
              <w:rPr>
                <w:rFonts w:ascii="Times New Roman" w:hAnsi="Times New Roman" w:cs="Times New Roman"/>
              </w:rPr>
              <w:t xml:space="preserve">Tinggi </w:t>
            </w:r>
          </w:p>
        </w:tc>
        <w:tc>
          <w:tcPr>
            <w:tcW w:w="1276" w:type="dxa"/>
          </w:tcPr>
          <w:p w:rsidR="002B410C" w:rsidRPr="002B410C" w:rsidRDefault="002B410C" w:rsidP="007678CB">
            <w:pPr>
              <w:jc w:val="center"/>
              <w:rPr>
                <w:rFonts w:ascii="Times New Roman" w:hAnsi="Times New Roman" w:cs="Times New Roman"/>
                <w:lang w:val="id-ID"/>
              </w:rPr>
            </w:pPr>
            <w:r w:rsidRPr="002B410C">
              <w:rPr>
                <w:rFonts w:ascii="Times New Roman" w:hAnsi="Times New Roman" w:cs="Times New Roman"/>
              </w:rPr>
              <w:t xml:space="preserve">DBH </w:t>
            </w:r>
          </w:p>
        </w:tc>
        <w:tc>
          <w:tcPr>
            <w:tcW w:w="1418" w:type="dxa"/>
          </w:tcPr>
          <w:p w:rsidR="002B410C" w:rsidRPr="002B410C" w:rsidRDefault="002B410C" w:rsidP="007678CB">
            <w:pPr>
              <w:jc w:val="center"/>
              <w:rPr>
                <w:rFonts w:ascii="Times New Roman" w:hAnsi="Times New Roman" w:cs="Times New Roman"/>
              </w:rPr>
            </w:pPr>
            <w:r w:rsidRPr="002B410C">
              <w:rPr>
                <w:rFonts w:ascii="Times New Roman" w:hAnsi="Times New Roman" w:cs="Times New Roman"/>
              </w:rPr>
              <w:t>Vol</w:t>
            </w:r>
            <w:r w:rsidRPr="002B410C">
              <w:rPr>
                <w:rFonts w:ascii="Times New Roman" w:hAnsi="Times New Roman" w:cs="Times New Roman"/>
                <w:lang w:val="id-ID"/>
              </w:rPr>
              <w:t>ume</w:t>
            </w:r>
          </w:p>
        </w:tc>
      </w:tr>
      <w:tr w:rsidR="002B410C" w:rsidRPr="002B410C" w:rsidTr="002B410C">
        <w:tc>
          <w:tcPr>
            <w:tcW w:w="959" w:type="dxa"/>
            <w:vMerge w:val="restart"/>
          </w:tcPr>
          <w:p w:rsidR="002B410C" w:rsidRPr="002B410C" w:rsidRDefault="002B410C" w:rsidP="007678CB">
            <w:pPr>
              <w:pStyle w:val="ListParagraph"/>
              <w:ind w:left="0"/>
              <w:jc w:val="both"/>
              <w:rPr>
                <w:rFonts w:ascii="Times New Roman" w:hAnsi="Times New Roman" w:cs="Times New Roman"/>
                <w:lang w:val="id-ID"/>
              </w:rPr>
            </w:pPr>
            <w:r>
              <w:rPr>
                <w:rFonts w:ascii="Times New Roman" w:hAnsi="Times New Roman" w:cs="Times New Roman"/>
                <w:lang w:val="id-ID"/>
              </w:rPr>
              <w:t>2 tahun</w:t>
            </w:r>
          </w:p>
        </w:tc>
        <w:tc>
          <w:tcPr>
            <w:tcW w:w="1843" w:type="dxa"/>
          </w:tcPr>
          <w:p w:rsidR="002B410C" w:rsidRPr="002B410C" w:rsidRDefault="002B410C" w:rsidP="007678CB">
            <w:pPr>
              <w:rPr>
                <w:rFonts w:ascii="Times New Roman" w:hAnsi="Times New Roman" w:cs="Times New Roman"/>
                <w:lang w:val="id-ID"/>
              </w:rPr>
            </w:pPr>
            <w:r>
              <w:rPr>
                <w:rFonts w:ascii="Times New Roman" w:hAnsi="Times New Roman" w:cs="Times New Roman"/>
                <w:lang w:val="id-ID"/>
              </w:rPr>
              <w:t>Lokasi</w:t>
            </w:r>
          </w:p>
        </w:tc>
        <w:tc>
          <w:tcPr>
            <w:tcW w:w="567" w:type="dxa"/>
          </w:tcPr>
          <w:p w:rsidR="002B410C" w:rsidRPr="002B410C" w:rsidRDefault="002B410C" w:rsidP="007678CB">
            <w:pPr>
              <w:jc w:val="right"/>
              <w:rPr>
                <w:rFonts w:ascii="Times New Roman" w:hAnsi="Times New Roman" w:cs="Times New Roman"/>
              </w:rPr>
            </w:pPr>
            <w:r w:rsidRPr="002B410C">
              <w:rPr>
                <w:rFonts w:ascii="Times New Roman" w:hAnsi="Times New Roman" w:cs="Times New Roman"/>
              </w:rPr>
              <w:t>1</w:t>
            </w:r>
          </w:p>
        </w:tc>
        <w:tc>
          <w:tcPr>
            <w:tcW w:w="1275" w:type="dxa"/>
          </w:tcPr>
          <w:p w:rsidR="002B410C" w:rsidRPr="002B410C" w:rsidRDefault="002B410C" w:rsidP="007678CB">
            <w:pPr>
              <w:ind w:firstLine="5"/>
              <w:rPr>
                <w:rFonts w:ascii="Times New Roman" w:hAnsi="Times New Roman" w:cs="Times New Roman"/>
              </w:rPr>
            </w:pPr>
            <w:r w:rsidRPr="002B410C">
              <w:rPr>
                <w:rFonts w:ascii="Times New Roman" w:hAnsi="Times New Roman" w:cs="Times New Roman"/>
              </w:rPr>
              <w:t>8797</w:t>
            </w:r>
            <w:r w:rsidRPr="002B410C">
              <w:rPr>
                <w:rFonts w:ascii="Times New Roman" w:hAnsi="Times New Roman" w:cs="Times New Roman"/>
                <w:lang w:val="id-ID"/>
              </w:rPr>
              <w:t>,</w:t>
            </w:r>
            <w:r w:rsidRPr="002B410C">
              <w:rPr>
                <w:rFonts w:ascii="Times New Roman" w:hAnsi="Times New Roman" w:cs="Times New Roman"/>
              </w:rPr>
              <w:t>04</w:t>
            </w:r>
          </w:p>
        </w:tc>
        <w:tc>
          <w:tcPr>
            <w:tcW w:w="1276"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4608</w:t>
            </w:r>
            <w:r w:rsidRPr="002B410C">
              <w:rPr>
                <w:rFonts w:ascii="Times New Roman" w:hAnsi="Times New Roman" w:cs="Times New Roman"/>
                <w:lang w:val="id-ID"/>
              </w:rPr>
              <w:t>,</w:t>
            </w:r>
            <w:r w:rsidRPr="002B410C">
              <w:rPr>
                <w:rFonts w:ascii="Times New Roman" w:hAnsi="Times New Roman" w:cs="Times New Roman"/>
              </w:rPr>
              <w:t>14</w:t>
            </w:r>
          </w:p>
        </w:tc>
        <w:tc>
          <w:tcPr>
            <w:tcW w:w="1418"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180676</w:t>
            </w:r>
            <w:r w:rsidRPr="002B410C">
              <w:rPr>
                <w:rFonts w:ascii="Times New Roman" w:hAnsi="Times New Roman" w:cs="Times New Roman"/>
                <w:lang w:val="id-ID"/>
              </w:rPr>
              <w:t>,</w:t>
            </w:r>
            <w:r w:rsidRPr="002B410C">
              <w:rPr>
                <w:rFonts w:ascii="Times New Roman" w:hAnsi="Times New Roman" w:cs="Times New Roman"/>
              </w:rPr>
              <w:t>62</w:t>
            </w:r>
          </w:p>
        </w:tc>
      </w:tr>
      <w:tr w:rsidR="002B410C" w:rsidRPr="002B410C" w:rsidTr="002B410C">
        <w:tc>
          <w:tcPr>
            <w:tcW w:w="959" w:type="dxa"/>
            <w:vMerge/>
          </w:tcPr>
          <w:p w:rsidR="002B410C" w:rsidRPr="002B410C" w:rsidRDefault="002B410C" w:rsidP="007678CB">
            <w:pPr>
              <w:pStyle w:val="ListParagraph"/>
              <w:ind w:left="0"/>
              <w:jc w:val="both"/>
              <w:rPr>
                <w:rFonts w:ascii="Times New Roman" w:hAnsi="Times New Roman" w:cs="Times New Roman"/>
              </w:rPr>
            </w:pPr>
          </w:p>
        </w:tc>
        <w:tc>
          <w:tcPr>
            <w:tcW w:w="1843" w:type="dxa"/>
          </w:tcPr>
          <w:p w:rsidR="002B410C" w:rsidRPr="002B410C" w:rsidRDefault="002B410C" w:rsidP="002B410C">
            <w:pPr>
              <w:rPr>
                <w:rFonts w:ascii="Times New Roman" w:hAnsi="Times New Roman" w:cs="Times New Roman"/>
                <w:lang w:val="en-ZA"/>
              </w:rPr>
            </w:pPr>
            <w:r>
              <w:rPr>
                <w:rFonts w:ascii="Times New Roman" w:hAnsi="Times New Roman" w:cs="Times New Roman"/>
                <w:lang w:val="id-ID"/>
              </w:rPr>
              <w:t>Blok</w:t>
            </w:r>
            <w:r w:rsidRPr="002B410C">
              <w:rPr>
                <w:rFonts w:ascii="Times New Roman" w:hAnsi="Times New Roman" w:cs="Times New Roman"/>
                <w:lang w:val="en-ZA"/>
              </w:rPr>
              <w:t>(</w:t>
            </w:r>
            <w:r>
              <w:rPr>
                <w:rFonts w:ascii="Times New Roman" w:hAnsi="Times New Roman" w:cs="Times New Roman"/>
                <w:lang w:val="id-ID"/>
              </w:rPr>
              <w:t>Lokasi</w:t>
            </w:r>
            <w:r w:rsidRPr="002B410C">
              <w:rPr>
                <w:rFonts w:ascii="Times New Roman" w:hAnsi="Times New Roman" w:cs="Times New Roman"/>
                <w:lang w:val="en-ZA"/>
              </w:rPr>
              <w:t>)</w:t>
            </w:r>
          </w:p>
        </w:tc>
        <w:tc>
          <w:tcPr>
            <w:tcW w:w="567" w:type="dxa"/>
          </w:tcPr>
          <w:p w:rsidR="002B410C" w:rsidRPr="002B410C" w:rsidRDefault="002B410C" w:rsidP="007678CB">
            <w:pPr>
              <w:jc w:val="right"/>
              <w:rPr>
                <w:rFonts w:ascii="Times New Roman" w:hAnsi="Times New Roman" w:cs="Times New Roman"/>
              </w:rPr>
            </w:pPr>
            <w:r w:rsidRPr="002B410C">
              <w:rPr>
                <w:rFonts w:ascii="Times New Roman" w:hAnsi="Times New Roman" w:cs="Times New Roman"/>
              </w:rPr>
              <w:t>12</w:t>
            </w:r>
          </w:p>
        </w:tc>
        <w:tc>
          <w:tcPr>
            <w:tcW w:w="1275"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15</w:t>
            </w:r>
            <w:r w:rsidRPr="002B410C">
              <w:rPr>
                <w:rFonts w:ascii="Times New Roman" w:hAnsi="Times New Roman" w:cs="Times New Roman"/>
                <w:lang w:val="id-ID"/>
              </w:rPr>
              <w:t>,</w:t>
            </w:r>
            <w:r w:rsidRPr="002B410C">
              <w:rPr>
                <w:rFonts w:ascii="Times New Roman" w:hAnsi="Times New Roman" w:cs="Times New Roman"/>
              </w:rPr>
              <w:t>35**</w:t>
            </w:r>
          </w:p>
        </w:tc>
        <w:tc>
          <w:tcPr>
            <w:tcW w:w="1276"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4</w:t>
            </w:r>
            <w:r w:rsidRPr="002B410C">
              <w:rPr>
                <w:rFonts w:ascii="Times New Roman" w:hAnsi="Times New Roman" w:cs="Times New Roman"/>
                <w:lang w:val="id-ID"/>
              </w:rPr>
              <w:t>,</w:t>
            </w:r>
            <w:r w:rsidRPr="002B410C">
              <w:rPr>
                <w:rFonts w:ascii="Times New Roman" w:hAnsi="Times New Roman" w:cs="Times New Roman"/>
              </w:rPr>
              <w:t>68**</w:t>
            </w:r>
          </w:p>
        </w:tc>
        <w:tc>
          <w:tcPr>
            <w:tcW w:w="1418"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60</w:t>
            </w:r>
            <w:r w:rsidRPr="002B410C">
              <w:rPr>
                <w:rFonts w:ascii="Times New Roman" w:hAnsi="Times New Roman" w:cs="Times New Roman"/>
                <w:lang w:val="id-ID"/>
              </w:rPr>
              <w:t>,</w:t>
            </w:r>
            <w:r w:rsidRPr="002B410C">
              <w:rPr>
                <w:rFonts w:ascii="Times New Roman" w:hAnsi="Times New Roman" w:cs="Times New Roman"/>
              </w:rPr>
              <w:t>91</w:t>
            </w:r>
            <w:r w:rsidRPr="002B410C">
              <w:rPr>
                <w:rFonts w:ascii="Times New Roman" w:hAnsi="Times New Roman" w:cs="Times New Roman"/>
                <w:vertAlign w:val="superscript"/>
              </w:rPr>
              <w:t xml:space="preserve"> ns</w:t>
            </w:r>
          </w:p>
        </w:tc>
      </w:tr>
      <w:tr w:rsidR="002B410C" w:rsidRPr="002B410C" w:rsidTr="002B410C">
        <w:tc>
          <w:tcPr>
            <w:tcW w:w="959" w:type="dxa"/>
            <w:vMerge/>
          </w:tcPr>
          <w:p w:rsidR="002B410C" w:rsidRPr="002B410C" w:rsidRDefault="002B410C" w:rsidP="007678CB">
            <w:pPr>
              <w:pStyle w:val="ListParagraph"/>
              <w:ind w:left="0"/>
              <w:jc w:val="both"/>
              <w:rPr>
                <w:rFonts w:ascii="Times New Roman" w:hAnsi="Times New Roman" w:cs="Times New Roman"/>
              </w:rPr>
            </w:pPr>
          </w:p>
        </w:tc>
        <w:tc>
          <w:tcPr>
            <w:tcW w:w="1843" w:type="dxa"/>
          </w:tcPr>
          <w:p w:rsidR="002B410C" w:rsidRPr="002B410C" w:rsidRDefault="002B410C" w:rsidP="007678CB">
            <w:pPr>
              <w:rPr>
                <w:rFonts w:ascii="Times New Roman" w:hAnsi="Times New Roman" w:cs="Times New Roman"/>
                <w:lang w:val="en-ZA"/>
              </w:rPr>
            </w:pPr>
            <w:r w:rsidRPr="002B410C">
              <w:rPr>
                <w:rFonts w:ascii="Times New Roman" w:hAnsi="Times New Roman" w:cs="Times New Roman"/>
                <w:lang w:val="en-ZA"/>
              </w:rPr>
              <w:t>Famili</w:t>
            </w:r>
          </w:p>
        </w:tc>
        <w:tc>
          <w:tcPr>
            <w:tcW w:w="567" w:type="dxa"/>
          </w:tcPr>
          <w:p w:rsidR="002B410C" w:rsidRPr="002B410C" w:rsidRDefault="002B410C" w:rsidP="007678CB">
            <w:pPr>
              <w:jc w:val="right"/>
              <w:rPr>
                <w:rFonts w:ascii="Times New Roman" w:hAnsi="Times New Roman" w:cs="Times New Roman"/>
              </w:rPr>
            </w:pPr>
            <w:r w:rsidRPr="002B410C">
              <w:rPr>
                <w:rFonts w:ascii="Times New Roman" w:hAnsi="Times New Roman" w:cs="Times New Roman"/>
              </w:rPr>
              <w:t>48</w:t>
            </w:r>
          </w:p>
        </w:tc>
        <w:tc>
          <w:tcPr>
            <w:tcW w:w="1275"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3</w:t>
            </w:r>
            <w:r w:rsidRPr="002B410C">
              <w:rPr>
                <w:rFonts w:ascii="Times New Roman" w:hAnsi="Times New Roman" w:cs="Times New Roman"/>
                <w:lang w:val="id-ID"/>
              </w:rPr>
              <w:t>,</w:t>
            </w:r>
            <w:r w:rsidRPr="002B410C">
              <w:rPr>
                <w:rFonts w:ascii="Times New Roman" w:hAnsi="Times New Roman" w:cs="Times New Roman"/>
              </w:rPr>
              <w:t>97**</w:t>
            </w:r>
          </w:p>
        </w:tc>
        <w:tc>
          <w:tcPr>
            <w:tcW w:w="1276"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3</w:t>
            </w:r>
            <w:r w:rsidRPr="002B410C">
              <w:rPr>
                <w:rFonts w:ascii="Times New Roman" w:hAnsi="Times New Roman" w:cs="Times New Roman"/>
                <w:lang w:val="id-ID"/>
              </w:rPr>
              <w:t>,</w:t>
            </w:r>
            <w:r w:rsidRPr="002B410C">
              <w:rPr>
                <w:rFonts w:ascii="Times New Roman" w:hAnsi="Times New Roman" w:cs="Times New Roman"/>
              </w:rPr>
              <w:t>93**</w:t>
            </w:r>
          </w:p>
        </w:tc>
        <w:tc>
          <w:tcPr>
            <w:tcW w:w="1418"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256</w:t>
            </w:r>
            <w:r w:rsidRPr="002B410C">
              <w:rPr>
                <w:rFonts w:ascii="Times New Roman" w:hAnsi="Times New Roman" w:cs="Times New Roman"/>
                <w:lang w:val="id-ID"/>
              </w:rPr>
              <w:t>,</w:t>
            </w:r>
            <w:r w:rsidRPr="002B410C">
              <w:rPr>
                <w:rFonts w:ascii="Times New Roman" w:hAnsi="Times New Roman" w:cs="Times New Roman"/>
              </w:rPr>
              <w:t>99**</w:t>
            </w:r>
          </w:p>
        </w:tc>
      </w:tr>
      <w:tr w:rsidR="002B410C" w:rsidRPr="002B410C" w:rsidTr="002B410C">
        <w:tc>
          <w:tcPr>
            <w:tcW w:w="959" w:type="dxa"/>
            <w:vMerge/>
          </w:tcPr>
          <w:p w:rsidR="002B410C" w:rsidRPr="002B410C" w:rsidRDefault="002B410C" w:rsidP="007678CB">
            <w:pPr>
              <w:pStyle w:val="ListParagraph"/>
              <w:ind w:left="0"/>
              <w:jc w:val="both"/>
              <w:rPr>
                <w:rFonts w:ascii="Times New Roman" w:hAnsi="Times New Roman" w:cs="Times New Roman"/>
              </w:rPr>
            </w:pPr>
          </w:p>
        </w:tc>
        <w:tc>
          <w:tcPr>
            <w:tcW w:w="1843" w:type="dxa"/>
          </w:tcPr>
          <w:p w:rsidR="002B410C" w:rsidRPr="002B410C" w:rsidRDefault="002B410C" w:rsidP="002B410C">
            <w:pPr>
              <w:rPr>
                <w:rFonts w:ascii="Times New Roman" w:hAnsi="Times New Roman" w:cs="Times New Roman"/>
                <w:lang w:val="en-ZA"/>
              </w:rPr>
            </w:pPr>
            <w:r>
              <w:rPr>
                <w:rFonts w:ascii="Times New Roman" w:hAnsi="Times New Roman" w:cs="Times New Roman"/>
                <w:lang w:val="id-ID"/>
              </w:rPr>
              <w:t xml:space="preserve">Famili </w:t>
            </w:r>
            <w:r w:rsidRPr="002B410C">
              <w:rPr>
                <w:rFonts w:ascii="Times New Roman" w:hAnsi="Times New Roman" w:cs="Times New Roman"/>
                <w:lang w:val="en-ZA"/>
              </w:rPr>
              <w:t>*</w:t>
            </w:r>
            <w:r>
              <w:rPr>
                <w:rFonts w:ascii="Times New Roman" w:hAnsi="Times New Roman" w:cs="Times New Roman"/>
                <w:lang w:val="id-ID"/>
              </w:rPr>
              <w:t>Lokasi</w:t>
            </w:r>
          </w:p>
        </w:tc>
        <w:tc>
          <w:tcPr>
            <w:tcW w:w="567" w:type="dxa"/>
          </w:tcPr>
          <w:p w:rsidR="002B410C" w:rsidRPr="002B410C" w:rsidRDefault="002B410C" w:rsidP="007678CB">
            <w:pPr>
              <w:jc w:val="right"/>
              <w:rPr>
                <w:rFonts w:ascii="Times New Roman" w:hAnsi="Times New Roman" w:cs="Times New Roman"/>
              </w:rPr>
            </w:pPr>
            <w:r w:rsidRPr="002B410C">
              <w:rPr>
                <w:rFonts w:ascii="Times New Roman" w:hAnsi="Times New Roman" w:cs="Times New Roman"/>
              </w:rPr>
              <w:t>48</w:t>
            </w:r>
          </w:p>
        </w:tc>
        <w:tc>
          <w:tcPr>
            <w:tcW w:w="1275"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 xml:space="preserve"> 1</w:t>
            </w:r>
            <w:r w:rsidRPr="002B410C">
              <w:rPr>
                <w:rFonts w:ascii="Times New Roman" w:hAnsi="Times New Roman" w:cs="Times New Roman"/>
                <w:lang w:val="id-ID"/>
              </w:rPr>
              <w:t>,</w:t>
            </w:r>
            <w:r w:rsidRPr="002B410C">
              <w:rPr>
                <w:rFonts w:ascii="Times New Roman" w:hAnsi="Times New Roman" w:cs="Times New Roman"/>
              </w:rPr>
              <w:t>17</w:t>
            </w:r>
            <w:r w:rsidRPr="002B410C">
              <w:rPr>
                <w:rFonts w:ascii="Times New Roman" w:hAnsi="Times New Roman" w:cs="Times New Roman"/>
                <w:vertAlign w:val="superscript"/>
              </w:rPr>
              <w:t>ns</w:t>
            </w:r>
          </w:p>
        </w:tc>
        <w:tc>
          <w:tcPr>
            <w:tcW w:w="1276"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 xml:space="preserve">   1</w:t>
            </w:r>
            <w:r w:rsidRPr="002B410C">
              <w:rPr>
                <w:rFonts w:ascii="Times New Roman" w:hAnsi="Times New Roman" w:cs="Times New Roman"/>
                <w:lang w:val="id-ID"/>
              </w:rPr>
              <w:t>,</w:t>
            </w:r>
            <w:r w:rsidRPr="002B410C">
              <w:rPr>
                <w:rFonts w:ascii="Times New Roman" w:hAnsi="Times New Roman" w:cs="Times New Roman"/>
              </w:rPr>
              <w:t>61</w:t>
            </w:r>
            <w:r w:rsidRPr="002B410C">
              <w:rPr>
                <w:rFonts w:ascii="Times New Roman" w:hAnsi="Times New Roman" w:cs="Times New Roman"/>
                <w:vertAlign w:val="superscript"/>
              </w:rPr>
              <w:t xml:space="preserve"> ns</w:t>
            </w:r>
          </w:p>
        </w:tc>
        <w:tc>
          <w:tcPr>
            <w:tcW w:w="1418"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92</w:t>
            </w:r>
            <w:r w:rsidRPr="002B410C">
              <w:rPr>
                <w:rFonts w:ascii="Times New Roman" w:hAnsi="Times New Roman" w:cs="Times New Roman"/>
                <w:lang w:val="id-ID"/>
              </w:rPr>
              <w:t>,</w:t>
            </w:r>
            <w:r w:rsidRPr="002B410C">
              <w:rPr>
                <w:rFonts w:ascii="Times New Roman" w:hAnsi="Times New Roman" w:cs="Times New Roman"/>
              </w:rPr>
              <w:t>53</w:t>
            </w:r>
            <w:r w:rsidRPr="002B410C">
              <w:rPr>
                <w:rFonts w:ascii="Times New Roman" w:hAnsi="Times New Roman" w:cs="Times New Roman"/>
                <w:vertAlign w:val="superscript"/>
              </w:rPr>
              <w:t xml:space="preserve"> ns</w:t>
            </w:r>
          </w:p>
        </w:tc>
      </w:tr>
      <w:tr w:rsidR="002B410C" w:rsidRPr="002B410C" w:rsidTr="002B410C">
        <w:tc>
          <w:tcPr>
            <w:tcW w:w="959" w:type="dxa"/>
            <w:vMerge/>
          </w:tcPr>
          <w:p w:rsidR="002B410C" w:rsidRPr="002B410C" w:rsidRDefault="002B410C" w:rsidP="007678CB">
            <w:pPr>
              <w:pStyle w:val="ListParagraph"/>
              <w:ind w:left="0"/>
              <w:jc w:val="both"/>
              <w:rPr>
                <w:rFonts w:ascii="Times New Roman" w:hAnsi="Times New Roman" w:cs="Times New Roman"/>
              </w:rPr>
            </w:pPr>
          </w:p>
        </w:tc>
        <w:tc>
          <w:tcPr>
            <w:tcW w:w="1843" w:type="dxa"/>
          </w:tcPr>
          <w:p w:rsidR="002B410C" w:rsidRPr="002B410C" w:rsidRDefault="002B410C" w:rsidP="007678CB">
            <w:pPr>
              <w:rPr>
                <w:rFonts w:ascii="Times New Roman" w:hAnsi="Times New Roman" w:cs="Times New Roman"/>
                <w:lang w:val="en-ZA"/>
              </w:rPr>
            </w:pPr>
            <w:r w:rsidRPr="002B410C">
              <w:rPr>
                <w:rFonts w:ascii="Times New Roman" w:hAnsi="Times New Roman" w:cs="Times New Roman"/>
                <w:lang w:val="en-ZA"/>
              </w:rPr>
              <w:t>Error</w:t>
            </w:r>
          </w:p>
        </w:tc>
        <w:tc>
          <w:tcPr>
            <w:tcW w:w="567" w:type="dxa"/>
          </w:tcPr>
          <w:p w:rsidR="002B410C" w:rsidRPr="002B410C" w:rsidRDefault="002B410C" w:rsidP="007678CB">
            <w:pPr>
              <w:jc w:val="right"/>
              <w:rPr>
                <w:rFonts w:ascii="Times New Roman" w:hAnsi="Times New Roman" w:cs="Times New Roman"/>
              </w:rPr>
            </w:pPr>
            <w:r w:rsidRPr="002B410C">
              <w:rPr>
                <w:rFonts w:ascii="Times New Roman" w:hAnsi="Times New Roman" w:cs="Times New Roman"/>
              </w:rPr>
              <w:t>528</w:t>
            </w:r>
          </w:p>
        </w:tc>
        <w:tc>
          <w:tcPr>
            <w:tcW w:w="1275"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1</w:t>
            </w:r>
            <w:r w:rsidRPr="002B410C">
              <w:rPr>
                <w:rFonts w:ascii="Times New Roman" w:hAnsi="Times New Roman" w:cs="Times New Roman"/>
                <w:lang w:val="id-ID"/>
              </w:rPr>
              <w:t>,</w:t>
            </w:r>
            <w:r w:rsidRPr="002B410C">
              <w:rPr>
                <w:rFonts w:ascii="Times New Roman" w:hAnsi="Times New Roman" w:cs="Times New Roman"/>
              </w:rPr>
              <w:t>67</w:t>
            </w:r>
          </w:p>
        </w:tc>
        <w:tc>
          <w:tcPr>
            <w:tcW w:w="1276"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 xml:space="preserve"> 1</w:t>
            </w:r>
            <w:r w:rsidRPr="002B410C">
              <w:rPr>
                <w:rFonts w:ascii="Times New Roman" w:hAnsi="Times New Roman" w:cs="Times New Roman"/>
                <w:lang w:val="id-ID"/>
              </w:rPr>
              <w:t>,</w:t>
            </w:r>
            <w:r w:rsidRPr="002B410C">
              <w:rPr>
                <w:rFonts w:ascii="Times New Roman" w:hAnsi="Times New Roman" w:cs="Times New Roman"/>
              </w:rPr>
              <w:t>20</w:t>
            </w:r>
          </w:p>
        </w:tc>
        <w:tc>
          <w:tcPr>
            <w:tcW w:w="1418"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100</w:t>
            </w:r>
            <w:r w:rsidRPr="002B410C">
              <w:rPr>
                <w:rFonts w:ascii="Times New Roman" w:hAnsi="Times New Roman" w:cs="Times New Roman"/>
                <w:lang w:val="id-ID"/>
              </w:rPr>
              <w:t>,</w:t>
            </w:r>
            <w:r w:rsidRPr="002B410C">
              <w:rPr>
                <w:rFonts w:ascii="Times New Roman" w:hAnsi="Times New Roman" w:cs="Times New Roman"/>
              </w:rPr>
              <w:t>64</w:t>
            </w:r>
          </w:p>
        </w:tc>
      </w:tr>
      <w:tr w:rsidR="002B410C" w:rsidRPr="002B410C" w:rsidTr="002B410C">
        <w:tc>
          <w:tcPr>
            <w:tcW w:w="959" w:type="dxa"/>
            <w:vMerge w:val="restart"/>
          </w:tcPr>
          <w:p w:rsidR="002B410C" w:rsidRPr="002B410C" w:rsidRDefault="002B410C" w:rsidP="007678CB">
            <w:pPr>
              <w:pStyle w:val="ListParagraph"/>
              <w:ind w:left="0"/>
              <w:jc w:val="both"/>
              <w:rPr>
                <w:rFonts w:ascii="Times New Roman" w:hAnsi="Times New Roman" w:cs="Times New Roman"/>
                <w:lang w:val="id-ID"/>
              </w:rPr>
            </w:pPr>
            <w:r>
              <w:rPr>
                <w:rFonts w:ascii="Times New Roman" w:hAnsi="Times New Roman" w:cs="Times New Roman"/>
                <w:lang w:val="id-ID"/>
              </w:rPr>
              <w:t xml:space="preserve">4 tahun </w:t>
            </w:r>
          </w:p>
        </w:tc>
        <w:tc>
          <w:tcPr>
            <w:tcW w:w="1843" w:type="dxa"/>
          </w:tcPr>
          <w:p w:rsidR="002B410C" w:rsidRPr="002B410C" w:rsidRDefault="002B410C" w:rsidP="002B410C">
            <w:pPr>
              <w:rPr>
                <w:rFonts w:ascii="Times New Roman" w:hAnsi="Times New Roman" w:cs="Times New Roman"/>
                <w:lang w:val="en-ZA"/>
              </w:rPr>
            </w:pPr>
            <w:r>
              <w:rPr>
                <w:rFonts w:ascii="Times New Roman" w:hAnsi="Times New Roman" w:cs="Times New Roman"/>
                <w:lang w:val="id-ID"/>
              </w:rPr>
              <w:t>Lokasi</w:t>
            </w:r>
          </w:p>
        </w:tc>
        <w:tc>
          <w:tcPr>
            <w:tcW w:w="567" w:type="dxa"/>
          </w:tcPr>
          <w:p w:rsidR="002B410C" w:rsidRPr="002B410C" w:rsidRDefault="002B410C" w:rsidP="007678CB">
            <w:pPr>
              <w:jc w:val="right"/>
              <w:rPr>
                <w:rFonts w:ascii="Times New Roman" w:hAnsi="Times New Roman" w:cs="Times New Roman"/>
              </w:rPr>
            </w:pPr>
            <w:r w:rsidRPr="002B410C">
              <w:rPr>
                <w:rFonts w:ascii="Times New Roman" w:hAnsi="Times New Roman" w:cs="Times New Roman"/>
              </w:rPr>
              <w:t>1</w:t>
            </w:r>
          </w:p>
        </w:tc>
        <w:tc>
          <w:tcPr>
            <w:tcW w:w="1275"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9069.01</w:t>
            </w:r>
          </w:p>
        </w:tc>
        <w:tc>
          <w:tcPr>
            <w:tcW w:w="1276"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 xml:space="preserve"> 6661.17</w:t>
            </w:r>
          </w:p>
        </w:tc>
        <w:tc>
          <w:tcPr>
            <w:tcW w:w="1418"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2768016.25</w:t>
            </w:r>
          </w:p>
        </w:tc>
      </w:tr>
      <w:tr w:rsidR="002B410C" w:rsidRPr="002B410C" w:rsidTr="002B410C">
        <w:tc>
          <w:tcPr>
            <w:tcW w:w="959" w:type="dxa"/>
            <w:vMerge/>
          </w:tcPr>
          <w:p w:rsidR="002B410C" w:rsidRPr="002B410C" w:rsidRDefault="002B410C" w:rsidP="007678CB">
            <w:pPr>
              <w:pStyle w:val="ListParagraph"/>
              <w:ind w:left="0"/>
              <w:jc w:val="both"/>
              <w:rPr>
                <w:rFonts w:ascii="Times New Roman" w:hAnsi="Times New Roman" w:cs="Times New Roman"/>
              </w:rPr>
            </w:pPr>
          </w:p>
        </w:tc>
        <w:tc>
          <w:tcPr>
            <w:tcW w:w="1843" w:type="dxa"/>
          </w:tcPr>
          <w:p w:rsidR="002B410C" w:rsidRPr="002B410C" w:rsidRDefault="002B410C" w:rsidP="002B410C">
            <w:pPr>
              <w:rPr>
                <w:rFonts w:ascii="Times New Roman" w:hAnsi="Times New Roman" w:cs="Times New Roman"/>
                <w:lang w:val="en-ZA"/>
              </w:rPr>
            </w:pPr>
            <w:r>
              <w:rPr>
                <w:rFonts w:ascii="Times New Roman" w:hAnsi="Times New Roman" w:cs="Times New Roman"/>
                <w:lang w:val="id-ID"/>
              </w:rPr>
              <w:t>Blok (Lokasi</w:t>
            </w:r>
            <w:r w:rsidRPr="002B410C">
              <w:rPr>
                <w:rFonts w:ascii="Times New Roman" w:hAnsi="Times New Roman" w:cs="Times New Roman"/>
                <w:lang w:val="en-ZA"/>
              </w:rPr>
              <w:t>)</w:t>
            </w:r>
          </w:p>
        </w:tc>
        <w:tc>
          <w:tcPr>
            <w:tcW w:w="567" w:type="dxa"/>
          </w:tcPr>
          <w:p w:rsidR="002B410C" w:rsidRPr="002B410C" w:rsidRDefault="002B410C" w:rsidP="007678CB">
            <w:pPr>
              <w:jc w:val="right"/>
              <w:rPr>
                <w:rFonts w:ascii="Times New Roman" w:hAnsi="Times New Roman" w:cs="Times New Roman"/>
              </w:rPr>
            </w:pPr>
            <w:r w:rsidRPr="002B410C">
              <w:rPr>
                <w:rFonts w:ascii="Times New Roman" w:hAnsi="Times New Roman" w:cs="Times New Roman"/>
              </w:rPr>
              <w:t>12</w:t>
            </w:r>
          </w:p>
        </w:tc>
        <w:tc>
          <w:tcPr>
            <w:tcW w:w="1275"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53.56**</w:t>
            </w:r>
          </w:p>
        </w:tc>
        <w:tc>
          <w:tcPr>
            <w:tcW w:w="1276"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14.79**</w:t>
            </w:r>
          </w:p>
        </w:tc>
        <w:tc>
          <w:tcPr>
            <w:tcW w:w="1418"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 xml:space="preserve">    6463.81**</w:t>
            </w:r>
          </w:p>
        </w:tc>
      </w:tr>
      <w:tr w:rsidR="002B410C" w:rsidRPr="002B410C" w:rsidTr="002B410C">
        <w:tc>
          <w:tcPr>
            <w:tcW w:w="959" w:type="dxa"/>
            <w:vMerge/>
          </w:tcPr>
          <w:p w:rsidR="002B410C" w:rsidRPr="002B410C" w:rsidRDefault="002B410C" w:rsidP="007678CB">
            <w:pPr>
              <w:pStyle w:val="ListParagraph"/>
              <w:ind w:left="0"/>
              <w:jc w:val="both"/>
              <w:rPr>
                <w:rFonts w:ascii="Times New Roman" w:hAnsi="Times New Roman" w:cs="Times New Roman"/>
              </w:rPr>
            </w:pPr>
          </w:p>
        </w:tc>
        <w:tc>
          <w:tcPr>
            <w:tcW w:w="1843" w:type="dxa"/>
          </w:tcPr>
          <w:p w:rsidR="002B410C" w:rsidRPr="002B410C" w:rsidRDefault="002B410C" w:rsidP="007678CB">
            <w:pPr>
              <w:rPr>
                <w:rFonts w:ascii="Times New Roman" w:hAnsi="Times New Roman" w:cs="Times New Roman"/>
                <w:lang w:val="en-ZA"/>
              </w:rPr>
            </w:pPr>
            <w:r w:rsidRPr="002B410C">
              <w:rPr>
                <w:rFonts w:ascii="Times New Roman" w:hAnsi="Times New Roman" w:cs="Times New Roman"/>
                <w:lang w:val="en-ZA"/>
              </w:rPr>
              <w:t>Famili</w:t>
            </w:r>
          </w:p>
        </w:tc>
        <w:tc>
          <w:tcPr>
            <w:tcW w:w="567" w:type="dxa"/>
          </w:tcPr>
          <w:p w:rsidR="002B410C" w:rsidRPr="002B410C" w:rsidRDefault="002B410C" w:rsidP="007678CB">
            <w:pPr>
              <w:jc w:val="right"/>
              <w:rPr>
                <w:rFonts w:ascii="Times New Roman" w:hAnsi="Times New Roman" w:cs="Times New Roman"/>
              </w:rPr>
            </w:pPr>
            <w:r w:rsidRPr="002B410C">
              <w:rPr>
                <w:rFonts w:ascii="Times New Roman" w:hAnsi="Times New Roman" w:cs="Times New Roman"/>
              </w:rPr>
              <w:t>48</w:t>
            </w:r>
          </w:p>
        </w:tc>
        <w:tc>
          <w:tcPr>
            <w:tcW w:w="1275"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12.90**</w:t>
            </w:r>
          </w:p>
        </w:tc>
        <w:tc>
          <w:tcPr>
            <w:tcW w:w="1276"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12.89**</w:t>
            </w:r>
          </w:p>
        </w:tc>
        <w:tc>
          <w:tcPr>
            <w:tcW w:w="1418"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 xml:space="preserve">   6455.84**</w:t>
            </w:r>
          </w:p>
        </w:tc>
      </w:tr>
      <w:tr w:rsidR="002B410C" w:rsidRPr="002B410C" w:rsidTr="002B410C">
        <w:tc>
          <w:tcPr>
            <w:tcW w:w="959" w:type="dxa"/>
            <w:vMerge/>
          </w:tcPr>
          <w:p w:rsidR="002B410C" w:rsidRPr="002B410C" w:rsidRDefault="002B410C" w:rsidP="007678CB">
            <w:pPr>
              <w:pStyle w:val="ListParagraph"/>
              <w:ind w:left="0"/>
              <w:jc w:val="both"/>
              <w:rPr>
                <w:rFonts w:ascii="Times New Roman" w:hAnsi="Times New Roman" w:cs="Times New Roman"/>
              </w:rPr>
            </w:pPr>
          </w:p>
        </w:tc>
        <w:tc>
          <w:tcPr>
            <w:tcW w:w="1843" w:type="dxa"/>
          </w:tcPr>
          <w:p w:rsidR="002B410C" w:rsidRPr="002B410C" w:rsidRDefault="002B410C" w:rsidP="002B410C">
            <w:pPr>
              <w:rPr>
                <w:rFonts w:ascii="Times New Roman" w:hAnsi="Times New Roman" w:cs="Times New Roman"/>
                <w:lang w:val="en-ZA"/>
              </w:rPr>
            </w:pPr>
            <w:r>
              <w:rPr>
                <w:rFonts w:ascii="Times New Roman" w:hAnsi="Times New Roman" w:cs="Times New Roman"/>
                <w:lang w:val="id-ID"/>
              </w:rPr>
              <w:t>Famili*Lokasi</w:t>
            </w:r>
          </w:p>
        </w:tc>
        <w:tc>
          <w:tcPr>
            <w:tcW w:w="567" w:type="dxa"/>
          </w:tcPr>
          <w:p w:rsidR="002B410C" w:rsidRPr="002B410C" w:rsidRDefault="002B410C" w:rsidP="007678CB">
            <w:pPr>
              <w:jc w:val="right"/>
              <w:rPr>
                <w:rFonts w:ascii="Times New Roman" w:hAnsi="Times New Roman" w:cs="Times New Roman"/>
              </w:rPr>
            </w:pPr>
            <w:r w:rsidRPr="002B410C">
              <w:rPr>
                <w:rFonts w:ascii="Times New Roman" w:hAnsi="Times New Roman" w:cs="Times New Roman"/>
              </w:rPr>
              <w:t>48</w:t>
            </w:r>
          </w:p>
        </w:tc>
        <w:tc>
          <w:tcPr>
            <w:tcW w:w="1275"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2.50</w:t>
            </w:r>
            <w:r w:rsidRPr="002B410C">
              <w:rPr>
                <w:rFonts w:ascii="Times New Roman" w:hAnsi="Times New Roman" w:cs="Times New Roman"/>
                <w:vertAlign w:val="superscript"/>
              </w:rPr>
              <w:t xml:space="preserve"> ns</w:t>
            </w:r>
          </w:p>
        </w:tc>
        <w:tc>
          <w:tcPr>
            <w:tcW w:w="1276"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 xml:space="preserve">    4.44</w:t>
            </w:r>
            <w:r w:rsidRPr="002B410C">
              <w:rPr>
                <w:rFonts w:ascii="Times New Roman" w:hAnsi="Times New Roman" w:cs="Times New Roman"/>
                <w:vertAlign w:val="superscript"/>
              </w:rPr>
              <w:t xml:space="preserve"> ns</w:t>
            </w:r>
          </w:p>
        </w:tc>
        <w:tc>
          <w:tcPr>
            <w:tcW w:w="1418"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 xml:space="preserve"> 1899.23</w:t>
            </w:r>
            <w:r w:rsidRPr="002B410C">
              <w:rPr>
                <w:rFonts w:ascii="Times New Roman" w:hAnsi="Times New Roman" w:cs="Times New Roman"/>
                <w:vertAlign w:val="superscript"/>
              </w:rPr>
              <w:t xml:space="preserve"> ns</w:t>
            </w:r>
          </w:p>
        </w:tc>
      </w:tr>
      <w:tr w:rsidR="002B410C" w:rsidRPr="002B410C" w:rsidTr="002B410C">
        <w:tc>
          <w:tcPr>
            <w:tcW w:w="959" w:type="dxa"/>
            <w:vMerge/>
          </w:tcPr>
          <w:p w:rsidR="002B410C" w:rsidRPr="002B410C" w:rsidRDefault="002B410C" w:rsidP="007678CB">
            <w:pPr>
              <w:pStyle w:val="ListParagraph"/>
              <w:ind w:left="0"/>
              <w:jc w:val="both"/>
              <w:rPr>
                <w:rFonts w:ascii="Times New Roman" w:hAnsi="Times New Roman" w:cs="Times New Roman"/>
              </w:rPr>
            </w:pPr>
          </w:p>
        </w:tc>
        <w:tc>
          <w:tcPr>
            <w:tcW w:w="1843" w:type="dxa"/>
          </w:tcPr>
          <w:p w:rsidR="002B410C" w:rsidRPr="002B410C" w:rsidRDefault="002B410C" w:rsidP="007678CB">
            <w:pPr>
              <w:rPr>
                <w:rFonts w:ascii="Times New Roman" w:hAnsi="Times New Roman" w:cs="Times New Roman"/>
                <w:lang w:val="en-ZA"/>
              </w:rPr>
            </w:pPr>
            <w:r w:rsidRPr="002B410C">
              <w:rPr>
                <w:rFonts w:ascii="Times New Roman" w:hAnsi="Times New Roman" w:cs="Times New Roman"/>
                <w:lang w:val="en-ZA"/>
              </w:rPr>
              <w:t>Error</w:t>
            </w:r>
          </w:p>
        </w:tc>
        <w:tc>
          <w:tcPr>
            <w:tcW w:w="567" w:type="dxa"/>
          </w:tcPr>
          <w:p w:rsidR="002B410C" w:rsidRPr="002B410C" w:rsidRDefault="002B410C" w:rsidP="007678CB">
            <w:pPr>
              <w:jc w:val="right"/>
              <w:rPr>
                <w:rFonts w:ascii="Times New Roman" w:hAnsi="Times New Roman" w:cs="Times New Roman"/>
              </w:rPr>
            </w:pPr>
            <w:r w:rsidRPr="002B410C">
              <w:rPr>
                <w:rFonts w:ascii="Times New Roman" w:hAnsi="Times New Roman" w:cs="Times New Roman"/>
              </w:rPr>
              <w:t>528</w:t>
            </w:r>
          </w:p>
        </w:tc>
        <w:tc>
          <w:tcPr>
            <w:tcW w:w="1275"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 xml:space="preserve">       3.97</w:t>
            </w:r>
          </w:p>
        </w:tc>
        <w:tc>
          <w:tcPr>
            <w:tcW w:w="1276"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 xml:space="preserve">       4.33</w:t>
            </w:r>
          </w:p>
        </w:tc>
        <w:tc>
          <w:tcPr>
            <w:tcW w:w="1418" w:type="dxa"/>
          </w:tcPr>
          <w:p w:rsidR="002B410C" w:rsidRPr="002B410C" w:rsidRDefault="002B410C" w:rsidP="007678CB">
            <w:pPr>
              <w:rPr>
                <w:rFonts w:ascii="Times New Roman" w:hAnsi="Times New Roman" w:cs="Times New Roman"/>
              </w:rPr>
            </w:pPr>
            <w:r w:rsidRPr="002B410C">
              <w:rPr>
                <w:rFonts w:ascii="Times New Roman" w:hAnsi="Times New Roman" w:cs="Times New Roman"/>
              </w:rPr>
              <w:t>2363.41</w:t>
            </w:r>
          </w:p>
        </w:tc>
      </w:tr>
    </w:tbl>
    <w:p w:rsidR="00232765" w:rsidRPr="002B410C" w:rsidRDefault="00232765" w:rsidP="00226254">
      <w:pPr>
        <w:autoSpaceDE w:val="0"/>
        <w:autoSpaceDN w:val="0"/>
        <w:adjustRightInd w:val="0"/>
        <w:spacing w:after="0" w:line="240" w:lineRule="auto"/>
        <w:ind w:left="993"/>
        <w:jc w:val="both"/>
        <w:rPr>
          <w:rFonts w:ascii="Times New Roman" w:hAnsi="Times New Roman" w:cs="Times New Roman"/>
          <w:lang w:val="sv-SE"/>
        </w:rPr>
      </w:pPr>
      <w:r w:rsidRPr="002B410C">
        <w:rPr>
          <w:rFonts w:ascii="Times New Roman" w:hAnsi="Times New Roman" w:cs="Times New Roman"/>
          <w:bCs/>
          <w:lang w:val="en-ZA"/>
        </w:rPr>
        <w:lastRenderedPageBreak/>
        <w:t>Keterangan:</w:t>
      </w:r>
      <w:r w:rsidRPr="002B410C">
        <w:rPr>
          <w:rFonts w:ascii="Times New Roman" w:hAnsi="Times New Roman" w:cs="Times New Roman"/>
          <w:lang w:val="sv-SE"/>
        </w:rPr>
        <w:t>**   : signifikan pada level 1%</w:t>
      </w:r>
    </w:p>
    <w:p w:rsidR="00232765" w:rsidRPr="002B410C" w:rsidRDefault="00232765" w:rsidP="00226254">
      <w:pPr>
        <w:spacing w:after="0" w:line="240" w:lineRule="auto"/>
        <w:ind w:left="993"/>
        <w:rPr>
          <w:rFonts w:ascii="Times New Roman" w:hAnsi="Times New Roman" w:cs="Times New Roman"/>
          <w:lang w:val="sv-SE"/>
        </w:rPr>
      </w:pPr>
      <w:r w:rsidRPr="002B410C">
        <w:rPr>
          <w:rFonts w:ascii="Times New Roman" w:hAnsi="Times New Roman" w:cs="Times New Roman"/>
          <w:lang w:val="sv-SE"/>
        </w:rPr>
        <w:t xml:space="preserve">*     : signifikan pada level 5%  </w:t>
      </w:r>
    </w:p>
    <w:p w:rsidR="00232765" w:rsidRPr="002B410C" w:rsidRDefault="00232765" w:rsidP="00226254">
      <w:pPr>
        <w:spacing w:after="0" w:line="240" w:lineRule="auto"/>
        <w:ind w:left="993"/>
        <w:rPr>
          <w:rFonts w:ascii="Times New Roman" w:hAnsi="Times New Roman" w:cs="Times New Roman"/>
          <w:lang w:val="sv-SE"/>
        </w:rPr>
      </w:pPr>
      <w:r w:rsidRPr="002B410C">
        <w:rPr>
          <w:rFonts w:ascii="Times New Roman" w:hAnsi="Times New Roman" w:cs="Times New Roman"/>
          <w:lang w:val="en-ZA"/>
        </w:rPr>
        <w:t>ns   : tidak signifikan</w:t>
      </w:r>
    </w:p>
    <w:p w:rsidR="00232765" w:rsidRDefault="00232765" w:rsidP="00226254">
      <w:pPr>
        <w:pStyle w:val="style1"/>
        <w:spacing w:before="0" w:beforeAutospacing="0" w:after="0" w:afterAutospacing="0"/>
        <w:ind w:firstLine="720"/>
        <w:jc w:val="both"/>
        <w:rPr>
          <w:color w:val="000000"/>
        </w:rPr>
      </w:pPr>
    </w:p>
    <w:p w:rsidR="00E00231" w:rsidRDefault="007678CB" w:rsidP="007678CB">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Secara umum pada analisi</w:t>
      </w:r>
      <w:r w:rsidR="004F43B1">
        <w:rPr>
          <w:rFonts w:ascii="Times New Roman" w:hAnsi="Times New Roman" w:cs="Times New Roman"/>
          <w:sz w:val="24"/>
          <w:szCs w:val="24"/>
          <w:lang w:val="id-ID"/>
        </w:rPr>
        <w:t>s</w:t>
      </w:r>
      <w:r>
        <w:rPr>
          <w:rFonts w:ascii="Times New Roman" w:hAnsi="Times New Roman" w:cs="Times New Roman"/>
          <w:sz w:val="24"/>
          <w:szCs w:val="24"/>
          <w:lang w:val="id-ID"/>
        </w:rPr>
        <w:t xml:space="preserve"> multi lokasi famili menunjukkan perbedaan yang sangat nyata (</w:t>
      </w:r>
      <w:r w:rsidRPr="004F43B1">
        <w:rPr>
          <w:rFonts w:ascii="Times New Roman" w:hAnsi="Times New Roman" w:cs="Times New Roman"/>
          <w:i/>
          <w:sz w:val="24"/>
          <w:szCs w:val="24"/>
          <w:lang w:val="id-ID"/>
        </w:rPr>
        <w:t>p</w:t>
      </w:r>
      <w:r>
        <w:rPr>
          <w:rFonts w:ascii="Times New Roman" w:hAnsi="Times New Roman" w:cs="Times New Roman"/>
          <w:sz w:val="24"/>
          <w:szCs w:val="24"/>
          <w:lang w:val="id-ID"/>
        </w:rPr>
        <w:t xml:space="preserve">&lt;0,01) pada seluruh sifat yang diamati. Tingginya pengaruh famili pada analisis multi lokasi ini juga merupakan cerminan dari tingginya pengaruh famili pada masing-masing lokasi (Tabel 3). Perbedaan umur dan lokasi  mampu mempertahankan besarnya variasi genetik yang ada pada kebun benih generasi kedua  </w:t>
      </w:r>
      <w:r w:rsidRPr="007128E5">
        <w:rPr>
          <w:rFonts w:ascii="Times New Roman" w:hAnsi="Times New Roman" w:cs="Times New Roman"/>
          <w:i/>
          <w:sz w:val="24"/>
          <w:szCs w:val="24"/>
          <w:lang w:val="id-ID"/>
        </w:rPr>
        <w:t>E. pellita</w:t>
      </w:r>
      <w:r>
        <w:rPr>
          <w:rFonts w:ascii="Times New Roman" w:hAnsi="Times New Roman" w:cs="Times New Roman"/>
          <w:sz w:val="24"/>
          <w:szCs w:val="24"/>
          <w:lang w:val="id-ID"/>
        </w:rPr>
        <w:t>. Secara umum perbedaan pertumbuhan tanaman karena umur (2</w:t>
      </w:r>
      <w:r w:rsidR="004F43B1">
        <w:rPr>
          <w:rFonts w:ascii="Times New Roman" w:hAnsi="Times New Roman" w:cs="Times New Roman"/>
          <w:sz w:val="24"/>
          <w:szCs w:val="24"/>
          <w:lang w:val="id-ID"/>
        </w:rPr>
        <w:t xml:space="preserve"> tahun</w:t>
      </w:r>
      <w:r>
        <w:rPr>
          <w:rFonts w:ascii="Times New Roman" w:hAnsi="Times New Roman" w:cs="Times New Roman"/>
          <w:sz w:val="24"/>
          <w:szCs w:val="24"/>
          <w:lang w:val="id-ID"/>
        </w:rPr>
        <w:t xml:space="preserve"> dan 4</w:t>
      </w:r>
      <w:r w:rsidR="004F43B1">
        <w:rPr>
          <w:rFonts w:ascii="Times New Roman" w:hAnsi="Times New Roman" w:cs="Times New Roman"/>
          <w:sz w:val="24"/>
          <w:szCs w:val="24"/>
          <w:lang w:val="id-ID"/>
        </w:rPr>
        <w:t xml:space="preserve"> tahun</w:t>
      </w:r>
      <w:r>
        <w:rPr>
          <w:rFonts w:ascii="Times New Roman" w:hAnsi="Times New Roman" w:cs="Times New Roman"/>
          <w:sz w:val="24"/>
          <w:szCs w:val="24"/>
          <w:lang w:val="id-ID"/>
        </w:rPr>
        <w:t xml:space="preserve">) dan tingkat kesuburan tapak pada masing-masing lokasi tidak </w:t>
      </w:r>
      <w:r w:rsidR="004F43B1">
        <w:rPr>
          <w:rFonts w:ascii="Times New Roman" w:hAnsi="Times New Roman" w:cs="Times New Roman"/>
          <w:sz w:val="24"/>
          <w:szCs w:val="24"/>
          <w:lang w:val="id-ID"/>
        </w:rPr>
        <w:t xml:space="preserve">terlalu </w:t>
      </w:r>
      <w:r>
        <w:rPr>
          <w:rFonts w:ascii="Times New Roman" w:hAnsi="Times New Roman" w:cs="Times New Roman"/>
          <w:sz w:val="24"/>
          <w:szCs w:val="24"/>
          <w:lang w:val="id-ID"/>
        </w:rPr>
        <w:t xml:space="preserve">mengurangi besarnya variasi genetik. </w:t>
      </w:r>
    </w:p>
    <w:p w:rsidR="007678CB" w:rsidRDefault="007678CB" w:rsidP="00E0023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t>
      </w:r>
      <w:r w:rsidR="00E00231">
        <w:rPr>
          <w:rFonts w:ascii="Times New Roman" w:hAnsi="Times New Roman" w:cs="Times New Roman"/>
          <w:sz w:val="24"/>
          <w:szCs w:val="24"/>
          <w:lang w:val="id-ID"/>
        </w:rPr>
        <w:t xml:space="preserve">pengamatan </w:t>
      </w:r>
      <w:r>
        <w:rPr>
          <w:rFonts w:ascii="Times New Roman" w:hAnsi="Times New Roman" w:cs="Times New Roman"/>
          <w:sz w:val="24"/>
          <w:szCs w:val="24"/>
          <w:lang w:val="id-ID"/>
        </w:rPr>
        <w:t>interaksi antara faktor genetik dan lingkungan menunjukkan bahwa secara umum interaksi tidak memberikan pengaruh yang nyata. Hal ini sebagaimana terlihat dari hasil analisis varians dimana  interaksi antara famili dengan lokasi tidak berbeda nyata (</w:t>
      </w:r>
      <w:r w:rsidRPr="00EF6FF7">
        <w:rPr>
          <w:rFonts w:ascii="Times New Roman" w:hAnsi="Times New Roman" w:cs="Times New Roman"/>
          <w:i/>
          <w:sz w:val="24"/>
          <w:szCs w:val="24"/>
          <w:lang w:val="id-ID"/>
        </w:rPr>
        <w:t>p</w:t>
      </w:r>
      <w:r>
        <w:rPr>
          <w:rFonts w:ascii="Times New Roman" w:hAnsi="Times New Roman" w:cs="Times New Roman"/>
          <w:sz w:val="24"/>
          <w:szCs w:val="24"/>
          <w:lang w:val="id-ID"/>
        </w:rPr>
        <w:t>&gt;0,05)</w:t>
      </w:r>
      <w:r w:rsidR="00E00231">
        <w:rPr>
          <w:rFonts w:ascii="Times New Roman" w:hAnsi="Times New Roman" w:cs="Times New Roman"/>
          <w:sz w:val="24"/>
          <w:szCs w:val="24"/>
          <w:lang w:val="id-ID"/>
        </w:rPr>
        <w:t xml:space="preserve"> pada seluruh sifat dan umur pengamatan.</w:t>
      </w:r>
      <w:r>
        <w:rPr>
          <w:rFonts w:ascii="Times New Roman" w:hAnsi="Times New Roman" w:cs="Times New Roman"/>
          <w:sz w:val="24"/>
          <w:szCs w:val="24"/>
          <w:lang w:val="id-ID"/>
        </w:rPr>
        <w:t xml:space="preserve"> Hal ini memberikan indikasi bahwa faktor genetik memiliki pengaruh yang relatif stabil pada </w:t>
      </w:r>
      <w:r w:rsidR="004F43B1">
        <w:rPr>
          <w:rFonts w:ascii="Times New Roman" w:hAnsi="Times New Roman" w:cs="Times New Roman"/>
          <w:sz w:val="24"/>
          <w:szCs w:val="24"/>
          <w:lang w:val="id-ID"/>
        </w:rPr>
        <w:t xml:space="preserve">kedua lokasi kebun benih  walaupun terdapat perbedaan </w:t>
      </w:r>
      <w:r>
        <w:rPr>
          <w:rFonts w:ascii="Times New Roman" w:hAnsi="Times New Roman" w:cs="Times New Roman"/>
          <w:sz w:val="24"/>
          <w:szCs w:val="24"/>
          <w:lang w:val="id-ID"/>
        </w:rPr>
        <w:t xml:space="preserve">kondisi lingkungan </w:t>
      </w:r>
      <w:r w:rsidR="004F43B1">
        <w:rPr>
          <w:rFonts w:ascii="Times New Roman" w:hAnsi="Times New Roman" w:cs="Times New Roman"/>
          <w:sz w:val="24"/>
          <w:szCs w:val="24"/>
          <w:lang w:val="id-ID"/>
        </w:rPr>
        <w:t xml:space="preserve">dan </w:t>
      </w:r>
      <w:r>
        <w:rPr>
          <w:rFonts w:ascii="Times New Roman" w:hAnsi="Times New Roman" w:cs="Times New Roman"/>
          <w:sz w:val="24"/>
          <w:szCs w:val="24"/>
          <w:lang w:val="id-ID"/>
        </w:rPr>
        <w:t>pertumbuhan</w:t>
      </w:r>
      <w:r w:rsidR="004F43B1">
        <w:rPr>
          <w:rFonts w:ascii="Times New Roman" w:hAnsi="Times New Roman" w:cs="Times New Roman"/>
          <w:sz w:val="24"/>
          <w:szCs w:val="24"/>
          <w:lang w:val="id-ID"/>
        </w:rPr>
        <w:t xml:space="preserve">, baik </w:t>
      </w:r>
      <w:r>
        <w:rPr>
          <w:rFonts w:ascii="Times New Roman" w:hAnsi="Times New Roman" w:cs="Times New Roman"/>
          <w:sz w:val="24"/>
          <w:szCs w:val="24"/>
          <w:lang w:val="id-ID"/>
        </w:rPr>
        <w:t xml:space="preserve"> karena umur  </w:t>
      </w:r>
      <w:r w:rsidR="004F43B1">
        <w:rPr>
          <w:rFonts w:ascii="Times New Roman" w:hAnsi="Times New Roman" w:cs="Times New Roman"/>
          <w:sz w:val="24"/>
          <w:szCs w:val="24"/>
          <w:lang w:val="id-ID"/>
        </w:rPr>
        <w:t>maupun t</w:t>
      </w:r>
      <w:r>
        <w:rPr>
          <w:rFonts w:ascii="Times New Roman" w:hAnsi="Times New Roman" w:cs="Times New Roman"/>
          <w:sz w:val="24"/>
          <w:szCs w:val="24"/>
          <w:lang w:val="id-ID"/>
        </w:rPr>
        <w:t>ingkat kesuburan / kondisi tapak</w:t>
      </w:r>
      <w:r w:rsidR="004F43B1">
        <w:rPr>
          <w:rFonts w:ascii="Times New Roman" w:hAnsi="Times New Roman" w:cs="Times New Roman"/>
          <w:sz w:val="24"/>
          <w:szCs w:val="24"/>
          <w:lang w:val="id-ID"/>
        </w:rPr>
        <w:t>.</w:t>
      </w:r>
      <w:r w:rsidR="00E00231">
        <w:rPr>
          <w:rFonts w:ascii="Times New Roman" w:hAnsi="Times New Roman" w:cs="Times New Roman"/>
          <w:sz w:val="24"/>
          <w:szCs w:val="24"/>
          <w:lang w:val="id-ID"/>
        </w:rPr>
        <w:t xml:space="preserve">Disamping itu pelaksanaan penjarangan seleksi dalam  plot yang telah dilakukan juga tidak memberikan pengaruh </w:t>
      </w:r>
      <w:r w:rsidR="00141600">
        <w:rPr>
          <w:rFonts w:ascii="Times New Roman" w:hAnsi="Times New Roman" w:cs="Times New Roman"/>
          <w:sz w:val="24"/>
          <w:szCs w:val="24"/>
          <w:lang w:val="id-ID"/>
        </w:rPr>
        <w:t>yang nyata</w:t>
      </w:r>
      <w:r w:rsidR="00E00231">
        <w:rPr>
          <w:rFonts w:ascii="Times New Roman" w:hAnsi="Times New Roman" w:cs="Times New Roman"/>
          <w:sz w:val="24"/>
          <w:szCs w:val="24"/>
          <w:lang w:val="id-ID"/>
        </w:rPr>
        <w:t xml:space="preserve"> terhadap kestabilan genetik </w:t>
      </w:r>
      <w:r w:rsidR="00E00231" w:rsidRPr="00E00231">
        <w:rPr>
          <w:rFonts w:ascii="Times New Roman" w:hAnsi="Times New Roman" w:cs="Times New Roman"/>
          <w:i/>
          <w:sz w:val="24"/>
          <w:szCs w:val="24"/>
          <w:lang w:val="id-ID"/>
        </w:rPr>
        <w:t>E. pellita</w:t>
      </w:r>
      <w:r w:rsidR="00E00231">
        <w:rPr>
          <w:rFonts w:ascii="Times New Roman" w:hAnsi="Times New Roman" w:cs="Times New Roman"/>
          <w:sz w:val="24"/>
          <w:szCs w:val="24"/>
          <w:lang w:val="id-ID"/>
        </w:rPr>
        <w:t xml:space="preserve">. </w:t>
      </w:r>
    </w:p>
    <w:p w:rsidR="006E1EF7" w:rsidRPr="006E1EF7" w:rsidRDefault="006E1EF7" w:rsidP="00232765">
      <w:pPr>
        <w:pStyle w:val="style1"/>
        <w:spacing w:before="0" w:beforeAutospacing="0" w:after="0" w:afterAutospacing="0" w:line="360" w:lineRule="auto"/>
        <w:ind w:firstLine="720"/>
        <w:jc w:val="both"/>
        <w:rPr>
          <w:color w:val="000000"/>
        </w:rPr>
      </w:pPr>
    </w:p>
    <w:p w:rsidR="00A05E88" w:rsidRPr="00A05E88" w:rsidRDefault="00A05E88" w:rsidP="00141600">
      <w:pPr>
        <w:pStyle w:val="style1"/>
        <w:numPr>
          <w:ilvl w:val="0"/>
          <w:numId w:val="9"/>
        </w:numPr>
        <w:spacing w:before="0" w:beforeAutospacing="0" w:after="0" w:afterAutospacing="0" w:line="360" w:lineRule="auto"/>
        <w:ind w:left="426" w:hanging="426"/>
        <w:jc w:val="both"/>
        <w:rPr>
          <w:b/>
          <w:color w:val="000000"/>
        </w:rPr>
      </w:pPr>
      <w:r w:rsidRPr="00A05E88">
        <w:rPr>
          <w:b/>
        </w:rPr>
        <w:t xml:space="preserve">Heritabilitas </w:t>
      </w:r>
      <w:r w:rsidR="00141600">
        <w:rPr>
          <w:b/>
          <w:lang w:val="id-ID"/>
        </w:rPr>
        <w:t>dan</w:t>
      </w:r>
      <w:r w:rsidR="00EC0A6E">
        <w:rPr>
          <w:b/>
          <w:lang w:val="id-ID"/>
        </w:rPr>
        <w:t xml:space="preserve">Tipe-B </w:t>
      </w:r>
      <w:r w:rsidRPr="00A05E88">
        <w:rPr>
          <w:b/>
        </w:rPr>
        <w:t xml:space="preserve">Korelasi Genetik </w:t>
      </w:r>
    </w:p>
    <w:p w:rsidR="007874B2" w:rsidRPr="007874B2" w:rsidRDefault="007874B2" w:rsidP="007874B2">
      <w:pPr>
        <w:spacing w:after="0" w:line="360" w:lineRule="auto"/>
        <w:ind w:firstLine="720"/>
        <w:jc w:val="both"/>
        <w:rPr>
          <w:rFonts w:ascii="Times New Roman" w:hAnsi="Times New Roman" w:cs="Times New Roman"/>
          <w:sz w:val="24"/>
          <w:szCs w:val="24"/>
          <w:lang w:val="id-ID"/>
        </w:rPr>
      </w:pPr>
      <w:r w:rsidRPr="007874B2">
        <w:rPr>
          <w:rFonts w:ascii="Times New Roman" w:hAnsi="Times New Roman" w:cs="Times New Roman"/>
          <w:sz w:val="24"/>
          <w:szCs w:val="24"/>
          <w:lang w:val="id-ID"/>
        </w:rPr>
        <w:t xml:space="preserve">Hasil penghitungan estimasi heritabilitas famili dan </w:t>
      </w:r>
      <w:r w:rsidR="00F47334">
        <w:rPr>
          <w:rFonts w:ascii="Times New Roman" w:hAnsi="Times New Roman" w:cs="Times New Roman"/>
          <w:sz w:val="24"/>
          <w:szCs w:val="24"/>
          <w:lang w:val="id-ID"/>
        </w:rPr>
        <w:t xml:space="preserve">tipe-B </w:t>
      </w:r>
      <w:r w:rsidRPr="007874B2">
        <w:rPr>
          <w:rFonts w:ascii="Times New Roman" w:hAnsi="Times New Roman" w:cs="Times New Roman"/>
          <w:sz w:val="24"/>
          <w:szCs w:val="24"/>
          <w:lang w:val="id-ID"/>
        </w:rPr>
        <w:t xml:space="preserve">korelasi genetik  pada  </w:t>
      </w:r>
      <w:r>
        <w:rPr>
          <w:rFonts w:ascii="Times New Roman" w:hAnsi="Times New Roman" w:cs="Times New Roman"/>
          <w:sz w:val="24"/>
          <w:szCs w:val="24"/>
          <w:lang w:val="id-ID"/>
        </w:rPr>
        <w:t xml:space="preserve">analisis multi lokasi dua kebun benih generasi kedua </w:t>
      </w:r>
      <w:r w:rsidRPr="007874B2">
        <w:rPr>
          <w:rFonts w:ascii="Times New Roman" w:hAnsi="Times New Roman" w:cs="Times New Roman"/>
          <w:i/>
          <w:sz w:val="24"/>
          <w:szCs w:val="24"/>
          <w:lang w:val="id-ID"/>
        </w:rPr>
        <w:t xml:space="preserve"> E. pellita</w:t>
      </w:r>
      <w:r w:rsidRPr="007874B2">
        <w:rPr>
          <w:rFonts w:ascii="Times New Roman" w:hAnsi="Times New Roman" w:cs="Times New Roman"/>
          <w:sz w:val="24"/>
          <w:szCs w:val="24"/>
          <w:lang w:val="id-ID"/>
        </w:rPr>
        <w:t xml:space="preserve"> disajikan pada Tabel</w:t>
      </w:r>
      <w:r>
        <w:rPr>
          <w:rFonts w:ascii="Times New Roman" w:hAnsi="Times New Roman" w:cs="Times New Roman"/>
          <w:sz w:val="24"/>
          <w:szCs w:val="24"/>
          <w:lang w:val="id-ID"/>
        </w:rPr>
        <w:t xml:space="preserve"> 7</w:t>
      </w:r>
      <w:r w:rsidRPr="007874B2">
        <w:rPr>
          <w:rFonts w:ascii="Times New Roman" w:hAnsi="Times New Roman" w:cs="Times New Roman"/>
          <w:sz w:val="24"/>
          <w:szCs w:val="24"/>
          <w:lang w:val="id-ID"/>
        </w:rPr>
        <w:t xml:space="preserve">.Secara umum besarnya </w:t>
      </w:r>
      <w:r w:rsidR="00F334AB">
        <w:rPr>
          <w:rFonts w:ascii="Times New Roman" w:hAnsi="Times New Roman" w:cs="Times New Roman"/>
          <w:sz w:val="24"/>
          <w:szCs w:val="24"/>
          <w:lang w:val="id-ID"/>
        </w:rPr>
        <w:t xml:space="preserve">nilai heritabilitas masuk kategori sedang – tinggi dan </w:t>
      </w:r>
      <w:r w:rsidR="00876841">
        <w:rPr>
          <w:rFonts w:ascii="Times New Roman" w:hAnsi="Times New Roman" w:cs="Times New Roman"/>
          <w:sz w:val="24"/>
          <w:szCs w:val="24"/>
          <w:lang w:val="id-ID"/>
        </w:rPr>
        <w:t>sedikit bervariatif antar</w:t>
      </w:r>
      <w:r w:rsidRPr="007874B2">
        <w:rPr>
          <w:rFonts w:ascii="Times New Roman" w:hAnsi="Times New Roman" w:cs="Times New Roman"/>
          <w:sz w:val="24"/>
          <w:szCs w:val="24"/>
          <w:lang w:val="id-ID"/>
        </w:rPr>
        <w:t xml:space="preserve"> tiga sifat yang diamati</w:t>
      </w:r>
      <w:r w:rsidR="00876841">
        <w:rPr>
          <w:rFonts w:ascii="Times New Roman" w:hAnsi="Times New Roman" w:cs="Times New Roman"/>
          <w:sz w:val="24"/>
          <w:szCs w:val="24"/>
          <w:lang w:val="id-ID"/>
        </w:rPr>
        <w:t>. Namun demikian, nilai heritabilitas masing-masing sifat relatif stabil pada dua umur tanaman</w:t>
      </w:r>
      <w:r w:rsidR="00F47334">
        <w:rPr>
          <w:rFonts w:ascii="Times New Roman" w:hAnsi="Times New Roman" w:cs="Times New Roman"/>
          <w:sz w:val="24"/>
          <w:szCs w:val="24"/>
          <w:lang w:val="id-ID"/>
        </w:rPr>
        <w:t>.</w:t>
      </w:r>
    </w:p>
    <w:p w:rsidR="00A05E88" w:rsidRPr="007874B2" w:rsidRDefault="002F37DA" w:rsidP="00141600">
      <w:pPr>
        <w:pStyle w:val="style1"/>
        <w:spacing w:before="0" w:beforeAutospacing="0" w:after="0" w:afterAutospacing="0"/>
        <w:ind w:left="851" w:hanging="851"/>
        <w:jc w:val="both"/>
        <w:rPr>
          <w:sz w:val="22"/>
          <w:szCs w:val="22"/>
          <w:lang w:val="id-ID"/>
        </w:rPr>
      </w:pPr>
      <w:r w:rsidRPr="007874B2">
        <w:rPr>
          <w:sz w:val="22"/>
          <w:szCs w:val="22"/>
        </w:rPr>
        <w:t>Tabel 7.</w:t>
      </w:r>
      <w:r w:rsidR="00141600" w:rsidRPr="007874B2">
        <w:rPr>
          <w:sz w:val="22"/>
          <w:szCs w:val="22"/>
          <w:lang w:val="id-ID"/>
        </w:rPr>
        <w:t>E</w:t>
      </w:r>
      <w:r w:rsidRPr="007874B2">
        <w:rPr>
          <w:sz w:val="22"/>
          <w:szCs w:val="22"/>
        </w:rPr>
        <w:t xml:space="preserve">stimasi </w:t>
      </w:r>
      <w:r w:rsidR="00141600" w:rsidRPr="007874B2">
        <w:rPr>
          <w:sz w:val="22"/>
          <w:szCs w:val="22"/>
          <w:lang w:val="id-ID"/>
        </w:rPr>
        <w:t xml:space="preserve">nilai </w:t>
      </w:r>
      <w:r w:rsidRPr="007874B2">
        <w:rPr>
          <w:sz w:val="22"/>
          <w:szCs w:val="22"/>
        </w:rPr>
        <w:t xml:space="preserve">heritabilitas famili dan </w:t>
      </w:r>
      <w:r w:rsidR="00141600" w:rsidRPr="007874B2">
        <w:rPr>
          <w:sz w:val="22"/>
          <w:szCs w:val="22"/>
          <w:lang w:val="id-ID"/>
        </w:rPr>
        <w:t xml:space="preserve">Tipe B </w:t>
      </w:r>
      <w:r w:rsidRPr="007874B2">
        <w:rPr>
          <w:sz w:val="22"/>
          <w:szCs w:val="22"/>
        </w:rPr>
        <w:t>ko</w:t>
      </w:r>
      <w:r w:rsidR="00141600" w:rsidRPr="007874B2">
        <w:rPr>
          <w:sz w:val="22"/>
          <w:szCs w:val="22"/>
        </w:rPr>
        <w:t xml:space="preserve">relasi genetik  pada  </w:t>
      </w:r>
      <w:r w:rsidR="00141600" w:rsidRPr="007874B2">
        <w:rPr>
          <w:sz w:val="22"/>
          <w:szCs w:val="22"/>
          <w:lang w:val="id-ID"/>
        </w:rPr>
        <w:t xml:space="preserve">analisis multi lokasi kebun  benih generasi kedua </w:t>
      </w:r>
      <w:r w:rsidRPr="007874B2">
        <w:rPr>
          <w:i/>
          <w:sz w:val="22"/>
          <w:szCs w:val="22"/>
        </w:rPr>
        <w:t>E. Pellita</w:t>
      </w:r>
      <w:r w:rsidR="00141600" w:rsidRPr="007874B2">
        <w:rPr>
          <w:sz w:val="22"/>
          <w:szCs w:val="22"/>
          <w:lang w:val="id-ID"/>
        </w:rPr>
        <w:t xml:space="preserve">  umur 2 tahun dan 4 tahun di Pelaihari dan Wonogiri </w:t>
      </w:r>
    </w:p>
    <w:p w:rsidR="002F37DA" w:rsidRPr="007874B2" w:rsidRDefault="002F37DA" w:rsidP="002F37DA">
      <w:pPr>
        <w:pStyle w:val="style1"/>
        <w:spacing w:before="0" w:beforeAutospacing="0" w:after="0" w:afterAutospacing="0"/>
        <w:ind w:left="1080" w:hanging="1080"/>
        <w:jc w:val="both"/>
        <w:rPr>
          <w:i/>
          <w:sz w:val="22"/>
          <w:szCs w:val="22"/>
        </w:rPr>
      </w:pPr>
    </w:p>
    <w:tbl>
      <w:tblPr>
        <w:tblStyle w:val="TableGrid"/>
        <w:tblW w:w="0" w:type="auto"/>
        <w:tblInd w:w="959" w:type="dxa"/>
        <w:tblLook w:val="04A0"/>
      </w:tblPr>
      <w:tblGrid>
        <w:gridCol w:w="992"/>
        <w:gridCol w:w="1134"/>
        <w:gridCol w:w="992"/>
        <w:gridCol w:w="992"/>
        <w:gridCol w:w="993"/>
        <w:gridCol w:w="993"/>
        <w:gridCol w:w="993"/>
      </w:tblGrid>
      <w:tr w:rsidR="00141600" w:rsidRPr="007874B2" w:rsidTr="00141600">
        <w:tc>
          <w:tcPr>
            <w:tcW w:w="992" w:type="dxa"/>
            <w:vMerge w:val="restart"/>
            <w:vAlign w:val="center"/>
          </w:tcPr>
          <w:p w:rsidR="00141600" w:rsidRPr="007874B2" w:rsidRDefault="00141600" w:rsidP="00A9423B">
            <w:pPr>
              <w:jc w:val="center"/>
              <w:rPr>
                <w:rFonts w:ascii="Times New Roman" w:hAnsi="Times New Roman" w:cs="Times New Roman"/>
                <w:b/>
                <w:lang w:val="id-ID"/>
              </w:rPr>
            </w:pPr>
            <w:r w:rsidRPr="007874B2">
              <w:rPr>
                <w:rFonts w:ascii="Times New Roman" w:hAnsi="Times New Roman" w:cs="Times New Roman"/>
                <w:b/>
                <w:lang w:val="id-ID"/>
              </w:rPr>
              <w:t>Umur</w:t>
            </w:r>
          </w:p>
        </w:tc>
        <w:tc>
          <w:tcPr>
            <w:tcW w:w="2126" w:type="dxa"/>
            <w:gridSpan w:val="2"/>
          </w:tcPr>
          <w:p w:rsidR="00141600" w:rsidRPr="007874B2" w:rsidRDefault="00141600" w:rsidP="00A9423B">
            <w:pPr>
              <w:jc w:val="center"/>
              <w:rPr>
                <w:rFonts w:ascii="Times New Roman" w:hAnsi="Times New Roman" w:cs="Times New Roman"/>
                <w:b/>
              </w:rPr>
            </w:pPr>
            <w:r w:rsidRPr="007874B2">
              <w:rPr>
                <w:rFonts w:ascii="Times New Roman" w:hAnsi="Times New Roman" w:cs="Times New Roman"/>
                <w:b/>
              </w:rPr>
              <w:t xml:space="preserve">Tinggi </w:t>
            </w:r>
          </w:p>
        </w:tc>
        <w:tc>
          <w:tcPr>
            <w:tcW w:w="1985" w:type="dxa"/>
            <w:gridSpan w:val="2"/>
          </w:tcPr>
          <w:p w:rsidR="00141600" w:rsidRPr="007874B2" w:rsidRDefault="00141600" w:rsidP="00A9423B">
            <w:pPr>
              <w:jc w:val="center"/>
              <w:rPr>
                <w:rFonts w:ascii="Times New Roman" w:hAnsi="Times New Roman" w:cs="Times New Roman"/>
                <w:b/>
              </w:rPr>
            </w:pPr>
            <w:r w:rsidRPr="007874B2">
              <w:rPr>
                <w:rFonts w:ascii="Times New Roman" w:hAnsi="Times New Roman" w:cs="Times New Roman"/>
                <w:b/>
              </w:rPr>
              <w:t xml:space="preserve">DBH </w:t>
            </w:r>
          </w:p>
        </w:tc>
        <w:tc>
          <w:tcPr>
            <w:tcW w:w="1986" w:type="dxa"/>
            <w:gridSpan w:val="2"/>
          </w:tcPr>
          <w:p w:rsidR="00141600" w:rsidRPr="007874B2" w:rsidRDefault="00141600" w:rsidP="00A9423B">
            <w:pPr>
              <w:jc w:val="center"/>
              <w:rPr>
                <w:rFonts w:ascii="Times New Roman" w:hAnsi="Times New Roman" w:cs="Times New Roman"/>
                <w:b/>
              </w:rPr>
            </w:pPr>
            <w:r w:rsidRPr="007874B2">
              <w:rPr>
                <w:rFonts w:ascii="Times New Roman" w:hAnsi="Times New Roman" w:cs="Times New Roman"/>
                <w:b/>
              </w:rPr>
              <w:t>Vol</w:t>
            </w:r>
            <w:r w:rsidRPr="007874B2">
              <w:rPr>
                <w:rFonts w:ascii="Times New Roman" w:hAnsi="Times New Roman" w:cs="Times New Roman"/>
                <w:b/>
                <w:lang w:val="id-ID"/>
              </w:rPr>
              <w:t>ume batang</w:t>
            </w:r>
          </w:p>
        </w:tc>
      </w:tr>
      <w:tr w:rsidR="00141600" w:rsidRPr="007874B2" w:rsidTr="00141600">
        <w:tc>
          <w:tcPr>
            <w:tcW w:w="992" w:type="dxa"/>
            <w:vMerge/>
          </w:tcPr>
          <w:p w:rsidR="00141600" w:rsidRPr="007874B2" w:rsidRDefault="00141600" w:rsidP="00A9423B">
            <w:pPr>
              <w:jc w:val="center"/>
              <w:rPr>
                <w:rFonts w:ascii="Times New Roman" w:hAnsi="Times New Roman" w:cs="Times New Roman"/>
                <w:b/>
              </w:rPr>
            </w:pPr>
          </w:p>
        </w:tc>
        <w:tc>
          <w:tcPr>
            <w:tcW w:w="1134" w:type="dxa"/>
          </w:tcPr>
          <w:p w:rsidR="00141600" w:rsidRPr="007874B2" w:rsidRDefault="00141600" w:rsidP="00A9423B">
            <w:pPr>
              <w:jc w:val="center"/>
              <w:rPr>
                <w:rFonts w:ascii="Times New Roman" w:hAnsi="Times New Roman" w:cs="Times New Roman"/>
                <w:b/>
                <w:lang w:val="id-ID"/>
              </w:rPr>
            </w:pPr>
            <w:r w:rsidRPr="007874B2">
              <w:rPr>
                <w:rFonts w:ascii="Times New Roman" w:hAnsi="Times New Roman" w:cs="Times New Roman"/>
                <w:b/>
                <w:lang w:val="id-ID"/>
              </w:rPr>
              <w:t>h</w:t>
            </w:r>
            <w:r w:rsidRPr="007874B2">
              <w:rPr>
                <w:rFonts w:ascii="Times New Roman" w:hAnsi="Times New Roman" w:cs="Times New Roman"/>
                <w:b/>
                <w:vertAlign w:val="superscript"/>
                <w:lang w:val="id-ID"/>
              </w:rPr>
              <w:t>2</w:t>
            </w:r>
            <w:r w:rsidRPr="007874B2">
              <w:rPr>
                <w:rFonts w:ascii="Times New Roman" w:hAnsi="Times New Roman" w:cs="Times New Roman"/>
                <w:b/>
                <w:i/>
                <w:vertAlign w:val="subscript"/>
                <w:lang w:val="id-ID"/>
              </w:rPr>
              <w:t>f</w:t>
            </w:r>
          </w:p>
        </w:tc>
        <w:tc>
          <w:tcPr>
            <w:tcW w:w="992" w:type="dxa"/>
          </w:tcPr>
          <w:p w:rsidR="00141600" w:rsidRPr="007874B2" w:rsidRDefault="00141600" w:rsidP="00A9423B">
            <w:pPr>
              <w:jc w:val="center"/>
              <w:rPr>
                <w:rFonts w:ascii="Times New Roman" w:hAnsi="Times New Roman" w:cs="Times New Roman"/>
                <w:b/>
                <w:lang w:val="id-ID"/>
              </w:rPr>
            </w:pPr>
            <w:r w:rsidRPr="007874B2">
              <w:rPr>
                <w:rFonts w:ascii="Times New Roman" w:hAnsi="Times New Roman" w:cs="Times New Roman"/>
                <w:b/>
                <w:lang w:val="id-ID"/>
              </w:rPr>
              <w:t>r</w:t>
            </w:r>
            <w:r w:rsidRPr="007874B2">
              <w:rPr>
                <w:rFonts w:ascii="Times New Roman" w:hAnsi="Times New Roman" w:cs="Times New Roman"/>
                <w:b/>
                <w:i/>
                <w:vertAlign w:val="subscript"/>
                <w:lang w:val="id-ID"/>
              </w:rPr>
              <w:t>g</w:t>
            </w:r>
          </w:p>
        </w:tc>
        <w:tc>
          <w:tcPr>
            <w:tcW w:w="992" w:type="dxa"/>
          </w:tcPr>
          <w:p w:rsidR="00141600" w:rsidRPr="007874B2" w:rsidRDefault="00141600" w:rsidP="00A9423B">
            <w:pPr>
              <w:jc w:val="center"/>
              <w:rPr>
                <w:rFonts w:ascii="Times New Roman" w:hAnsi="Times New Roman" w:cs="Times New Roman"/>
                <w:b/>
                <w:lang w:val="id-ID"/>
              </w:rPr>
            </w:pPr>
            <w:r w:rsidRPr="007874B2">
              <w:rPr>
                <w:rFonts w:ascii="Times New Roman" w:hAnsi="Times New Roman" w:cs="Times New Roman"/>
                <w:b/>
                <w:lang w:val="id-ID"/>
              </w:rPr>
              <w:t>h</w:t>
            </w:r>
            <w:r w:rsidRPr="007874B2">
              <w:rPr>
                <w:rFonts w:ascii="Times New Roman" w:hAnsi="Times New Roman" w:cs="Times New Roman"/>
                <w:b/>
                <w:vertAlign w:val="superscript"/>
                <w:lang w:val="id-ID"/>
              </w:rPr>
              <w:t>2</w:t>
            </w:r>
            <w:r w:rsidRPr="007874B2">
              <w:rPr>
                <w:rFonts w:ascii="Times New Roman" w:hAnsi="Times New Roman" w:cs="Times New Roman"/>
                <w:b/>
                <w:i/>
                <w:vertAlign w:val="subscript"/>
                <w:lang w:val="id-ID"/>
              </w:rPr>
              <w:t>f</w:t>
            </w:r>
          </w:p>
        </w:tc>
        <w:tc>
          <w:tcPr>
            <w:tcW w:w="993" w:type="dxa"/>
          </w:tcPr>
          <w:p w:rsidR="00141600" w:rsidRPr="007874B2" w:rsidRDefault="00141600" w:rsidP="00A9423B">
            <w:pPr>
              <w:jc w:val="center"/>
              <w:rPr>
                <w:rFonts w:ascii="Times New Roman" w:hAnsi="Times New Roman" w:cs="Times New Roman"/>
                <w:b/>
                <w:lang w:val="id-ID"/>
              </w:rPr>
            </w:pPr>
            <w:r w:rsidRPr="007874B2">
              <w:rPr>
                <w:rFonts w:ascii="Times New Roman" w:hAnsi="Times New Roman" w:cs="Times New Roman"/>
                <w:b/>
                <w:lang w:val="id-ID"/>
              </w:rPr>
              <w:t>r</w:t>
            </w:r>
            <w:r w:rsidRPr="007874B2">
              <w:rPr>
                <w:rFonts w:ascii="Times New Roman" w:hAnsi="Times New Roman" w:cs="Times New Roman"/>
                <w:b/>
                <w:i/>
                <w:vertAlign w:val="subscript"/>
                <w:lang w:val="id-ID"/>
              </w:rPr>
              <w:t>g</w:t>
            </w:r>
          </w:p>
        </w:tc>
        <w:tc>
          <w:tcPr>
            <w:tcW w:w="993" w:type="dxa"/>
          </w:tcPr>
          <w:p w:rsidR="00141600" w:rsidRPr="007874B2" w:rsidRDefault="00141600" w:rsidP="00A9423B">
            <w:pPr>
              <w:jc w:val="center"/>
              <w:rPr>
                <w:rFonts w:ascii="Times New Roman" w:hAnsi="Times New Roman" w:cs="Times New Roman"/>
                <w:b/>
                <w:lang w:val="id-ID"/>
              </w:rPr>
            </w:pPr>
            <w:r w:rsidRPr="007874B2">
              <w:rPr>
                <w:rFonts w:ascii="Times New Roman" w:hAnsi="Times New Roman" w:cs="Times New Roman"/>
                <w:b/>
                <w:lang w:val="id-ID"/>
              </w:rPr>
              <w:t>h</w:t>
            </w:r>
            <w:r w:rsidRPr="007874B2">
              <w:rPr>
                <w:rFonts w:ascii="Times New Roman" w:hAnsi="Times New Roman" w:cs="Times New Roman"/>
                <w:b/>
                <w:vertAlign w:val="superscript"/>
                <w:lang w:val="id-ID"/>
              </w:rPr>
              <w:t>2</w:t>
            </w:r>
            <w:r w:rsidRPr="007874B2">
              <w:rPr>
                <w:rFonts w:ascii="Times New Roman" w:hAnsi="Times New Roman" w:cs="Times New Roman"/>
                <w:b/>
                <w:i/>
                <w:vertAlign w:val="subscript"/>
                <w:lang w:val="id-ID"/>
              </w:rPr>
              <w:t>f</w:t>
            </w:r>
          </w:p>
        </w:tc>
        <w:tc>
          <w:tcPr>
            <w:tcW w:w="993" w:type="dxa"/>
          </w:tcPr>
          <w:p w:rsidR="00141600" w:rsidRPr="007874B2" w:rsidRDefault="00141600" w:rsidP="00A9423B">
            <w:pPr>
              <w:jc w:val="center"/>
              <w:rPr>
                <w:rFonts w:ascii="Times New Roman" w:hAnsi="Times New Roman" w:cs="Times New Roman"/>
                <w:b/>
                <w:lang w:val="id-ID"/>
              </w:rPr>
            </w:pPr>
            <w:r w:rsidRPr="007874B2">
              <w:rPr>
                <w:rFonts w:ascii="Times New Roman" w:hAnsi="Times New Roman" w:cs="Times New Roman"/>
                <w:b/>
                <w:lang w:val="id-ID"/>
              </w:rPr>
              <w:t>r</w:t>
            </w:r>
            <w:r w:rsidRPr="007874B2">
              <w:rPr>
                <w:rFonts w:ascii="Times New Roman" w:hAnsi="Times New Roman" w:cs="Times New Roman"/>
                <w:b/>
                <w:i/>
                <w:vertAlign w:val="subscript"/>
                <w:lang w:val="id-ID"/>
              </w:rPr>
              <w:t>g</w:t>
            </w:r>
          </w:p>
        </w:tc>
      </w:tr>
      <w:tr w:rsidR="00141600" w:rsidRPr="007874B2" w:rsidTr="00141600">
        <w:tc>
          <w:tcPr>
            <w:tcW w:w="992" w:type="dxa"/>
          </w:tcPr>
          <w:p w:rsidR="00141600" w:rsidRPr="007874B2" w:rsidRDefault="00141600" w:rsidP="00A9423B">
            <w:pPr>
              <w:pStyle w:val="ListParagraph"/>
              <w:ind w:left="0"/>
              <w:rPr>
                <w:rFonts w:ascii="Times New Roman" w:hAnsi="Times New Roman" w:cs="Times New Roman"/>
                <w:lang w:val="id-ID"/>
              </w:rPr>
            </w:pPr>
            <w:r w:rsidRPr="007874B2">
              <w:rPr>
                <w:rFonts w:ascii="Times New Roman" w:hAnsi="Times New Roman" w:cs="Times New Roman"/>
                <w:lang w:val="id-ID"/>
              </w:rPr>
              <w:t>2 tahun</w:t>
            </w:r>
          </w:p>
        </w:tc>
        <w:tc>
          <w:tcPr>
            <w:tcW w:w="1134" w:type="dxa"/>
            <w:shd w:val="clear" w:color="auto" w:fill="auto"/>
          </w:tcPr>
          <w:p w:rsidR="00141600" w:rsidRPr="007874B2" w:rsidRDefault="00141600" w:rsidP="00A9423B">
            <w:pPr>
              <w:jc w:val="right"/>
              <w:rPr>
                <w:rFonts w:ascii="Times New Roman" w:hAnsi="Times New Roman" w:cs="Times New Roman"/>
              </w:rPr>
            </w:pPr>
            <w:r w:rsidRPr="007874B2">
              <w:rPr>
                <w:rFonts w:ascii="Times New Roman" w:hAnsi="Times New Roman" w:cs="Times New Roman"/>
              </w:rPr>
              <w:t>0</w:t>
            </w:r>
            <w:r w:rsidRPr="007874B2">
              <w:rPr>
                <w:rFonts w:ascii="Times New Roman" w:hAnsi="Times New Roman" w:cs="Times New Roman"/>
                <w:lang w:val="id-ID"/>
              </w:rPr>
              <w:t>,</w:t>
            </w:r>
            <w:r w:rsidRPr="007874B2">
              <w:rPr>
                <w:rFonts w:ascii="Times New Roman" w:hAnsi="Times New Roman" w:cs="Times New Roman"/>
              </w:rPr>
              <w:t>76</w:t>
            </w:r>
          </w:p>
        </w:tc>
        <w:tc>
          <w:tcPr>
            <w:tcW w:w="992" w:type="dxa"/>
            <w:shd w:val="clear" w:color="auto" w:fill="auto"/>
          </w:tcPr>
          <w:p w:rsidR="00141600" w:rsidRPr="007874B2" w:rsidRDefault="00141600" w:rsidP="00A9423B">
            <w:pPr>
              <w:jc w:val="right"/>
              <w:rPr>
                <w:rFonts w:ascii="Times New Roman" w:hAnsi="Times New Roman" w:cs="Times New Roman"/>
                <w:lang w:val="id-ID"/>
              </w:rPr>
            </w:pPr>
            <w:r w:rsidRPr="007874B2">
              <w:rPr>
                <w:rFonts w:ascii="Times New Roman" w:hAnsi="Times New Roman" w:cs="Times New Roman"/>
                <w:lang w:val="id-ID"/>
              </w:rPr>
              <w:t>0,89</w:t>
            </w:r>
          </w:p>
        </w:tc>
        <w:tc>
          <w:tcPr>
            <w:tcW w:w="992" w:type="dxa"/>
          </w:tcPr>
          <w:p w:rsidR="00141600" w:rsidRPr="007874B2" w:rsidRDefault="00141600" w:rsidP="007874B2">
            <w:pPr>
              <w:jc w:val="right"/>
              <w:rPr>
                <w:rFonts w:ascii="Times New Roman" w:hAnsi="Times New Roman" w:cs="Times New Roman"/>
              </w:rPr>
            </w:pPr>
            <w:r w:rsidRPr="007874B2">
              <w:rPr>
                <w:rFonts w:ascii="Times New Roman" w:hAnsi="Times New Roman" w:cs="Times New Roman"/>
              </w:rPr>
              <w:t>0</w:t>
            </w:r>
            <w:r w:rsidRPr="007874B2">
              <w:rPr>
                <w:rFonts w:ascii="Times New Roman" w:hAnsi="Times New Roman" w:cs="Times New Roman"/>
                <w:lang w:val="id-ID"/>
              </w:rPr>
              <w:t>,</w:t>
            </w:r>
            <w:r w:rsidRPr="007874B2">
              <w:rPr>
                <w:rFonts w:ascii="Times New Roman" w:hAnsi="Times New Roman" w:cs="Times New Roman"/>
              </w:rPr>
              <w:t>54</w:t>
            </w:r>
          </w:p>
        </w:tc>
        <w:tc>
          <w:tcPr>
            <w:tcW w:w="993" w:type="dxa"/>
          </w:tcPr>
          <w:p w:rsidR="00141600" w:rsidRPr="007874B2" w:rsidRDefault="00141600" w:rsidP="00A9423B">
            <w:pPr>
              <w:jc w:val="right"/>
              <w:rPr>
                <w:rFonts w:ascii="Times New Roman" w:hAnsi="Times New Roman" w:cs="Times New Roman"/>
                <w:lang w:val="id-ID"/>
              </w:rPr>
            </w:pPr>
            <w:r w:rsidRPr="007874B2">
              <w:rPr>
                <w:rFonts w:ascii="Times New Roman" w:hAnsi="Times New Roman" w:cs="Times New Roman"/>
                <w:lang w:val="id-ID"/>
              </w:rPr>
              <w:t>0,74</w:t>
            </w:r>
          </w:p>
        </w:tc>
        <w:tc>
          <w:tcPr>
            <w:tcW w:w="993" w:type="dxa"/>
          </w:tcPr>
          <w:p w:rsidR="00141600" w:rsidRPr="007874B2" w:rsidRDefault="00141600" w:rsidP="007874B2">
            <w:pPr>
              <w:jc w:val="right"/>
              <w:rPr>
                <w:rFonts w:ascii="Times New Roman" w:hAnsi="Times New Roman" w:cs="Times New Roman"/>
              </w:rPr>
            </w:pPr>
            <w:r w:rsidRPr="007874B2">
              <w:rPr>
                <w:rFonts w:ascii="Times New Roman" w:hAnsi="Times New Roman" w:cs="Times New Roman"/>
              </w:rPr>
              <w:t>0</w:t>
            </w:r>
            <w:r w:rsidRPr="007874B2">
              <w:rPr>
                <w:rFonts w:ascii="Times New Roman" w:hAnsi="Times New Roman" w:cs="Times New Roman"/>
                <w:lang w:val="id-ID"/>
              </w:rPr>
              <w:t>,</w:t>
            </w:r>
            <w:r w:rsidRPr="007874B2">
              <w:rPr>
                <w:rFonts w:ascii="Times New Roman" w:hAnsi="Times New Roman" w:cs="Times New Roman"/>
              </w:rPr>
              <w:t>65</w:t>
            </w:r>
          </w:p>
        </w:tc>
        <w:tc>
          <w:tcPr>
            <w:tcW w:w="993" w:type="dxa"/>
          </w:tcPr>
          <w:p w:rsidR="00141600" w:rsidRPr="007874B2" w:rsidRDefault="00141600" w:rsidP="00A9423B">
            <w:pPr>
              <w:jc w:val="right"/>
              <w:rPr>
                <w:rFonts w:ascii="Times New Roman" w:hAnsi="Times New Roman" w:cs="Times New Roman"/>
                <w:lang w:val="id-ID"/>
              </w:rPr>
            </w:pPr>
            <w:r w:rsidRPr="007874B2">
              <w:rPr>
                <w:rFonts w:ascii="Times New Roman" w:hAnsi="Times New Roman" w:cs="Times New Roman"/>
                <w:lang w:val="id-ID"/>
              </w:rPr>
              <w:t>0,67</w:t>
            </w:r>
          </w:p>
        </w:tc>
      </w:tr>
      <w:tr w:rsidR="00141600" w:rsidRPr="007874B2" w:rsidTr="00141600">
        <w:tc>
          <w:tcPr>
            <w:tcW w:w="992" w:type="dxa"/>
          </w:tcPr>
          <w:p w:rsidR="00141600" w:rsidRPr="007874B2" w:rsidRDefault="00141600" w:rsidP="00A9423B">
            <w:pPr>
              <w:pStyle w:val="ListParagraph"/>
              <w:ind w:left="0"/>
              <w:rPr>
                <w:rFonts w:ascii="Times New Roman" w:hAnsi="Times New Roman" w:cs="Times New Roman"/>
                <w:lang w:val="id-ID"/>
              </w:rPr>
            </w:pPr>
            <w:r w:rsidRPr="007874B2">
              <w:rPr>
                <w:rFonts w:ascii="Times New Roman" w:hAnsi="Times New Roman" w:cs="Times New Roman"/>
                <w:lang w:val="id-ID"/>
              </w:rPr>
              <w:t>4 tahun</w:t>
            </w:r>
          </w:p>
        </w:tc>
        <w:tc>
          <w:tcPr>
            <w:tcW w:w="1134" w:type="dxa"/>
            <w:shd w:val="clear" w:color="auto" w:fill="auto"/>
          </w:tcPr>
          <w:p w:rsidR="00141600" w:rsidRPr="007874B2" w:rsidRDefault="00141600" w:rsidP="00A9423B">
            <w:pPr>
              <w:jc w:val="right"/>
              <w:rPr>
                <w:rFonts w:ascii="Times New Roman" w:hAnsi="Times New Roman" w:cs="Times New Roman"/>
              </w:rPr>
            </w:pPr>
            <w:r w:rsidRPr="007874B2">
              <w:rPr>
                <w:rFonts w:ascii="Times New Roman" w:hAnsi="Times New Roman" w:cs="Times New Roman"/>
              </w:rPr>
              <w:t>0</w:t>
            </w:r>
            <w:r w:rsidRPr="007874B2">
              <w:rPr>
                <w:rFonts w:ascii="Times New Roman" w:hAnsi="Times New Roman" w:cs="Times New Roman"/>
                <w:lang w:val="id-ID"/>
              </w:rPr>
              <w:t>,</w:t>
            </w:r>
            <w:r w:rsidRPr="007874B2">
              <w:rPr>
                <w:rFonts w:ascii="Times New Roman" w:hAnsi="Times New Roman" w:cs="Times New Roman"/>
              </w:rPr>
              <w:t>8</w:t>
            </w:r>
            <w:r w:rsidRPr="007874B2">
              <w:rPr>
                <w:rFonts w:ascii="Times New Roman" w:hAnsi="Times New Roman" w:cs="Times New Roman"/>
                <w:lang w:val="id-ID"/>
              </w:rPr>
              <w:t>6</w:t>
            </w:r>
          </w:p>
        </w:tc>
        <w:tc>
          <w:tcPr>
            <w:tcW w:w="992" w:type="dxa"/>
            <w:shd w:val="clear" w:color="auto" w:fill="auto"/>
          </w:tcPr>
          <w:p w:rsidR="00141600" w:rsidRPr="007874B2" w:rsidRDefault="00141600" w:rsidP="00A9423B">
            <w:pPr>
              <w:jc w:val="right"/>
              <w:rPr>
                <w:rFonts w:ascii="Times New Roman" w:hAnsi="Times New Roman" w:cs="Times New Roman"/>
                <w:lang w:val="id-ID"/>
              </w:rPr>
            </w:pPr>
            <w:r w:rsidRPr="007874B2">
              <w:rPr>
                <w:rFonts w:ascii="Times New Roman" w:hAnsi="Times New Roman" w:cs="Times New Roman"/>
                <w:lang w:val="id-ID"/>
              </w:rPr>
              <w:t>0,94</w:t>
            </w:r>
          </w:p>
        </w:tc>
        <w:tc>
          <w:tcPr>
            <w:tcW w:w="992" w:type="dxa"/>
          </w:tcPr>
          <w:p w:rsidR="00141600" w:rsidRPr="007874B2" w:rsidRDefault="00141600" w:rsidP="007874B2">
            <w:pPr>
              <w:jc w:val="right"/>
              <w:rPr>
                <w:rFonts w:ascii="Times New Roman" w:hAnsi="Times New Roman" w:cs="Times New Roman"/>
              </w:rPr>
            </w:pPr>
            <w:r w:rsidRPr="007874B2">
              <w:rPr>
                <w:rFonts w:ascii="Times New Roman" w:hAnsi="Times New Roman" w:cs="Times New Roman"/>
              </w:rPr>
              <w:t>0</w:t>
            </w:r>
            <w:r w:rsidRPr="007874B2">
              <w:rPr>
                <w:rFonts w:ascii="Times New Roman" w:hAnsi="Times New Roman" w:cs="Times New Roman"/>
                <w:lang w:val="id-ID"/>
              </w:rPr>
              <w:t>,</w:t>
            </w:r>
            <w:r w:rsidRPr="007874B2">
              <w:rPr>
                <w:rFonts w:ascii="Times New Roman" w:hAnsi="Times New Roman" w:cs="Times New Roman"/>
              </w:rPr>
              <w:t>65</w:t>
            </w:r>
          </w:p>
        </w:tc>
        <w:tc>
          <w:tcPr>
            <w:tcW w:w="993" w:type="dxa"/>
          </w:tcPr>
          <w:p w:rsidR="00141600" w:rsidRPr="007874B2" w:rsidRDefault="00141600" w:rsidP="00A9423B">
            <w:pPr>
              <w:jc w:val="right"/>
              <w:rPr>
                <w:rFonts w:ascii="Times New Roman" w:hAnsi="Times New Roman" w:cs="Times New Roman"/>
                <w:lang w:val="id-ID"/>
              </w:rPr>
            </w:pPr>
            <w:r w:rsidRPr="007874B2">
              <w:rPr>
                <w:rFonts w:ascii="Times New Roman" w:hAnsi="Times New Roman" w:cs="Times New Roman"/>
                <w:lang w:val="id-ID"/>
              </w:rPr>
              <w:t>0,80</w:t>
            </w:r>
          </w:p>
        </w:tc>
        <w:tc>
          <w:tcPr>
            <w:tcW w:w="993" w:type="dxa"/>
          </w:tcPr>
          <w:p w:rsidR="00141600" w:rsidRPr="007874B2" w:rsidRDefault="00141600" w:rsidP="007874B2">
            <w:pPr>
              <w:jc w:val="right"/>
              <w:rPr>
                <w:rFonts w:ascii="Times New Roman" w:hAnsi="Times New Roman" w:cs="Times New Roman"/>
              </w:rPr>
            </w:pPr>
            <w:r w:rsidRPr="007874B2">
              <w:rPr>
                <w:rFonts w:ascii="Times New Roman" w:hAnsi="Times New Roman" w:cs="Times New Roman"/>
              </w:rPr>
              <w:t>0</w:t>
            </w:r>
            <w:r w:rsidRPr="007874B2">
              <w:rPr>
                <w:rFonts w:ascii="Times New Roman" w:hAnsi="Times New Roman" w:cs="Times New Roman"/>
                <w:lang w:val="id-ID"/>
              </w:rPr>
              <w:t>,</w:t>
            </w:r>
            <w:r w:rsidR="007874B2">
              <w:rPr>
                <w:rFonts w:ascii="Times New Roman" w:hAnsi="Times New Roman" w:cs="Times New Roman"/>
              </w:rPr>
              <w:t>7</w:t>
            </w:r>
            <w:r w:rsidR="007874B2">
              <w:rPr>
                <w:rFonts w:ascii="Times New Roman" w:hAnsi="Times New Roman" w:cs="Times New Roman"/>
                <w:lang w:val="id-ID"/>
              </w:rPr>
              <w:t>4</w:t>
            </w:r>
          </w:p>
        </w:tc>
        <w:tc>
          <w:tcPr>
            <w:tcW w:w="993" w:type="dxa"/>
          </w:tcPr>
          <w:p w:rsidR="00141600" w:rsidRPr="007874B2" w:rsidRDefault="00141600" w:rsidP="00A9423B">
            <w:pPr>
              <w:jc w:val="right"/>
              <w:rPr>
                <w:rFonts w:ascii="Times New Roman" w:hAnsi="Times New Roman" w:cs="Times New Roman"/>
                <w:lang w:val="id-ID"/>
              </w:rPr>
            </w:pPr>
            <w:r w:rsidRPr="007874B2">
              <w:rPr>
                <w:rFonts w:ascii="Times New Roman" w:hAnsi="Times New Roman" w:cs="Times New Roman"/>
                <w:lang w:val="id-ID"/>
              </w:rPr>
              <w:t>0,87</w:t>
            </w:r>
          </w:p>
        </w:tc>
      </w:tr>
    </w:tbl>
    <w:p w:rsidR="002F37DA" w:rsidRPr="007874B2" w:rsidRDefault="002F37DA" w:rsidP="002F37DA">
      <w:pPr>
        <w:pStyle w:val="style1"/>
        <w:spacing w:before="0" w:beforeAutospacing="0" w:after="0" w:afterAutospacing="0"/>
        <w:ind w:left="1080" w:hanging="1080"/>
        <w:jc w:val="both"/>
        <w:rPr>
          <w:sz w:val="22"/>
          <w:szCs w:val="22"/>
        </w:rPr>
      </w:pPr>
    </w:p>
    <w:p w:rsidR="00F334AB" w:rsidRDefault="00F334AB" w:rsidP="00F334AB">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heritabilitas tertinggi ditemukan pada sifat tinggi tanaman, diikuti oleh volume batang dan diameter. Hal ini mencerminkan bahwa </w:t>
      </w:r>
      <w:r w:rsidR="00242660">
        <w:rPr>
          <w:rFonts w:ascii="Times New Roman" w:hAnsi="Times New Roman" w:cs="Times New Roman"/>
          <w:sz w:val="24"/>
          <w:szCs w:val="24"/>
          <w:lang w:val="id-ID"/>
        </w:rPr>
        <w:t>pada analis</w:t>
      </w:r>
      <w:r w:rsidR="00F47334">
        <w:rPr>
          <w:rFonts w:ascii="Times New Roman" w:hAnsi="Times New Roman" w:cs="Times New Roman"/>
          <w:sz w:val="24"/>
          <w:szCs w:val="24"/>
          <w:lang w:val="id-ID"/>
        </w:rPr>
        <w:t>is</w:t>
      </w:r>
      <w:r w:rsidR="00242660">
        <w:rPr>
          <w:rFonts w:ascii="Times New Roman" w:hAnsi="Times New Roman" w:cs="Times New Roman"/>
          <w:sz w:val="24"/>
          <w:szCs w:val="24"/>
          <w:lang w:val="id-ID"/>
        </w:rPr>
        <w:t xml:space="preserve"> multi lokasi </w:t>
      </w:r>
      <w:r>
        <w:rPr>
          <w:rFonts w:ascii="Times New Roman" w:hAnsi="Times New Roman" w:cs="Times New Roman"/>
          <w:sz w:val="24"/>
          <w:szCs w:val="24"/>
          <w:lang w:val="id-ID"/>
        </w:rPr>
        <w:t xml:space="preserve">sifat tinggi tanaman </w:t>
      </w:r>
      <w:r>
        <w:rPr>
          <w:rFonts w:ascii="Times New Roman" w:hAnsi="Times New Roman" w:cs="Times New Roman"/>
          <w:sz w:val="24"/>
          <w:szCs w:val="24"/>
          <w:lang w:val="id-ID"/>
        </w:rPr>
        <w:lastRenderedPageBreak/>
        <w:t>memiliki variasi genetik yang lebih besar dibandingkan dengan kedua sifat lainnya.</w:t>
      </w:r>
      <w:r w:rsidR="00242660">
        <w:rPr>
          <w:rFonts w:ascii="Times New Roman" w:hAnsi="Times New Roman" w:cs="Times New Roman"/>
          <w:sz w:val="24"/>
          <w:szCs w:val="24"/>
          <w:lang w:val="id-ID"/>
        </w:rPr>
        <w:t xml:space="preserve">Kondisi ini berbeda dengan nilai heritabilitas pada analisis satu lokasi dimana tinggi menunjukkan nilai yang lebih rendah (Tabel 4).  </w:t>
      </w:r>
      <w:r w:rsidR="00BD044E">
        <w:rPr>
          <w:rFonts w:ascii="Times New Roman" w:hAnsi="Times New Roman" w:cs="Times New Roman"/>
          <w:sz w:val="24"/>
          <w:szCs w:val="24"/>
          <w:lang w:val="id-ID"/>
        </w:rPr>
        <w:t xml:space="preserve">Penggabungan data dua lokasi pada analisis multi lokasi lebih  meningkatkan variabilitas pada sifat </w:t>
      </w:r>
      <w:r w:rsidR="00F47334">
        <w:rPr>
          <w:rFonts w:ascii="Times New Roman" w:hAnsi="Times New Roman" w:cs="Times New Roman"/>
          <w:sz w:val="24"/>
          <w:szCs w:val="24"/>
          <w:lang w:val="id-ID"/>
        </w:rPr>
        <w:t xml:space="preserve">tinggi </w:t>
      </w:r>
      <w:r w:rsidR="00BD044E">
        <w:rPr>
          <w:rFonts w:ascii="Times New Roman" w:hAnsi="Times New Roman" w:cs="Times New Roman"/>
          <w:sz w:val="24"/>
          <w:szCs w:val="24"/>
          <w:lang w:val="id-ID"/>
        </w:rPr>
        <w:t>tanaman dibandingkan dengan diameter dan volume batang. Perbedaan peningkatan variabilitas ini diduga disebabkan karena adanya variabilitas kondisi tanah dan iklim antar lokasi kebun benih.</w:t>
      </w:r>
      <w:r>
        <w:rPr>
          <w:rFonts w:ascii="Times New Roman" w:hAnsi="Times New Roman" w:cs="Times New Roman"/>
          <w:sz w:val="24"/>
          <w:szCs w:val="24"/>
          <w:lang w:val="id-ID"/>
        </w:rPr>
        <w:t xml:space="preserve"> Di samping itu</w:t>
      </w:r>
      <w:r w:rsidR="000C2493">
        <w:rPr>
          <w:rFonts w:ascii="Times New Roman" w:hAnsi="Times New Roman" w:cs="Times New Roman"/>
          <w:sz w:val="24"/>
          <w:szCs w:val="24"/>
          <w:lang w:val="id-ID"/>
        </w:rPr>
        <w:t>, walaupun inter</w:t>
      </w:r>
      <w:r w:rsidR="00BD044E">
        <w:rPr>
          <w:rFonts w:ascii="Times New Roman" w:hAnsi="Times New Roman" w:cs="Times New Roman"/>
          <w:sz w:val="24"/>
          <w:szCs w:val="24"/>
          <w:lang w:val="id-ID"/>
        </w:rPr>
        <w:t>aksi</w:t>
      </w:r>
      <w:r w:rsidR="000C2493">
        <w:rPr>
          <w:rFonts w:ascii="Times New Roman" w:hAnsi="Times New Roman" w:cs="Times New Roman"/>
          <w:sz w:val="24"/>
          <w:szCs w:val="24"/>
          <w:lang w:val="id-ID"/>
        </w:rPr>
        <w:t xml:space="preserve"> famili x lokasi tidak menunjukkan pengaruh yang nyata (Tabel 6), nilai heritabilitas ini juga mencerminkan perbedaan kekuatan interaksi genetik x lingkungan antar </w:t>
      </w:r>
      <w:r>
        <w:rPr>
          <w:rFonts w:ascii="Times New Roman" w:hAnsi="Times New Roman" w:cs="Times New Roman"/>
          <w:sz w:val="24"/>
          <w:szCs w:val="24"/>
          <w:lang w:val="id-ID"/>
        </w:rPr>
        <w:t>sifat</w:t>
      </w:r>
      <w:r w:rsidR="000C2493">
        <w:rPr>
          <w:rFonts w:ascii="Times New Roman" w:hAnsi="Times New Roman" w:cs="Times New Roman"/>
          <w:sz w:val="24"/>
          <w:szCs w:val="24"/>
          <w:lang w:val="id-ID"/>
        </w:rPr>
        <w:t xml:space="preserve"> pada kebun benih generasi kedua </w:t>
      </w:r>
      <w:r w:rsidR="000C2493" w:rsidRPr="000C2493">
        <w:rPr>
          <w:rFonts w:ascii="Times New Roman" w:hAnsi="Times New Roman" w:cs="Times New Roman"/>
          <w:i/>
          <w:sz w:val="24"/>
          <w:szCs w:val="24"/>
          <w:lang w:val="id-ID"/>
        </w:rPr>
        <w:t>E. pellita</w:t>
      </w:r>
      <w:r w:rsidR="000C2493">
        <w:rPr>
          <w:rFonts w:ascii="Times New Roman" w:hAnsi="Times New Roman" w:cs="Times New Roman"/>
          <w:sz w:val="24"/>
          <w:szCs w:val="24"/>
          <w:lang w:val="id-ID"/>
        </w:rPr>
        <w:t xml:space="preserve">. </w:t>
      </w:r>
      <w:r>
        <w:rPr>
          <w:rFonts w:ascii="Times New Roman" w:hAnsi="Times New Roman" w:cs="Times New Roman"/>
          <w:sz w:val="24"/>
          <w:szCs w:val="24"/>
          <w:lang w:val="id-ID"/>
        </w:rPr>
        <w:t>Hal ini memberikan indikasi bahwa semakin besar rasio proporsi variasi famili  terhadap variasi interaksi  famili</w:t>
      </w:r>
      <w:r w:rsidR="00A9423B">
        <w:rPr>
          <w:rFonts w:ascii="Times New Roman" w:hAnsi="Times New Roman" w:cs="Times New Roman"/>
          <w:sz w:val="24"/>
          <w:szCs w:val="24"/>
          <w:lang w:val="id-ID"/>
        </w:rPr>
        <w:t xml:space="preserve"> denga lokasi </w:t>
      </w:r>
      <w:r>
        <w:rPr>
          <w:rFonts w:ascii="Times New Roman" w:hAnsi="Times New Roman" w:cs="Times New Roman"/>
          <w:sz w:val="24"/>
          <w:szCs w:val="24"/>
          <w:lang w:val="id-ID"/>
        </w:rPr>
        <w:t xml:space="preserve"> akan sangat menentukan kuatnya daya turun genetik masing-masing sifat. Shelbourbe (1972), menyatakan bahwa variasi karena adanya interaksi genetik dengan lingkungan akan memberikan dampak yang cukup besar dalam pelaksanaan seleksi apabila besarnya rasio interaksi terhadap variasi famili melebihi angka  50%.   </w:t>
      </w:r>
    </w:p>
    <w:p w:rsidR="00CB5A0B" w:rsidRDefault="00F334AB" w:rsidP="00F334A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B5A0B">
        <w:rPr>
          <w:rFonts w:ascii="Times New Roman" w:hAnsi="Times New Roman" w:cs="Times New Roman"/>
          <w:sz w:val="24"/>
          <w:szCs w:val="24"/>
          <w:lang w:val="id-ID"/>
        </w:rPr>
        <w:t>E</w:t>
      </w:r>
      <w:r>
        <w:rPr>
          <w:rFonts w:ascii="Times New Roman" w:hAnsi="Times New Roman" w:cs="Times New Roman"/>
          <w:sz w:val="24"/>
          <w:szCs w:val="24"/>
          <w:lang w:val="id-ID"/>
        </w:rPr>
        <w:t xml:space="preserve">fisiensi seleksi </w:t>
      </w:r>
      <w:r w:rsidR="00CB5A0B">
        <w:rPr>
          <w:rFonts w:ascii="Times New Roman" w:hAnsi="Times New Roman" w:cs="Times New Roman"/>
          <w:sz w:val="24"/>
          <w:szCs w:val="24"/>
          <w:lang w:val="id-ID"/>
        </w:rPr>
        <w:t xml:space="preserve">melalui analisis multi lokasi </w:t>
      </w:r>
      <w:r>
        <w:rPr>
          <w:rFonts w:ascii="Times New Roman" w:hAnsi="Times New Roman" w:cs="Times New Roman"/>
          <w:sz w:val="24"/>
          <w:szCs w:val="24"/>
          <w:lang w:val="id-ID"/>
        </w:rPr>
        <w:t xml:space="preserve">juga </w:t>
      </w:r>
      <w:r w:rsidR="00DF6DD3">
        <w:rPr>
          <w:rFonts w:ascii="Times New Roman" w:hAnsi="Times New Roman" w:cs="Times New Roman"/>
          <w:sz w:val="24"/>
          <w:szCs w:val="24"/>
          <w:lang w:val="id-ID"/>
        </w:rPr>
        <w:t xml:space="preserve">akan </w:t>
      </w:r>
      <w:r>
        <w:rPr>
          <w:rFonts w:ascii="Times New Roman" w:hAnsi="Times New Roman" w:cs="Times New Roman"/>
          <w:sz w:val="24"/>
          <w:szCs w:val="24"/>
          <w:lang w:val="id-ID"/>
        </w:rPr>
        <w:t>dipengaruhi oleh besar</w:t>
      </w:r>
      <w:r w:rsidR="00CB5A0B">
        <w:rPr>
          <w:rFonts w:ascii="Times New Roman" w:hAnsi="Times New Roman" w:cs="Times New Roman"/>
          <w:sz w:val="24"/>
          <w:szCs w:val="24"/>
          <w:lang w:val="id-ID"/>
        </w:rPr>
        <w:t>nya</w:t>
      </w:r>
      <w:r>
        <w:rPr>
          <w:rFonts w:ascii="Times New Roman" w:hAnsi="Times New Roman" w:cs="Times New Roman"/>
          <w:sz w:val="24"/>
          <w:szCs w:val="24"/>
          <w:lang w:val="id-ID"/>
        </w:rPr>
        <w:t xml:space="preserve"> korelasi genetik yang dihitung berdasarkan hasil</w:t>
      </w:r>
      <w:r w:rsidR="00EC0A6E">
        <w:rPr>
          <w:rFonts w:ascii="Times New Roman" w:hAnsi="Times New Roman" w:cs="Times New Roman"/>
          <w:sz w:val="24"/>
          <w:szCs w:val="24"/>
          <w:lang w:val="id-ID"/>
        </w:rPr>
        <w:t xml:space="preserve"> tipe-B korelasi gen</w:t>
      </w:r>
      <w:r w:rsidR="00DE2042">
        <w:rPr>
          <w:rFonts w:ascii="Times New Roman" w:hAnsi="Times New Roman" w:cs="Times New Roman"/>
          <w:sz w:val="24"/>
          <w:szCs w:val="24"/>
          <w:lang w:val="id-ID"/>
        </w:rPr>
        <w:t>etik</w:t>
      </w:r>
      <w:r w:rsidR="00EC0A6E">
        <w:rPr>
          <w:rFonts w:ascii="Times New Roman" w:hAnsi="Times New Roman" w:cs="Times New Roman"/>
          <w:sz w:val="24"/>
          <w:szCs w:val="24"/>
          <w:lang w:val="id-ID"/>
        </w:rPr>
        <w:t xml:space="preserve"> (</w:t>
      </w:r>
      <w:r w:rsidRPr="00587DD1">
        <w:rPr>
          <w:rFonts w:ascii="Times New Roman" w:hAnsi="Times New Roman" w:cs="Times New Roman"/>
          <w:i/>
          <w:sz w:val="24"/>
          <w:szCs w:val="24"/>
          <w:lang w:val="id-ID"/>
        </w:rPr>
        <w:t>type</w:t>
      </w:r>
      <w:r w:rsidR="00EC0A6E">
        <w:rPr>
          <w:rFonts w:ascii="Times New Roman" w:hAnsi="Times New Roman" w:cs="Times New Roman"/>
          <w:i/>
          <w:sz w:val="24"/>
          <w:szCs w:val="24"/>
          <w:lang w:val="id-ID"/>
        </w:rPr>
        <w:t>-</w:t>
      </w:r>
      <w:r w:rsidRPr="00587DD1">
        <w:rPr>
          <w:rFonts w:ascii="Times New Roman" w:hAnsi="Times New Roman" w:cs="Times New Roman"/>
          <w:i/>
          <w:sz w:val="24"/>
          <w:szCs w:val="24"/>
          <w:lang w:val="id-ID"/>
        </w:rPr>
        <w:t xml:space="preserve">B </w:t>
      </w:r>
      <w:r w:rsidR="00EC0A6E">
        <w:rPr>
          <w:rFonts w:ascii="Times New Roman" w:hAnsi="Times New Roman" w:cs="Times New Roman"/>
          <w:i/>
          <w:sz w:val="24"/>
          <w:szCs w:val="24"/>
          <w:lang w:val="id-ID"/>
        </w:rPr>
        <w:t xml:space="preserve">genetic </w:t>
      </w:r>
      <w:r w:rsidRPr="00587DD1">
        <w:rPr>
          <w:rFonts w:ascii="Times New Roman" w:hAnsi="Times New Roman" w:cs="Times New Roman"/>
          <w:i/>
          <w:sz w:val="24"/>
          <w:szCs w:val="24"/>
          <w:lang w:val="id-ID"/>
        </w:rPr>
        <w:t>correlation</w:t>
      </w:r>
      <w:r w:rsidR="00EC0A6E">
        <w:rPr>
          <w:rFonts w:ascii="Times New Roman" w:hAnsi="Times New Roman" w:cs="Times New Roman"/>
          <w:sz w:val="24"/>
          <w:szCs w:val="24"/>
          <w:lang w:val="id-ID"/>
        </w:rPr>
        <w:t>)</w:t>
      </w:r>
      <w:r>
        <w:rPr>
          <w:rFonts w:ascii="Times New Roman" w:hAnsi="Times New Roman" w:cs="Times New Roman"/>
          <w:sz w:val="24"/>
          <w:szCs w:val="24"/>
          <w:lang w:val="id-ID"/>
        </w:rPr>
        <w:t xml:space="preserve"> (Burdon</w:t>
      </w:r>
      <w:r w:rsidR="00DE2042">
        <w:rPr>
          <w:rFonts w:ascii="Times New Roman" w:hAnsi="Times New Roman" w:cs="Times New Roman"/>
          <w:sz w:val="24"/>
          <w:szCs w:val="24"/>
          <w:lang w:val="id-ID"/>
        </w:rPr>
        <w:t>, 197</w:t>
      </w:r>
      <w:r w:rsidR="00CA3D36">
        <w:rPr>
          <w:rFonts w:ascii="Times New Roman" w:hAnsi="Times New Roman" w:cs="Times New Roman"/>
          <w:sz w:val="24"/>
          <w:szCs w:val="24"/>
          <w:lang w:val="id-ID"/>
        </w:rPr>
        <w:t>7</w:t>
      </w:r>
      <w:r>
        <w:rPr>
          <w:rFonts w:ascii="Times New Roman" w:hAnsi="Times New Roman" w:cs="Times New Roman"/>
          <w:sz w:val="24"/>
          <w:szCs w:val="24"/>
          <w:lang w:val="id-ID"/>
        </w:rPr>
        <w:t xml:space="preserve">, White </w:t>
      </w:r>
      <w:r w:rsidR="00DE2042">
        <w:rPr>
          <w:rFonts w:ascii="Times New Roman" w:hAnsi="Times New Roman" w:cs="Times New Roman"/>
          <w:sz w:val="24"/>
          <w:szCs w:val="24"/>
          <w:lang w:val="id-ID"/>
        </w:rPr>
        <w:t>&amp;</w:t>
      </w:r>
      <w:r>
        <w:rPr>
          <w:rFonts w:ascii="Times New Roman" w:hAnsi="Times New Roman" w:cs="Times New Roman"/>
          <w:sz w:val="24"/>
          <w:szCs w:val="24"/>
          <w:lang w:val="id-ID"/>
        </w:rPr>
        <w:t>Hodge</w:t>
      </w:r>
      <w:r w:rsidR="00DE2042">
        <w:rPr>
          <w:rFonts w:ascii="Times New Roman" w:hAnsi="Times New Roman" w:cs="Times New Roman"/>
          <w:sz w:val="24"/>
          <w:szCs w:val="24"/>
          <w:lang w:val="id-ID"/>
        </w:rPr>
        <w:t>, 1989</w:t>
      </w:r>
      <w:r>
        <w:rPr>
          <w:rFonts w:ascii="Times New Roman" w:hAnsi="Times New Roman" w:cs="Times New Roman"/>
          <w:sz w:val="24"/>
          <w:szCs w:val="24"/>
          <w:lang w:val="id-ID"/>
        </w:rPr>
        <w:t xml:space="preserve">).  </w:t>
      </w:r>
      <w:r w:rsidR="00DF6DD3">
        <w:rPr>
          <w:rFonts w:ascii="Times New Roman" w:hAnsi="Times New Roman" w:cs="Times New Roman"/>
          <w:sz w:val="24"/>
          <w:szCs w:val="24"/>
          <w:lang w:val="id-ID"/>
        </w:rPr>
        <w:t>Sebagaimana tren nilai heritabilitas, s</w:t>
      </w:r>
      <w:r>
        <w:rPr>
          <w:rFonts w:ascii="Times New Roman" w:hAnsi="Times New Roman" w:cs="Times New Roman"/>
          <w:sz w:val="24"/>
          <w:szCs w:val="24"/>
          <w:lang w:val="id-ID"/>
        </w:rPr>
        <w:t xml:space="preserve">ecara umum </w:t>
      </w:r>
      <w:r w:rsidR="00EC0A6E">
        <w:rPr>
          <w:rFonts w:ascii="Times New Roman" w:hAnsi="Times New Roman" w:cs="Times New Roman"/>
          <w:sz w:val="24"/>
          <w:szCs w:val="24"/>
          <w:lang w:val="id-ID"/>
        </w:rPr>
        <w:t xml:space="preserve">tipe-B korelasi dari dua </w:t>
      </w:r>
      <w:r w:rsidR="00DF6DD3">
        <w:rPr>
          <w:rFonts w:ascii="Times New Roman" w:hAnsi="Times New Roman" w:cs="Times New Roman"/>
          <w:sz w:val="24"/>
          <w:szCs w:val="24"/>
          <w:lang w:val="id-ID"/>
        </w:rPr>
        <w:t xml:space="preserve">kebun benih generasi kedua </w:t>
      </w:r>
      <w:r w:rsidRPr="00DF6DD3">
        <w:rPr>
          <w:rFonts w:ascii="Times New Roman" w:hAnsi="Times New Roman" w:cs="Times New Roman"/>
          <w:i/>
          <w:sz w:val="24"/>
          <w:szCs w:val="24"/>
          <w:lang w:val="id-ID"/>
        </w:rPr>
        <w:t>E. pellita</w:t>
      </w:r>
      <w:r>
        <w:rPr>
          <w:rFonts w:ascii="Times New Roman" w:hAnsi="Times New Roman" w:cs="Times New Roman"/>
          <w:sz w:val="24"/>
          <w:szCs w:val="24"/>
          <w:lang w:val="id-ID"/>
        </w:rPr>
        <w:t xml:space="preserve"> menunjukan nilai yang </w:t>
      </w:r>
      <w:r w:rsidR="00DF6DD3">
        <w:rPr>
          <w:rFonts w:ascii="Times New Roman" w:hAnsi="Times New Roman" w:cs="Times New Roman"/>
          <w:sz w:val="24"/>
          <w:szCs w:val="24"/>
          <w:lang w:val="id-ID"/>
        </w:rPr>
        <w:t>lebih besar u</w:t>
      </w:r>
      <w:r>
        <w:rPr>
          <w:rFonts w:ascii="Times New Roman" w:hAnsi="Times New Roman" w:cs="Times New Roman"/>
          <w:sz w:val="24"/>
          <w:szCs w:val="24"/>
          <w:lang w:val="id-ID"/>
        </w:rPr>
        <w:t>ntuk sifat tinggi tanaman (&gt;0,8</w:t>
      </w:r>
      <w:r w:rsidR="00DF6DD3">
        <w:rPr>
          <w:rFonts w:ascii="Times New Roman" w:hAnsi="Times New Roman" w:cs="Times New Roman"/>
          <w:sz w:val="24"/>
          <w:szCs w:val="24"/>
          <w:lang w:val="id-ID"/>
        </w:rPr>
        <w:t>5</w:t>
      </w:r>
      <w:r>
        <w:rPr>
          <w:rFonts w:ascii="Times New Roman" w:hAnsi="Times New Roman" w:cs="Times New Roman"/>
          <w:sz w:val="24"/>
          <w:szCs w:val="24"/>
          <w:lang w:val="id-ID"/>
        </w:rPr>
        <w:t>)</w:t>
      </w:r>
      <w:r w:rsidR="00DF6DD3">
        <w:rPr>
          <w:rFonts w:ascii="Times New Roman" w:hAnsi="Times New Roman" w:cs="Times New Roman"/>
          <w:sz w:val="24"/>
          <w:szCs w:val="24"/>
          <w:lang w:val="id-ID"/>
        </w:rPr>
        <w:t xml:space="preserve"> diikuti oleh volume batang dan diameter.</w:t>
      </w:r>
      <w:r w:rsidR="005B0CFF">
        <w:rPr>
          <w:rFonts w:ascii="Times New Roman" w:hAnsi="Times New Roman" w:cs="Times New Roman"/>
          <w:sz w:val="24"/>
          <w:szCs w:val="24"/>
          <w:lang w:val="id-ID"/>
        </w:rPr>
        <w:t xml:space="preserve"> Korelasi genetik pada umur 4 tahun menunjukkan nilai yang lebih besar dibandingkan umur 2 tahun.</w:t>
      </w:r>
      <w:r w:rsidR="00DF6DD3">
        <w:rPr>
          <w:rFonts w:ascii="Times New Roman" w:hAnsi="Times New Roman" w:cs="Times New Roman"/>
          <w:sz w:val="24"/>
          <w:szCs w:val="24"/>
          <w:lang w:val="id-ID"/>
        </w:rPr>
        <w:t xml:space="preserve"> S</w:t>
      </w:r>
      <w:r>
        <w:rPr>
          <w:rFonts w:ascii="Times New Roman" w:hAnsi="Times New Roman" w:cs="Times New Roman"/>
          <w:sz w:val="24"/>
          <w:szCs w:val="24"/>
          <w:lang w:val="id-ID"/>
        </w:rPr>
        <w:t xml:space="preserve">ifat dengan variasi famili yang </w:t>
      </w:r>
      <w:r w:rsidR="00DF6DD3">
        <w:rPr>
          <w:rFonts w:ascii="Times New Roman" w:hAnsi="Times New Roman" w:cs="Times New Roman"/>
          <w:sz w:val="24"/>
          <w:szCs w:val="24"/>
          <w:lang w:val="id-ID"/>
        </w:rPr>
        <w:t xml:space="preserve">besar </w:t>
      </w:r>
      <w:r>
        <w:rPr>
          <w:rFonts w:ascii="Times New Roman" w:hAnsi="Times New Roman" w:cs="Times New Roman"/>
          <w:sz w:val="24"/>
          <w:szCs w:val="24"/>
          <w:lang w:val="id-ID"/>
        </w:rPr>
        <w:t>dan interaksi famili</w:t>
      </w:r>
      <w:r w:rsidR="00EC0A6E">
        <w:rPr>
          <w:rFonts w:ascii="Times New Roman" w:hAnsi="Times New Roman" w:cs="Times New Roman"/>
          <w:sz w:val="24"/>
          <w:szCs w:val="24"/>
          <w:lang w:val="id-ID"/>
        </w:rPr>
        <w:t xml:space="preserve"> x</w:t>
      </w:r>
      <w:r>
        <w:rPr>
          <w:rFonts w:ascii="Times New Roman" w:hAnsi="Times New Roman" w:cs="Times New Roman"/>
          <w:sz w:val="24"/>
          <w:szCs w:val="24"/>
          <w:lang w:val="id-ID"/>
        </w:rPr>
        <w:t xml:space="preserve"> lokasi yang </w:t>
      </w:r>
      <w:r w:rsidR="00DF6DD3">
        <w:rPr>
          <w:rFonts w:ascii="Times New Roman" w:hAnsi="Times New Roman" w:cs="Times New Roman"/>
          <w:sz w:val="24"/>
          <w:szCs w:val="24"/>
          <w:lang w:val="id-ID"/>
        </w:rPr>
        <w:t>lemah</w:t>
      </w:r>
      <w:r>
        <w:rPr>
          <w:rFonts w:ascii="Times New Roman" w:hAnsi="Times New Roman" w:cs="Times New Roman"/>
          <w:sz w:val="24"/>
          <w:szCs w:val="24"/>
          <w:lang w:val="id-ID"/>
        </w:rPr>
        <w:t xml:space="preserve"> cenderung memiliki nilai korelasi genetik yang </w:t>
      </w:r>
      <w:r w:rsidR="00DF6DD3">
        <w:rPr>
          <w:rFonts w:ascii="Times New Roman" w:hAnsi="Times New Roman" w:cs="Times New Roman"/>
          <w:sz w:val="24"/>
          <w:szCs w:val="24"/>
          <w:lang w:val="id-ID"/>
        </w:rPr>
        <w:t>lebih tinggi</w:t>
      </w:r>
      <w:r>
        <w:rPr>
          <w:rFonts w:ascii="Times New Roman" w:hAnsi="Times New Roman" w:cs="Times New Roman"/>
          <w:sz w:val="24"/>
          <w:szCs w:val="24"/>
          <w:lang w:val="id-ID"/>
        </w:rPr>
        <w:t>.</w:t>
      </w:r>
      <w:r w:rsidR="00EC0A6E">
        <w:rPr>
          <w:rFonts w:ascii="Times New Roman" w:hAnsi="Times New Roman" w:cs="Times New Roman"/>
          <w:sz w:val="24"/>
          <w:szCs w:val="24"/>
          <w:lang w:val="id-ID"/>
        </w:rPr>
        <w:t xml:space="preserve"> Kuatnya nilai korelasi ini memberikan indikasi besarnya potensi analisis multi lokasi dalam pelaksanaan seleksi kebun benih di kedua lokasi.</w:t>
      </w:r>
    </w:p>
    <w:p w:rsidR="002F37DA" w:rsidRDefault="002F37DA" w:rsidP="00022FFE">
      <w:pPr>
        <w:pStyle w:val="ListParagraph"/>
        <w:numPr>
          <w:ilvl w:val="0"/>
          <w:numId w:val="9"/>
        </w:numPr>
        <w:spacing w:line="360" w:lineRule="auto"/>
        <w:ind w:left="450" w:hanging="450"/>
        <w:rPr>
          <w:rFonts w:ascii="Times New Roman" w:eastAsia="Times New Roman" w:hAnsi="Times New Roman" w:cs="Times New Roman"/>
          <w:b/>
          <w:color w:val="000000"/>
          <w:sz w:val="24"/>
          <w:szCs w:val="24"/>
        </w:rPr>
      </w:pPr>
      <w:r w:rsidRPr="002F37DA">
        <w:rPr>
          <w:rFonts w:ascii="Times New Roman" w:eastAsia="Times New Roman" w:hAnsi="Times New Roman" w:cs="Times New Roman"/>
          <w:b/>
          <w:color w:val="000000"/>
          <w:sz w:val="24"/>
          <w:szCs w:val="24"/>
        </w:rPr>
        <w:t>Rangking Famili</w:t>
      </w:r>
    </w:p>
    <w:p w:rsidR="00DC3182" w:rsidRPr="00C770A2" w:rsidRDefault="00DC3182" w:rsidP="00022FFE">
      <w:pPr>
        <w:pStyle w:val="ListParagraph"/>
        <w:spacing w:before="120" w:after="120" w:line="360" w:lineRule="auto"/>
        <w:ind w:left="0" w:firstLine="810"/>
        <w:jc w:val="both"/>
        <w:rPr>
          <w:rFonts w:ascii="Times New Roman" w:hAnsi="Times New Roman" w:cs="Times New Roman"/>
          <w:sz w:val="24"/>
          <w:szCs w:val="24"/>
          <w:lang w:val="id-ID"/>
        </w:rPr>
      </w:pPr>
      <w:r w:rsidRPr="00DC3182">
        <w:rPr>
          <w:rFonts w:ascii="Times New Roman" w:hAnsi="Times New Roman" w:cs="Times New Roman"/>
          <w:sz w:val="24"/>
          <w:szCs w:val="24"/>
          <w:lang w:val="id-ID"/>
        </w:rPr>
        <w:t>Hasil penghitungan rangking famili dilaksanakan dengan mengacu pada 2 model, yaitu 1) model seleksi langsung (</w:t>
      </w:r>
      <w:r w:rsidRPr="00DC3182">
        <w:rPr>
          <w:rFonts w:ascii="Times New Roman" w:hAnsi="Times New Roman" w:cs="Times New Roman"/>
          <w:i/>
          <w:sz w:val="24"/>
          <w:szCs w:val="24"/>
          <w:lang w:val="id-ID"/>
        </w:rPr>
        <w:t>direct selection</w:t>
      </w:r>
      <w:r w:rsidRPr="00DC3182">
        <w:rPr>
          <w:rFonts w:ascii="Times New Roman" w:hAnsi="Times New Roman" w:cs="Times New Roman"/>
          <w:sz w:val="24"/>
          <w:szCs w:val="24"/>
          <w:lang w:val="id-ID"/>
        </w:rPr>
        <w:t>) berdasarkan data famili terpilih pada masing-masing lokasi, dan 2) model gabungan (</w:t>
      </w:r>
      <w:r w:rsidRPr="00DC3182">
        <w:rPr>
          <w:rFonts w:ascii="Times New Roman" w:hAnsi="Times New Roman" w:cs="Times New Roman"/>
          <w:i/>
          <w:sz w:val="24"/>
          <w:szCs w:val="24"/>
          <w:lang w:val="id-ID"/>
        </w:rPr>
        <w:t>combined selection</w:t>
      </w:r>
      <w:r w:rsidRPr="00DC3182">
        <w:rPr>
          <w:rFonts w:ascii="Times New Roman" w:hAnsi="Times New Roman" w:cs="Times New Roman"/>
          <w:sz w:val="24"/>
          <w:szCs w:val="24"/>
          <w:lang w:val="id-ID"/>
        </w:rPr>
        <w:t xml:space="preserve">) berdasarkan data gabungan familli terpilih dari kombinasi dua lokasi </w:t>
      </w:r>
      <w:r w:rsidR="00A9423B">
        <w:rPr>
          <w:rFonts w:ascii="Times New Roman" w:hAnsi="Times New Roman" w:cs="Times New Roman"/>
          <w:sz w:val="24"/>
          <w:szCs w:val="24"/>
          <w:lang w:val="id-ID"/>
        </w:rPr>
        <w:t>kebun benih</w:t>
      </w:r>
      <w:r>
        <w:rPr>
          <w:rFonts w:ascii="Times New Roman" w:hAnsi="Times New Roman" w:cs="Times New Roman"/>
          <w:sz w:val="24"/>
          <w:szCs w:val="24"/>
        </w:rPr>
        <w:t xml:space="preserve">. </w:t>
      </w:r>
      <w:r w:rsidRPr="00DC3182">
        <w:rPr>
          <w:rFonts w:ascii="Times New Roman" w:hAnsi="Times New Roman" w:cs="Times New Roman"/>
          <w:sz w:val="24"/>
          <w:szCs w:val="24"/>
        </w:rPr>
        <w:t xml:space="preserve">Selanjutnya nilai indeks untuk menentukan rangking famili dihitung menggunakan </w:t>
      </w:r>
      <w:r w:rsidR="000E38FA">
        <w:rPr>
          <w:rFonts w:ascii="Times New Roman" w:hAnsi="Times New Roman" w:cs="Times New Roman"/>
          <w:sz w:val="24"/>
          <w:szCs w:val="24"/>
          <w:lang w:val="id-ID"/>
        </w:rPr>
        <w:t xml:space="preserve">indeks </w:t>
      </w:r>
      <w:r w:rsidRPr="00DC3182">
        <w:rPr>
          <w:rFonts w:ascii="Times New Roman" w:hAnsi="Times New Roman" w:cs="Times New Roman"/>
          <w:sz w:val="24"/>
          <w:szCs w:val="24"/>
        </w:rPr>
        <w:t>seleksi multi sifat (</w:t>
      </w:r>
      <w:r w:rsidRPr="000E38FA">
        <w:rPr>
          <w:rFonts w:ascii="Times New Roman" w:hAnsi="Times New Roman" w:cs="Times New Roman"/>
          <w:i/>
          <w:sz w:val="24"/>
          <w:szCs w:val="24"/>
        </w:rPr>
        <w:t>multiple traits</w:t>
      </w:r>
      <w:r w:rsidR="00A67F99">
        <w:rPr>
          <w:rFonts w:ascii="Times New Roman" w:hAnsi="Times New Roman" w:cs="Times New Roman"/>
          <w:i/>
          <w:sz w:val="24"/>
          <w:szCs w:val="24"/>
          <w:lang w:val="id-ID"/>
        </w:rPr>
        <w:t>-</w:t>
      </w:r>
      <w:r w:rsidRPr="000E38FA">
        <w:rPr>
          <w:rFonts w:ascii="Times New Roman" w:hAnsi="Times New Roman" w:cs="Times New Roman"/>
          <w:i/>
          <w:sz w:val="24"/>
          <w:szCs w:val="24"/>
        </w:rPr>
        <w:t>selection</w:t>
      </w:r>
      <w:r w:rsidR="000E38FA">
        <w:rPr>
          <w:rFonts w:ascii="Times New Roman" w:hAnsi="Times New Roman" w:cs="Times New Roman"/>
          <w:i/>
          <w:sz w:val="24"/>
          <w:szCs w:val="24"/>
          <w:lang w:val="id-ID"/>
        </w:rPr>
        <w:t xml:space="preserve"> index</w:t>
      </w:r>
      <w:r w:rsidRPr="00DC3182">
        <w:rPr>
          <w:rFonts w:ascii="Times New Roman" w:hAnsi="Times New Roman" w:cs="Times New Roman"/>
          <w:sz w:val="24"/>
          <w:szCs w:val="24"/>
        </w:rPr>
        <w:t>)  berdasarkan tiga sifat yang diamati, yaitu tinggi, diameter dan volume batang.Hasil pengamatan terhadap adanya famili-famili yang tidak stabil (</w:t>
      </w:r>
      <w:r w:rsidRPr="00A9423B">
        <w:rPr>
          <w:rFonts w:ascii="Times New Roman" w:hAnsi="Times New Roman" w:cs="Times New Roman"/>
          <w:i/>
          <w:sz w:val="24"/>
          <w:szCs w:val="24"/>
        </w:rPr>
        <w:t>interactive</w:t>
      </w:r>
      <w:r w:rsidRPr="00DC3182">
        <w:rPr>
          <w:rFonts w:ascii="Times New Roman" w:hAnsi="Times New Roman" w:cs="Times New Roman"/>
          <w:sz w:val="24"/>
          <w:szCs w:val="24"/>
        </w:rPr>
        <w:t xml:space="preserve">) </w:t>
      </w:r>
      <w:r w:rsidR="00A9423B">
        <w:rPr>
          <w:rFonts w:ascii="Times New Roman" w:hAnsi="Times New Roman" w:cs="Times New Roman"/>
          <w:sz w:val="24"/>
          <w:szCs w:val="24"/>
          <w:lang w:val="id-ID"/>
        </w:rPr>
        <w:t xml:space="preserve">pada kedua lokasi kebun benih generasi kedua </w:t>
      </w:r>
      <w:r w:rsidR="00A9423B" w:rsidRPr="00A9423B">
        <w:rPr>
          <w:rFonts w:ascii="Times New Roman" w:hAnsi="Times New Roman" w:cs="Times New Roman"/>
          <w:i/>
          <w:sz w:val="24"/>
          <w:szCs w:val="24"/>
          <w:lang w:val="id-ID"/>
        </w:rPr>
        <w:t>E. pell</w:t>
      </w:r>
      <w:r w:rsidR="00A9423B">
        <w:rPr>
          <w:rFonts w:ascii="Times New Roman" w:hAnsi="Times New Roman" w:cs="Times New Roman"/>
          <w:i/>
          <w:sz w:val="24"/>
          <w:szCs w:val="24"/>
          <w:lang w:val="id-ID"/>
        </w:rPr>
        <w:t>i</w:t>
      </w:r>
      <w:r w:rsidR="00A9423B" w:rsidRPr="00A9423B">
        <w:rPr>
          <w:rFonts w:ascii="Times New Roman" w:hAnsi="Times New Roman" w:cs="Times New Roman"/>
          <w:i/>
          <w:sz w:val="24"/>
          <w:szCs w:val="24"/>
          <w:lang w:val="id-ID"/>
        </w:rPr>
        <w:t>ta</w:t>
      </w:r>
      <w:r w:rsidR="00A9423B">
        <w:rPr>
          <w:rFonts w:ascii="Times New Roman" w:hAnsi="Times New Roman" w:cs="Times New Roman"/>
          <w:sz w:val="24"/>
          <w:szCs w:val="24"/>
          <w:lang w:val="id-ID"/>
        </w:rPr>
        <w:t xml:space="preserve">  umur 2 dan 4 tahun </w:t>
      </w:r>
      <w:r w:rsidRPr="00DC3182">
        <w:rPr>
          <w:rFonts w:ascii="Times New Roman" w:hAnsi="Times New Roman" w:cs="Times New Roman"/>
          <w:sz w:val="24"/>
          <w:szCs w:val="24"/>
        </w:rPr>
        <w:t xml:space="preserve">disajikan pada Tabel </w:t>
      </w:r>
      <w:r w:rsidR="00E044A7">
        <w:rPr>
          <w:rFonts w:ascii="Times New Roman" w:hAnsi="Times New Roman" w:cs="Times New Roman"/>
          <w:sz w:val="24"/>
          <w:szCs w:val="24"/>
        </w:rPr>
        <w:t>8</w:t>
      </w:r>
      <w:r w:rsidRPr="00DC3182">
        <w:rPr>
          <w:rFonts w:ascii="Times New Roman" w:hAnsi="Times New Roman" w:cs="Times New Roman"/>
          <w:sz w:val="24"/>
          <w:szCs w:val="24"/>
        </w:rPr>
        <w:t>.</w:t>
      </w:r>
    </w:p>
    <w:p w:rsidR="002F37DA" w:rsidRDefault="00DC3182" w:rsidP="00DC3182">
      <w:pPr>
        <w:pStyle w:val="ListParagraph"/>
        <w:spacing w:after="0" w:line="240" w:lineRule="auto"/>
        <w:ind w:left="994" w:hanging="994"/>
        <w:jc w:val="both"/>
        <w:rPr>
          <w:rFonts w:ascii="Times New Roman" w:hAnsi="Times New Roman" w:cs="Times New Roman"/>
          <w:lang w:val="id-ID"/>
        </w:rPr>
      </w:pPr>
      <w:r w:rsidRPr="00226254">
        <w:rPr>
          <w:rFonts w:ascii="Times New Roman" w:hAnsi="Times New Roman" w:cs="Times New Roman"/>
        </w:rPr>
        <w:lastRenderedPageBreak/>
        <w:t xml:space="preserve">Tabel </w:t>
      </w:r>
      <w:r w:rsidR="00E044A7" w:rsidRPr="00226254">
        <w:rPr>
          <w:rFonts w:ascii="Times New Roman" w:hAnsi="Times New Roman" w:cs="Times New Roman"/>
        </w:rPr>
        <w:t>8</w:t>
      </w:r>
      <w:r w:rsidRPr="00226254">
        <w:rPr>
          <w:rFonts w:ascii="Times New Roman" w:hAnsi="Times New Roman" w:cs="Times New Roman"/>
        </w:rPr>
        <w:t>. Hasil pengamatan terhadap adanya famili-famili yang tidak stabil  (</w:t>
      </w:r>
      <w:r w:rsidRPr="00226254">
        <w:rPr>
          <w:rFonts w:ascii="Times New Roman" w:hAnsi="Times New Roman" w:cs="Times New Roman"/>
          <w:i/>
        </w:rPr>
        <w:t>interactive</w:t>
      </w:r>
      <w:r w:rsidR="00A9423B" w:rsidRPr="00226254">
        <w:rPr>
          <w:rFonts w:ascii="Times New Roman" w:hAnsi="Times New Roman" w:cs="Times New Roman"/>
        </w:rPr>
        <w:t xml:space="preserve">) pada </w:t>
      </w:r>
      <w:r w:rsidR="00A9423B" w:rsidRPr="00226254">
        <w:rPr>
          <w:rFonts w:ascii="Times New Roman" w:hAnsi="Times New Roman" w:cs="Times New Roman"/>
          <w:lang w:val="id-ID"/>
        </w:rPr>
        <w:t>dua lokasi kebun benih generasi E. pellita di Pelaihari dan Wonogiri umur  2 dan 4 tahun</w:t>
      </w:r>
    </w:p>
    <w:p w:rsidR="00226254" w:rsidRPr="00226254" w:rsidRDefault="00226254" w:rsidP="00DC3182">
      <w:pPr>
        <w:pStyle w:val="ListParagraph"/>
        <w:spacing w:after="0" w:line="240" w:lineRule="auto"/>
        <w:ind w:left="994" w:hanging="994"/>
        <w:jc w:val="both"/>
        <w:rPr>
          <w:rFonts w:ascii="Times New Roman" w:hAnsi="Times New Roman" w:cs="Times New Roman"/>
          <w:lang w:val="id-ID"/>
        </w:rPr>
      </w:pPr>
    </w:p>
    <w:tbl>
      <w:tblPr>
        <w:tblStyle w:val="TableGrid"/>
        <w:tblW w:w="0" w:type="auto"/>
        <w:tblInd w:w="1162" w:type="dxa"/>
        <w:tblLook w:val="04A0"/>
      </w:tblPr>
      <w:tblGrid>
        <w:gridCol w:w="851"/>
        <w:gridCol w:w="877"/>
        <w:gridCol w:w="750"/>
        <w:gridCol w:w="1136"/>
        <w:gridCol w:w="750"/>
        <w:gridCol w:w="1136"/>
        <w:gridCol w:w="750"/>
        <w:gridCol w:w="1136"/>
        <w:gridCol w:w="750"/>
      </w:tblGrid>
      <w:tr w:rsidR="00A9423B" w:rsidTr="00A9423B">
        <w:tc>
          <w:tcPr>
            <w:tcW w:w="851" w:type="dxa"/>
            <w:vMerge w:val="restart"/>
            <w:tcMar>
              <w:left w:w="28" w:type="dxa"/>
              <w:right w:w="28" w:type="dxa"/>
            </w:tcMar>
            <w:vAlign w:val="center"/>
          </w:tcPr>
          <w:p w:rsidR="00A9423B" w:rsidRPr="00E32DA2" w:rsidRDefault="00A9423B" w:rsidP="00A9423B">
            <w:pPr>
              <w:jc w:val="center"/>
              <w:rPr>
                <w:rFonts w:ascii="Times New Roman" w:hAnsi="Times New Roman" w:cs="Times New Roman"/>
                <w:b/>
                <w:sz w:val="24"/>
                <w:szCs w:val="24"/>
                <w:lang w:val="id-ID"/>
              </w:rPr>
            </w:pPr>
            <w:r>
              <w:rPr>
                <w:rFonts w:ascii="Times New Roman" w:hAnsi="Times New Roman" w:cs="Times New Roman"/>
                <w:b/>
                <w:sz w:val="24"/>
                <w:szCs w:val="24"/>
                <w:lang w:val="id-ID"/>
              </w:rPr>
              <w:t>Umur</w:t>
            </w:r>
          </w:p>
        </w:tc>
        <w:tc>
          <w:tcPr>
            <w:tcW w:w="7064" w:type="dxa"/>
            <w:gridSpan w:val="8"/>
            <w:tcMar>
              <w:left w:w="28" w:type="dxa"/>
              <w:right w:w="28" w:type="dxa"/>
            </w:tcMar>
          </w:tcPr>
          <w:p w:rsidR="00A9423B" w:rsidRDefault="00A9423B" w:rsidP="00A9423B">
            <w:pPr>
              <w:jc w:val="center"/>
              <w:rPr>
                <w:rFonts w:ascii="Times New Roman" w:hAnsi="Times New Roman" w:cs="Times New Roman"/>
                <w:b/>
                <w:sz w:val="24"/>
                <w:szCs w:val="24"/>
              </w:rPr>
            </w:pPr>
            <w:r>
              <w:rPr>
                <w:rFonts w:ascii="Times New Roman" w:hAnsi="Times New Roman" w:cs="Times New Roman"/>
                <w:b/>
                <w:sz w:val="24"/>
                <w:szCs w:val="24"/>
                <w:lang w:val="id-ID"/>
              </w:rPr>
              <w:t>Proporsi nilai rangking deviasi</w:t>
            </w:r>
          </w:p>
        </w:tc>
      </w:tr>
      <w:tr w:rsidR="00A9423B" w:rsidTr="00A9423B">
        <w:tc>
          <w:tcPr>
            <w:tcW w:w="851" w:type="dxa"/>
            <w:vMerge/>
            <w:tcMar>
              <w:left w:w="28" w:type="dxa"/>
              <w:right w:w="28" w:type="dxa"/>
            </w:tcMar>
          </w:tcPr>
          <w:p w:rsidR="00A9423B" w:rsidRDefault="00A9423B" w:rsidP="00A9423B">
            <w:pPr>
              <w:jc w:val="center"/>
              <w:rPr>
                <w:rFonts w:ascii="Times New Roman" w:hAnsi="Times New Roman" w:cs="Times New Roman"/>
                <w:b/>
                <w:sz w:val="24"/>
                <w:szCs w:val="24"/>
              </w:rPr>
            </w:pPr>
          </w:p>
        </w:tc>
        <w:tc>
          <w:tcPr>
            <w:tcW w:w="1570" w:type="dxa"/>
            <w:gridSpan w:val="2"/>
            <w:tcMar>
              <w:left w:w="28" w:type="dxa"/>
              <w:right w:w="28" w:type="dxa"/>
            </w:tcMar>
          </w:tcPr>
          <w:p w:rsidR="00A9423B" w:rsidRPr="00E32DA2" w:rsidRDefault="00A9423B" w:rsidP="00A9423B">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1821" w:type="dxa"/>
            <w:gridSpan w:val="2"/>
            <w:tcMar>
              <w:left w:w="28" w:type="dxa"/>
              <w:right w:w="28" w:type="dxa"/>
            </w:tcMar>
          </w:tcPr>
          <w:p w:rsidR="00A9423B" w:rsidRPr="00E32DA2" w:rsidRDefault="00A9423B" w:rsidP="00A9423B">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1854" w:type="dxa"/>
            <w:gridSpan w:val="2"/>
            <w:tcMar>
              <w:left w:w="28" w:type="dxa"/>
              <w:right w:w="28" w:type="dxa"/>
            </w:tcMar>
          </w:tcPr>
          <w:p w:rsidR="00A9423B" w:rsidRPr="00E32DA2" w:rsidRDefault="00A9423B" w:rsidP="00A9423B">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1819" w:type="dxa"/>
            <w:gridSpan w:val="2"/>
            <w:tcMar>
              <w:left w:w="28" w:type="dxa"/>
              <w:right w:w="28" w:type="dxa"/>
            </w:tcMar>
          </w:tcPr>
          <w:p w:rsidR="00A9423B" w:rsidRDefault="00A9423B" w:rsidP="00A9423B">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A9423B" w:rsidTr="00A9423B">
        <w:tc>
          <w:tcPr>
            <w:tcW w:w="851" w:type="dxa"/>
            <w:vMerge/>
            <w:tcMar>
              <w:left w:w="28" w:type="dxa"/>
              <w:right w:w="28" w:type="dxa"/>
            </w:tcMar>
          </w:tcPr>
          <w:p w:rsidR="00A9423B" w:rsidRDefault="00A9423B" w:rsidP="00A9423B">
            <w:pPr>
              <w:pStyle w:val="ListParagraph"/>
              <w:ind w:left="0"/>
              <w:rPr>
                <w:rFonts w:ascii="Times New Roman" w:hAnsi="Times New Roman" w:cs="Times New Roman"/>
                <w:sz w:val="24"/>
                <w:szCs w:val="24"/>
              </w:rPr>
            </w:pPr>
          </w:p>
        </w:tc>
        <w:tc>
          <w:tcPr>
            <w:tcW w:w="877" w:type="dxa"/>
            <w:shd w:val="clear" w:color="auto" w:fill="auto"/>
            <w:tcMar>
              <w:left w:w="28" w:type="dxa"/>
              <w:right w:w="28" w:type="dxa"/>
            </w:tcMar>
          </w:tcPr>
          <w:p w:rsidR="00A9423B"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Kisaran</w:t>
            </w:r>
          </w:p>
          <w:p w:rsidR="00A9423B" w:rsidRPr="004514B4"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deviasi</w:t>
            </w:r>
          </w:p>
        </w:tc>
        <w:tc>
          <w:tcPr>
            <w:tcW w:w="693" w:type="dxa"/>
            <w:shd w:val="clear" w:color="auto" w:fill="auto"/>
            <w:tcMar>
              <w:left w:w="28" w:type="dxa"/>
              <w:right w:w="28" w:type="dxa"/>
            </w:tcMar>
          </w:tcPr>
          <w:p w:rsidR="00A9423B"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p w:rsidR="00A9423B"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famili</w:t>
            </w:r>
          </w:p>
        </w:tc>
        <w:tc>
          <w:tcPr>
            <w:tcW w:w="1136" w:type="dxa"/>
            <w:tcMar>
              <w:left w:w="28" w:type="dxa"/>
              <w:right w:w="28" w:type="dxa"/>
            </w:tcMar>
          </w:tcPr>
          <w:p w:rsidR="00A9423B" w:rsidRPr="004514B4"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Kisaran deviasi</w:t>
            </w:r>
          </w:p>
        </w:tc>
        <w:tc>
          <w:tcPr>
            <w:tcW w:w="685" w:type="dxa"/>
            <w:tcMar>
              <w:left w:w="28" w:type="dxa"/>
              <w:right w:w="28" w:type="dxa"/>
            </w:tcMar>
          </w:tcPr>
          <w:p w:rsidR="00A9423B"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p w:rsidR="00A9423B"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famili</w:t>
            </w:r>
          </w:p>
        </w:tc>
        <w:tc>
          <w:tcPr>
            <w:tcW w:w="1136" w:type="dxa"/>
            <w:tcMar>
              <w:left w:w="28" w:type="dxa"/>
              <w:right w:w="28" w:type="dxa"/>
            </w:tcMar>
          </w:tcPr>
          <w:p w:rsidR="00A9423B" w:rsidRPr="004514B4"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Kisaran deviasi</w:t>
            </w:r>
          </w:p>
        </w:tc>
        <w:tc>
          <w:tcPr>
            <w:tcW w:w="718" w:type="dxa"/>
            <w:tcMar>
              <w:left w:w="28" w:type="dxa"/>
              <w:right w:w="28" w:type="dxa"/>
            </w:tcMar>
          </w:tcPr>
          <w:p w:rsidR="00A9423B"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p w:rsidR="00A9423B"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famili</w:t>
            </w:r>
          </w:p>
        </w:tc>
        <w:tc>
          <w:tcPr>
            <w:tcW w:w="1136" w:type="dxa"/>
            <w:tcMar>
              <w:left w:w="28" w:type="dxa"/>
              <w:right w:w="28" w:type="dxa"/>
            </w:tcMar>
          </w:tcPr>
          <w:p w:rsidR="00A9423B" w:rsidRPr="004514B4"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Kisaran deviasi</w:t>
            </w:r>
          </w:p>
        </w:tc>
        <w:tc>
          <w:tcPr>
            <w:tcW w:w="683" w:type="dxa"/>
            <w:tcMar>
              <w:left w:w="28" w:type="dxa"/>
              <w:right w:w="28" w:type="dxa"/>
            </w:tcMar>
          </w:tcPr>
          <w:p w:rsidR="00A9423B"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p w:rsidR="00A9423B" w:rsidRDefault="00A9423B" w:rsidP="00A9423B">
            <w:pPr>
              <w:jc w:val="center"/>
              <w:rPr>
                <w:rFonts w:ascii="Times New Roman" w:hAnsi="Times New Roman" w:cs="Times New Roman"/>
                <w:sz w:val="24"/>
                <w:szCs w:val="24"/>
                <w:lang w:val="id-ID"/>
              </w:rPr>
            </w:pPr>
            <w:r>
              <w:rPr>
                <w:rFonts w:ascii="Times New Roman" w:hAnsi="Times New Roman" w:cs="Times New Roman"/>
                <w:sz w:val="24"/>
                <w:szCs w:val="24"/>
                <w:lang w:val="id-ID"/>
              </w:rPr>
              <w:t>famili</w:t>
            </w:r>
          </w:p>
        </w:tc>
      </w:tr>
      <w:tr w:rsidR="00A9423B" w:rsidTr="00A9423B">
        <w:tc>
          <w:tcPr>
            <w:tcW w:w="851" w:type="dxa"/>
            <w:tcMar>
              <w:left w:w="28" w:type="dxa"/>
              <w:right w:w="28" w:type="dxa"/>
            </w:tcMar>
          </w:tcPr>
          <w:p w:rsidR="00A9423B" w:rsidRPr="00A9423B" w:rsidRDefault="00A9423B" w:rsidP="00A9423B">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 tahun</w:t>
            </w:r>
          </w:p>
        </w:tc>
        <w:tc>
          <w:tcPr>
            <w:tcW w:w="877" w:type="dxa"/>
            <w:shd w:val="clear" w:color="auto" w:fill="auto"/>
            <w:tcMar>
              <w:left w:w="28" w:type="dxa"/>
              <w:right w:w="28" w:type="dxa"/>
            </w:tcMar>
          </w:tcPr>
          <w:p w:rsidR="00A9423B" w:rsidRPr="004514B4"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0 - 5</w:t>
            </w:r>
          </w:p>
        </w:tc>
        <w:tc>
          <w:tcPr>
            <w:tcW w:w="693" w:type="dxa"/>
            <w:shd w:val="clear" w:color="auto" w:fill="auto"/>
            <w:tcMar>
              <w:left w:w="28" w:type="dxa"/>
              <w:right w:w="28" w:type="dxa"/>
            </w:tcMar>
          </w:tcPr>
          <w:p w:rsidR="00A9423B" w:rsidRPr="008E67DA"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136" w:type="dxa"/>
            <w:tcMar>
              <w:left w:w="28" w:type="dxa"/>
              <w:right w:w="28" w:type="dxa"/>
            </w:tcMar>
          </w:tcPr>
          <w:p w:rsidR="00A9423B" w:rsidRPr="004514B4"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6,5 – 10,5 </w:t>
            </w:r>
          </w:p>
        </w:tc>
        <w:tc>
          <w:tcPr>
            <w:tcW w:w="685" w:type="dxa"/>
            <w:tcMar>
              <w:left w:w="28" w:type="dxa"/>
              <w:right w:w="28" w:type="dxa"/>
            </w:tcMar>
          </w:tcPr>
          <w:p w:rsidR="00A9423B" w:rsidRPr="008E67DA"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136" w:type="dxa"/>
            <w:tcMar>
              <w:left w:w="28" w:type="dxa"/>
              <w:right w:w="28" w:type="dxa"/>
            </w:tcMar>
          </w:tcPr>
          <w:p w:rsidR="00A9423B" w:rsidRPr="0093768B"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11 - 15</w:t>
            </w:r>
          </w:p>
        </w:tc>
        <w:tc>
          <w:tcPr>
            <w:tcW w:w="718" w:type="dxa"/>
            <w:tcMar>
              <w:left w:w="28" w:type="dxa"/>
              <w:right w:w="28" w:type="dxa"/>
            </w:tcMar>
          </w:tcPr>
          <w:p w:rsidR="00A9423B" w:rsidRPr="008E67DA"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136" w:type="dxa"/>
            <w:tcMar>
              <w:left w:w="28" w:type="dxa"/>
              <w:right w:w="28" w:type="dxa"/>
            </w:tcMar>
          </w:tcPr>
          <w:p w:rsidR="00A9423B"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18 - 21</w:t>
            </w:r>
          </w:p>
        </w:tc>
        <w:tc>
          <w:tcPr>
            <w:tcW w:w="683" w:type="dxa"/>
            <w:tcMar>
              <w:left w:w="28" w:type="dxa"/>
              <w:right w:w="28" w:type="dxa"/>
            </w:tcMar>
          </w:tcPr>
          <w:p w:rsidR="00A9423B"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9423B" w:rsidTr="00A9423B">
        <w:tc>
          <w:tcPr>
            <w:tcW w:w="851" w:type="dxa"/>
            <w:shd w:val="clear" w:color="auto" w:fill="auto"/>
            <w:tcMar>
              <w:left w:w="28" w:type="dxa"/>
              <w:right w:w="28" w:type="dxa"/>
            </w:tcMar>
          </w:tcPr>
          <w:p w:rsidR="00A9423B" w:rsidRPr="00A9423B" w:rsidRDefault="00A9423B" w:rsidP="00A9423B">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4 tahun </w:t>
            </w:r>
          </w:p>
        </w:tc>
        <w:tc>
          <w:tcPr>
            <w:tcW w:w="877" w:type="dxa"/>
            <w:shd w:val="clear" w:color="auto" w:fill="auto"/>
            <w:tcMar>
              <w:left w:w="28" w:type="dxa"/>
              <w:right w:w="28" w:type="dxa"/>
            </w:tcMar>
          </w:tcPr>
          <w:p w:rsidR="00A9423B" w:rsidRPr="00340CA4"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1 - 6</w:t>
            </w:r>
          </w:p>
        </w:tc>
        <w:tc>
          <w:tcPr>
            <w:tcW w:w="693" w:type="dxa"/>
            <w:shd w:val="clear" w:color="auto" w:fill="auto"/>
            <w:tcMar>
              <w:left w:w="28" w:type="dxa"/>
              <w:right w:w="28" w:type="dxa"/>
            </w:tcMar>
          </w:tcPr>
          <w:p w:rsidR="00A9423B" w:rsidRPr="008E67DA"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136" w:type="dxa"/>
            <w:shd w:val="clear" w:color="auto" w:fill="auto"/>
            <w:tcMar>
              <w:left w:w="28" w:type="dxa"/>
              <w:right w:w="28" w:type="dxa"/>
            </w:tcMar>
          </w:tcPr>
          <w:p w:rsidR="00A9423B" w:rsidRPr="00340CA4"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6,5 – 12,5</w:t>
            </w:r>
          </w:p>
        </w:tc>
        <w:tc>
          <w:tcPr>
            <w:tcW w:w="685" w:type="dxa"/>
            <w:shd w:val="clear" w:color="auto" w:fill="auto"/>
            <w:tcMar>
              <w:left w:w="28" w:type="dxa"/>
              <w:right w:w="28" w:type="dxa"/>
            </w:tcMar>
          </w:tcPr>
          <w:p w:rsidR="00A9423B" w:rsidRPr="008E67DA"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136" w:type="dxa"/>
            <w:shd w:val="clear" w:color="auto" w:fill="auto"/>
            <w:tcMar>
              <w:left w:w="28" w:type="dxa"/>
              <w:right w:w="28" w:type="dxa"/>
            </w:tcMar>
          </w:tcPr>
          <w:p w:rsidR="00A9423B" w:rsidRPr="00340CA4"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13 – 18,5</w:t>
            </w:r>
          </w:p>
        </w:tc>
        <w:tc>
          <w:tcPr>
            <w:tcW w:w="718" w:type="dxa"/>
            <w:shd w:val="clear" w:color="auto" w:fill="auto"/>
            <w:tcMar>
              <w:left w:w="28" w:type="dxa"/>
              <w:right w:w="28" w:type="dxa"/>
            </w:tcMar>
          </w:tcPr>
          <w:p w:rsidR="00A9423B" w:rsidRPr="008E67DA"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136" w:type="dxa"/>
            <w:shd w:val="clear" w:color="auto" w:fill="auto"/>
            <w:tcMar>
              <w:left w:w="28" w:type="dxa"/>
              <w:right w:w="28" w:type="dxa"/>
            </w:tcMar>
          </w:tcPr>
          <w:p w:rsidR="00A9423B"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19 – 25,5</w:t>
            </w:r>
          </w:p>
        </w:tc>
        <w:tc>
          <w:tcPr>
            <w:tcW w:w="683" w:type="dxa"/>
            <w:shd w:val="clear" w:color="auto" w:fill="auto"/>
            <w:tcMar>
              <w:left w:w="28" w:type="dxa"/>
              <w:right w:w="28" w:type="dxa"/>
            </w:tcMar>
          </w:tcPr>
          <w:p w:rsidR="00A9423B" w:rsidRDefault="00A9423B" w:rsidP="00902D08">
            <w:pPr>
              <w:jc w:val="right"/>
              <w:rPr>
                <w:rFonts w:ascii="Times New Roman" w:hAnsi="Times New Roman" w:cs="Times New Roman"/>
                <w:sz w:val="24"/>
                <w:szCs w:val="24"/>
                <w:lang w:val="id-ID"/>
              </w:rPr>
            </w:pPr>
            <w:r>
              <w:rPr>
                <w:rFonts w:ascii="Times New Roman" w:hAnsi="Times New Roman" w:cs="Times New Roman"/>
                <w:sz w:val="24"/>
                <w:szCs w:val="24"/>
                <w:lang w:val="id-ID"/>
              </w:rPr>
              <w:t>7</w:t>
            </w:r>
          </w:p>
        </w:tc>
      </w:tr>
    </w:tbl>
    <w:p w:rsidR="00A67F99" w:rsidRDefault="00A67F99" w:rsidP="00A67F99">
      <w:pPr>
        <w:spacing w:after="0" w:line="360" w:lineRule="auto"/>
        <w:ind w:firstLine="720"/>
        <w:jc w:val="both"/>
        <w:rPr>
          <w:rFonts w:ascii="Times New Roman" w:hAnsi="Times New Roman" w:cs="Times New Roman"/>
          <w:sz w:val="24"/>
          <w:szCs w:val="24"/>
          <w:lang w:val="id-ID"/>
        </w:rPr>
      </w:pPr>
    </w:p>
    <w:p w:rsidR="00A67F99" w:rsidRDefault="00A67F99" w:rsidP="00A67F99">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C770A2">
        <w:rPr>
          <w:rFonts w:ascii="Times New Roman" w:hAnsi="Times New Roman" w:cs="Times New Roman"/>
          <w:sz w:val="24"/>
          <w:szCs w:val="24"/>
          <w:lang w:val="id-ID"/>
        </w:rPr>
        <w:t>ecara umum rangking famili dari 49 famili pada  umur 2 tahun dan 4 tahun menunjuk</w:t>
      </w:r>
      <w:r w:rsidR="008F1E9E">
        <w:rPr>
          <w:rFonts w:ascii="Times New Roman" w:hAnsi="Times New Roman" w:cs="Times New Roman"/>
          <w:sz w:val="24"/>
          <w:szCs w:val="24"/>
          <w:lang w:val="id-ID"/>
        </w:rPr>
        <w:t>kan kestabilan yang bervariatif, walaupun hasil analisis varians pengaruh interaksi famili dan lokasi tidak berbeda nyata (Tabel 6).</w:t>
      </w:r>
      <w:r w:rsidR="00C770A2">
        <w:rPr>
          <w:rFonts w:ascii="Times New Roman" w:hAnsi="Times New Roman" w:cs="Times New Roman"/>
          <w:sz w:val="24"/>
          <w:szCs w:val="24"/>
          <w:lang w:val="id-ID"/>
        </w:rPr>
        <w:t xml:space="preserve"> Kisaran deviasi rata-rata famili, yaitu deviasi antara rangking famili pada seleksi langsung terhadap rangking famili pada seleksi gabungan, juga bervariatif. Sebagian besar jumlah famili berada pada kisaran deviasi 1 dan 2 (25% terendah pertama dan kedua). Sementara itu hanya sebagian kecil (&lt;10 famili) berada pada kisaran deviasi 4.</w:t>
      </w:r>
      <w:r>
        <w:rPr>
          <w:rFonts w:ascii="Times New Roman" w:hAnsi="Times New Roman" w:cs="Times New Roman"/>
          <w:sz w:val="24"/>
          <w:szCs w:val="24"/>
          <w:lang w:val="id-ID"/>
        </w:rPr>
        <w:t>U</w:t>
      </w:r>
      <w:r w:rsidR="00C770A2">
        <w:rPr>
          <w:rFonts w:ascii="Times New Roman" w:hAnsi="Times New Roman" w:cs="Times New Roman"/>
          <w:sz w:val="24"/>
          <w:szCs w:val="24"/>
          <w:lang w:val="id-ID"/>
        </w:rPr>
        <w:t xml:space="preserve">mur 2 tahun menunjukkan kisaran deviasi yang lebih kecil dibandingkan dengan umur 4 tahun. Hal menunjukkan bahwa </w:t>
      </w:r>
      <w:r w:rsidR="008F1E9E">
        <w:rPr>
          <w:rFonts w:ascii="Times New Roman" w:hAnsi="Times New Roman" w:cs="Times New Roman"/>
          <w:sz w:val="24"/>
          <w:szCs w:val="24"/>
          <w:lang w:val="id-ID"/>
        </w:rPr>
        <w:t xml:space="preserve">pada umur 2 tahun famili yang diuji pada kebun benih generasi kedua </w:t>
      </w:r>
      <w:r w:rsidR="008F1E9E" w:rsidRPr="008F1E9E">
        <w:rPr>
          <w:rFonts w:ascii="Times New Roman" w:hAnsi="Times New Roman" w:cs="Times New Roman"/>
          <w:i/>
          <w:sz w:val="24"/>
          <w:szCs w:val="24"/>
          <w:lang w:val="id-ID"/>
        </w:rPr>
        <w:t>E. pellita</w:t>
      </w:r>
      <w:r w:rsidR="008F1E9E">
        <w:rPr>
          <w:rFonts w:ascii="Times New Roman" w:hAnsi="Times New Roman" w:cs="Times New Roman"/>
          <w:sz w:val="24"/>
          <w:szCs w:val="24"/>
          <w:lang w:val="id-ID"/>
        </w:rPr>
        <w:t xml:space="preserve"> relatif lebih stabil dibandingkan pada umur 4 tahun. </w:t>
      </w:r>
    </w:p>
    <w:p w:rsidR="00915B80" w:rsidRDefault="00915B80" w:rsidP="00A67F99">
      <w:pPr>
        <w:spacing w:after="0" w:line="360" w:lineRule="auto"/>
        <w:ind w:firstLine="720"/>
        <w:jc w:val="both"/>
        <w:rPr>
          <w:rFonts w:ascii="Times New Roman" w:eastAsia="Times New Roman" w:hAnsi="Times New Roman" w:cs="Times New Roman"/>
          <w:color w:val="000000"/>
          <w:sz w:val="24"/>
          <w:szCs w:val="24"/>
          <w:lang w:val="id-ID"/>
        </w:rPr>
      </w:pPr>
      <w:r w:rsidRPr="00E044A7">
        <w:rPr>
          <w:rFonts w:ascii="Times New Roman" w:eastAsia="Times New Roman" w:hAnsi="Times New Roman" w:cs="Times New Roman"/>
          <w:color w:val="000000"/>
          <w:sz w:val="24"/>
          <w:szCs w:val="24"/>
        </w:rPr>
        <w:t>Kestabilan rangking famili  juga bisa diuji dari sejauh mana hubungan analis</w:t>
      </w:r>
      <w:r>
        <w:rPr>
          <w:rFonts w:ascii="Times New Roman" w:eastAsia="Times New Roman" w:hAnsi="Times New Roman" w:cs="Times New Roman"/>
          <w:color w:val="000000"/>
          <w:sz w:val="24"/>
          <w:szCs w:val="24"/>
          <w:lang w:val="id-ID"/>
        </w:rPr>
        <w:t xml:space="preserve">issatu lokasi </w:t>
      </w:r>
      <w:r w:rsidRPr="00E044A7">
        <w:rPr>
          <w:rFonts w:ascii="Times New Roman" w:eastAsia="Times New Roman" w:hAnsi="Times New Roman" w:cs="Times New Roman"/>
          <w:color w:val="000000"/>
          <w:sz w:val="24"/>
          <w:szCs w:val="24"/>
        </w:rPr>
        <w:t>terhadap analis</w:t>
      </w:r>
      <w:r>
        <w:rPr>
          <w:rFonts w:ascii="Times New Roman" w:eastAsia="Times New Roman" w:hAnsi="Times New Roman" w:cs="Times New Roman"/>
          <w:color w:val="000000"/>
          <w:sz w:val="24"/>
          <w:szCs w:val="24"/>
          <w:lang w:val="id-ID"/>
        </w:rPr>
        <w:t>ismulti lokasi</w:t>
      </w:r>
      <w:r w:rsidRPr="00E044A7">
        <w:rPr>
          <w:rFonts w:ascii="Times New Roman" w:eastAsia="Times New Roman" w:hAnsi="Times New Roman" w:cs="Times New Roman"/>
          <w:color w:val="000000"/>
          <w:sz w:val="24"/>
          <w:szCs w:val="24"/>
        </w:rPr>
        <w:t xml:space="preserve"> melalui pengamatan korelasi nilai indeks. Semakin tinggi nilai </w:t>
      </w:r>
      <w:r w:rsidR="00B66773">
        <w:rPr>
          <w:rFonts w:ascii="Times New Roman" w:eastAsia="Times New Roman" w:hAnsi="Times New Roman" w:cs="Times New Roman"/>
          <w:color w:val="000000"/>
          <w:sz w:val="24"/>
          <w:szCs w:val="24"/>
          <w:lang w:val="id-ID"/>
        </w:rPr>
        <w:t xml:space="preserve">koefisien </w:t>
      </w:r>
      <w:r w:rsidRPr="00E044A7">
        <w:rPr>
          <w:rFonts w:ascii="Times New Roman" w:eastAsia="Times New Roman" w:hAnsi="Times New Roman" w:cs="Times New Roman"/>
          <w:color w:val="000000"/>
          <w:sz w:val="24"/>
          <w:szCs w:val="24"/>
        </w:rPr>
        <w:t xml:space="preserve">korelasi </w:t>
      </w:r>
      <w:r w:rsidR="00B66773">
        <w:rPr>
          <w:rFonts w:ascii="Times New Roman" w:eastAsia="Times New Roman" w:hAnsi="Times New Roman" w:cs="Times New Roman"/>
          <w:color w:val="000000"/>
          <w:sz w:val="24"/>
          <w:szCs w:val="24"/>
          <w:lang w:val="id-ID"/>
        </w:rPr>
        <w:t>(R</w:t>
      </w:r>
      <w:r w:rsidR="00B66773" w:rsidRPr="00B66773">
        <w:rPr>
          <w:rFonts w:ascii="Times New Roman" w:eastAsia="Times New Roman" w:hAnsi="Times New Roman" w:cs="Times New Roman"/>
          <w:color w:val="000000"/>
          <w:sz w:val="24"/>
          <w:szCs w:val="24"/>
          <w:vertAlign w:val="superscript"/>
          <w:lang w:val="id-ID"/>
        </w:rPr>
        <w:t>2</w:t>
      </w:r>
      <w:r w:rsidR="00B66773">
        <w:rPr>
          <w:rFonts w:ascii="Times New Roman" w:eastAsia="Times New Roman" w:hAnsi="Times New Roman" w:cs="Times New Roman"/>
          <w:color w:val="000000"/>
          <w:sz w:val="24"/>
          <w:szCs w:val="24"/>
          <w:lang w:val="id-ID"/>
        </w:rPr>
        <w:t>)</w:t>
      </w:r>
      <w:r w:rsidRPr="00E044A7">
        <w:rPr>
          <w:rFonts w:ascii="Times New Roman" w:eastAsia="Times New Roman" w:hAnsi="Times New Roman" w:cs="Times New Roman"/>
          <w:color w:val="000000"/>
          <w:sz w:val="24"/>
          <w:szCs w:val="24"/>
        </w:rPr>
        <w:t xml:space="preserve">akan mencerminkan semakin tinggi kesesuaian dan kestabilan rangking famili pada </w:t>
      </w:r>
      <w:r>
        <w:rPr>
          <w:rFonts w:ascii="Times New Roman" w:eastAsia="Times New Roman" w:hAnsi="Times New Roman" w:cs="Times New Roman"/>
          <w:color w:val="000000"/>
          <w:sz w:val="24"/>
          <w:szCs w:val="24"/>
          <w:lang w:val="id-ID"/>
        </w:rPr>
        <w:t>kedua lokkasi kebun benih (Gambar 1).</w:t>
      </w:r>
      <w:r w:rsidR="00A67F99">
        <w:rPr>
          <w:rFonts w:ascii="Times New Roman" w:eastAsia="Times New Roman" w:hAnsi="Times New Roman" w:cs="Times New Roman"/>
          <w:color w:val="000000"/>
          <w:sz w:val="24"/>
          <w:szCs w:val="24"/>
          <w:lang w:val="id-ID"/>
        </w:rPr>
        <w:t xml:space="preserve"> Pada umur 2 tahun, kebun benih di Pelaihari menunjukkan famili yang lebih stabil (R</w:t>
      </w:r>
      <w:r w:rsidR="00A67F99" w:rsidRPr="00A67F99">
        <w:rPr>
          <w:rFonts w:ascii="Times New Roman" w:eastAsia="Times New Roman" w:hAnsi="Times New Roman" w:cs="Times New Roman"/>
          <w:color w:val="000000"/>
          <w:sz w:val="24"/>
          <w:szCs w:val="24"/>
          <w:vertAlign w:val="superscript"/>
          <w:lang w:val="id-ID"/>
        </w:rPr>
        <w:t>2</w:t>
      </w:r>
      <w:r w:rsidR="00A67F99">
        <w:rPr>
          <w:rFonts w:ascii="Times New Roman" w:eastAsia="Times New Roman" w:hAnsi="Times New Roman" w:cs="Times New Roman"/>
          <w:color w:val="000000"/>
          <w:sz w:val="24"/>
          <w:szCs w:val="24"/>
          <w:lang w:val="id-ID"/>
        </w:rPr>
        <w:t>=0,76) dibandingkan famili-famili yang diuji di Wonogiri (R</w:t>
      </w:r>
      <w:r w:rsidR="00A67F99" w:rsidRPr="00A67F99">
        <w:rPr>
          <w:rFonts w:ascii="Times New Roman" w:eastAsia="Times New Roman" w:hAnsi="Times New Roman" w:cs="Times New Roman"/>
          <w:color w:val="000000"/>
          <w:sz w:val="24"/>
          <w:szCs w:val="24"/>
          <w:vertAlign w:val="superscript"/>
          <w:lang w:val="id-ID"/>
        </w:rPr>
        <w:t>2</w:t>
      </w:r>
      <w:r w:rsidR="00A67F99">
        <w:rPr>
          <w:rFonts w:ascii="Times New Roman" w:eastAsia="Times New Roman" w:hAnsi="Times New Roman" w:cs="Times New Roman"/>
          <w:color w:val="000000"/>
          <w:sz w:val="24"/>
          <w:szCs w:val="24"/>
          <w:lang w:val="id-ID"/>
        </w:rPr>
        <w:t>=0,33). Sedangkan pada umur 4 tahun famili menunjukkan kestabilan yang hampir sama di kedua lokasi kebun benih, namun  semakin melemah (R</w:t>
      </w:r>
      <w:r w:rsidR="00A67F99" w:rsidRPr="00A67F99">
        <w:rPr>
          <w:rFonts w:ascii="Times New Roman" w:eastAsia="Times New Roman" w:hAnsi="Times New Roman" w:cs="Times New Roman"/>
          <w:color w:val="000000"/>
          <w:sz w:val="24"/>
          <w:szCs w:val="24"/>
          <w:vertAlign w:val="superscript"/>
          <w:lang w:val="id-ID"/>
        </w:rPr>
        <w:t>2</w:t>
      </w:r>
      <w:r w:rsidR="00A67F99">
        <w:rPr>
          <w:rFonts w:ascii="Times New Roman" w:eastAsia="Times New Roman" w:hAnsi="Times New Roman" w:cs="Times New Roman"/>
          <w:color w:val="000000"/>
          <w:sz w:val="24"/>
          <w:szCs w:val="24"/>
          <w:lang w:val="id-ID"/>
        </w:rPr>
        <w:t>=0,0</w:t>
      </w:r>
      <w:r w:rsidR="005760F4">
        <w:rPr>
          <w:rFonts w:ascii="Times New Roman" w:eastAsia="Times New Roman" w:hAnsi="Times New Roman" w:cs="Times New Roman"/>
          <w:color w:val="000000"/>
          <w:sz w:val="24"/>
          <w:szCs w:val="24"/>
          <w:lang w:val="id-ID"/>
        </w:rPr>
        <w:t>3</w:t>
      </w:r>
      <w:r w:rsidR="00A67F99">
        <w:rPr>
          <w:rFonts w:ascii="Times New Roman" w:eastAsia="Times New Roman" w:hAnsi="Times New Roman" w:cs="Times New Roman"/>
          <w:color w:val="000000"/>
          <w:sz w:val="24"/>
          <w:szCs w:val="24"/>
          <w:lang w:val="id-ID"/>
        </w:rPr>
        <w:t>-0,0</w:t>
      </w:r>
      <w:r w:rsidR="005760F4">
        <w:rPr>
          <w:rFonts w:ascii="Times New Roman" w:eastAsia="Times New Roman" w:hAnsi="Times New Roman" w:cs="Times New Roman"/>
          <w:color w:val="000000"/>
          <w:sz w:val="24"/>
          <w:szCs w:val="24"/>
          <w:lang w:val="id-ID"/>
        </w:rPr>
        <w:t>5</w:t>
      </w:r>
      <w:r w:rsidR="00A67F99">
        <w:rPr>
          <w:rFonts w:ascii="Times New Roman" w:eastAsia="Times New Roman" w:hAnsi="Times New Roman" w:cs="Times New Roman"/>
          <w:color w:val="000000"/>
          <w:sz w:val="24"/>
          <w:szCs w:val="24"/>
          <w:lang w:val="id-ID"/>
        </w:rPr>
        <w:t xml:space="preserve">) dibandingkan umur 2 tahun.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84"/>
      </w:tblGrid>
      <w:tr w:rsidR="0093292C" w:rsidTr="0093292C">
        <w:tc>
          <w:tcPr>
            <w:tcW w:w="4792" w:type="dxa"/>
          </w:tcPr>
          <w:p w:rsidR="0093292C" w:rsidRDefault="0093292C" w:rsidP="00B66773">
            <w:pPr>
              <w:spacing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rPr>
              <w:lastRenderedPageBreak/>
              <w:drawing>
                <wp:inline distT="0" distB="0" distL="0" distR="0">
                  <wp:extent cx="2977116" cy="23867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3264" cy="2391645"/>
                          </a:xfrm>
                          <a:prstGeom prst="rect">
                            <a:avLst/>
                          </a:prstGeom>
                          <a:noFill/>
                        </pic:spPr>
                      </pic:pic>
                    </a:graphicData>
                  </a:graphic>
                </wp:inline>
              </w:drawing>
            </w:r>
          </w:p>
        </w:tc>
        <w:tc>
          <w:tcPr>
            <w:tcW w:w="4784" w:type="dxa"/>
          </w:tcPr>
          <w:p w:rsidR="0093292C" w:rsidRDefault="0093292C" w:rsidP="00B66773">
            <w:pPr>
              <w:spacing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rPr>
              <w:drawing>
                <wp:inline distT="0" distB="0" distL="0" distR="0">
                  <wp:extent cx="2970849" cy="238169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6984" cy="2386611"/>
                          </a:xfrm>
                          <a:prstGeom prst="rect">
                            <a:avLst/>
                          </a:prstGeom>
                          <a:noFill/>
                        </pic:spPr>
                      </pic:pic>
                    </a:graphicData>
                  </a:graphic>
                </wp:inline>
              </w:drawing>
            </w:r>
          </w:p>
        </w:tc>
      </w:tr>
      <w:tr w:rsidR="0093292C" w:rsidTr="0093292C">
        <w:tc>
          <w:tcPr>
            <w:tcW w:w="9576" w:type="dxa"/>
            <w:gridSpan w:val="2"/>
          </w:tcPr>
          <w:p w:rsidR="0093292C" w:rsidRPr="00226254" w:rsidRDefault="0093292C" w:rsidP="00902D08">
            <w:pPr>
              <w:pStyle w:val="ListParagraph"/>
              <w:ind w:left="1080" w:hanging="1080"/>
              <w:jc w:val="both"/>
              <w:rPr>
                <w:rFonts w:ascii="Times New Roman" w:eastAsia="Times New Roman" w:hAnsi="Times New Roman" w:cs="Times New Roman"/>
                <w:color w:val="000000"/>
              </w:rPr>
            </w:pPr>
            <w:r w:rsidRPr="00226254">
              <w:rPr>
                <w:rFonts w:ascii="Times New Roman" w:eastAsia="Times New Roman" w:hAnsi="Times New Roman" w:cs="Times New Roman"/>
                <w:color w:val="000000"/>
              </w:rPr>
              <w:t>Gambar 1. Korelasi antara indeks</w:t>
            </w:r>
            <w:r w:rsidRPr="00226254">
              <w:rPr>
                <w:rFonts w:ascii="Times New Roman" w:eastAsia="Times New Roman" w:hAnsi="Times New Roman" w:cs="Times New Roman"/>
                <w:color w:val="000000"/>
                <w:lang w:val="id-ID"/>
              </w:rPr>
              <w:t xml:space="preserve"> analisis satu lokasi deng</w:t>
            </w:r>
            <w:r w:rsidRPr="00226254">
              <w:rPr>
                <w:rFonts w:ascii="Times New Roman" w:eastAsia="Times New Roman" w:hAnsi="Times New Roman" w:cs="Times New Roman"/>
                <w:color w:val="000000"/>
              </w:rPr>
              <w:t xml:space="preserve">an indeks </w:t>
            </w:r>
            <w:r w:rsidRPr="00226254">
              <w:rPr>
                <w:rFonts w:ascii="Times New Roman" w:eastAsia="Times New Roman" w:hAnsi="Times New Roman" w:cs="Times New Roman"/>
                <w:color w:val="000000"/>
                <w:lang w:val="id-ID"/>
              </w:rPr>
              <w:t>analisis multi lokasi</w:t>
            </w:r>
            <w:r w:rsidRPr="00226254">
              <w:rPr>
                <w:rFonts w:ascii="Times New Roman" w:eastAsia="Times New Roman" w:hAnsi="Times New Roman" w:cs="Times New Roman"/>
                <w:color w:val="000000"/>
              </w:rPr>
              <w:t xml:space="preserve"> pada dua </w:t>
            </w:r>
            <w:r w:rsidRPr="00226254">
              <w:rPr>
                <w:rFonts w:ascii="Times New Roman" w:eastAsia="Times New Roman" w:hAnsi="Times New Roman" w:cs="Times New Roman"/>
                <w:color w:val="000000"/>
                <w:lang w:val="id-ID"/>
              </w:rPr>
              <w:t xml:space="preserve">kebun benih generasi kedua </w:t>
            </w:r>
            <w:r w:rsidRPr="00226254">
              <w:rPr>
                <w:rFonts w:ascii="Times New Roman" w:eastAsia="Times New Roman" w:hAnsi="Times New Roman" w:cs="Times New Roman"/>
                <w:i/>
                <w:color w:val="000000"/>
              </w:rPr>
              <w:t>E. pellita</w:t>
            </w:r>
            <w:r w:rsidRPr="00226254">
              <w:rPr>
                <w:rFonts w:ascii="Times New Roman" w:eastAsia="Times New Roman" w:hAnsi="Times New Roman" w:cs="Times New Roman"/>
                <w:color w:val="000000"/>
              </w:rPr>
              <w:t xml:space="preserve"> umur</w:t>
            </w:r>
            <w:r w:rsidRPr="00226254">
              <w:rPr>
                <w:rFonts w:ascii="Times New Roman" w:eastAsia="Times New Roman" w:hAnsi="Times New Roman" w:cs="Times New Roman"/>
                <w:color w:val="000000"/>
                <w:lang w:val="id-ID"/>
              </w:rPr>
              <w:t xml:space="preserve"> 2 tahun dan 4 tahun </w:t>
            </w:r>
          </w:p>
        </w:tc>
      </w:tr>
    </w:tbl>
    <w:p w:rsidR="0093292C" w:rsidRDefault="0093292C" w:rsidP="00B66773">
      <w:pPr>
        <w:spacing w:after="0" w:line="360" w:lineRule="auto"/>
        <w:jc w:val="both"/>
        <w:rPr>
          <w:rFonts w:ascii="Times New Roman" w:eastAsia="Times New Roman" w:hAnsi="Times New Roman" w:cs="Times New Roman"/>
          <w:color w:val="000000"/>
          <w:sz w:val="24"/>
          <w:szCs w:val="24"/>
          <w:lang w:val="id-ID"/>
        </w:rPr>
      </w:pPr>
    </w:p>
    <w:p w:rsidR="00430E7A" w:rsidRDefault="0093292C" w:rsidP="00B6677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915B80">
        <w:rPr>
          <w:rFonts w:ascii="Times New Roman" w:hAnsi="Times New Roman" w:cs="Times New Roman"/>
          <w:sz w:val="24"/>
          <w:szCs w:val="24"/>
          <w:lang w:val="id-ID"/>
        </w:rPr>
        <w:t>nteraksi famili</w:t>
      </w:r>
      <w:r w:rsidR="00A67F99">
        <w:rPr>
          <w:rFonts w:ascii="Times New Roman" w:hAnsi="Times New Roman" w:cs="Times New Roman"/>
          <w:sz w:val="24"/>
          <w:szCs w:val="24"/>
          <w:lang w:val="id-ID"/>
        </w:rPr>
        <w:t>x</w:t>
      </w:r>
      <w:r w:rsidR="00915B80">
        <w:rPr>
          <w:rFonts w:ascii="Times New Roman" w:hAnsi="Times New Roman" w:cs="Times New Roman"/>
          <w:sz w:val="24"/>
          <w:szCs w:val="24"/>
          <w:lang w:val="id-ID"/>
        </w:rPr>
        <w:t xml:space="preserve"> lokasi  menunjukkan pengaruh yang semakin nyata pada perubahan rangking famili dan diduga lebih banyak disebabkan karena kondisi lingkungan / tapak yang sangat berbeda. Perbedaan kondisi tapak yang sangat ekstrem akan menyebabkan perbedaan pertumbuhan tanaman sehingga ekspresi genetik menjadi sangat bervariatif.  Kondisi ini akan  lebih nampak terlihat pada umur tanaman yang semakin  tua atau sudah memungkinkan terjadi </w:t>
      </w:r>
      <w:r w:rsidR="00F86AF5">
        <w:rPr>
          <w:rFonts w:ascii="Times New Roman" w:hAnsi="Times New Roman" w:cs="Times New Roman"/>
          <w:sz w:val="24"/>
          <w:szCs w:val="24"/>
          <w:lang w:val="id-ID"/>
        </w:rPr>
        <w:t xml:space="preserve">peningkatan </w:t>
      </w:r>
      <w:r w:rsidR="00915B80">
        <w:rPr>
          <w:rFonts w:ascii="Times New Roman" w:hAnsi="Times New Roman" w:cs="Times New Roman"/>
          <w:sz w:val="24"/>
          <w:szCs w:val="24"/>
          <w:lang w:val="id-ID"/>
        </w:rPr>
        <w:t>kompetisi antar individu tanaman</w:t>
      </w:r>
      <w:r w:rsidR="00F86AF5">
        <w:rPr>
          <w:rFonts w:ascii="Times New Roman" w:hAnsi="Times New Roman" w:cs="Times New Roman"/>
          <w:sz w:val="24"/>
          <w:szCs w:val="24"/>
          <w:lang w:val="id-ID"/>
        </w:rPr>
        <w:t xml:space="preserve"> atau mortalitas</w:t>
      </w:r>
      <w:r w:rsidR="00627E05">
        <w:rPr>
          <w:rFonts w:ascii="Times New Roman" w:hAnsi="Times New Roman" w:cs="Times New Roman"/>
          <w:sz w:val="24"/>
          <w:szCs w:val="24"/>
          <w:lang w:val="id-ID"/>
        </w:rPr>
        <w:t>(Foster, 198</w:t>
      </w:r>
      <w:r w:rsidR="00FC6C11">
        <w:rPr>
          <w:rFonts w:ascii="Times New Roman" w:hAnsi="Times New Roman" w:cs="Times New Roman"/>
          <w:sz w:val="24"/>
          <w:szCs w:val="24"/>
          <w:lang w:val="id-ID"/>
        </w:rPr>
        <w:t>6)</w:t>
      </w:r>
      <w:r w:rsidR="00915B80">
        <w:rPr>
          <w:rFonts w:ascii="Times New Roman" w:hAnsi="Times New Roman" w:cs="Times New Roman"/>
          <w:sz w:val="24"/>
          <w:szCs w:val="24"/>
          <w:lang w:val="id-ID"/>
        </w:rPr>
        <w:t>.</w:t>
      </w:r>
    </w:p>
    <w:p w:rsidR="00A05E88" w:rsidRDefault="00E044A7" w:rsidP="00141600">
      <w:pPr>
        <w:pStyle w:val="style1"/>
        <w:numPr>
          <w:ilvl w:val="0"/>
          <w:numId w:val="9"/>
        </w:numPr>
        <w:spacing w:before="0" w:beforeAutospacing="0" w:after="0" w:afterAutospacing="0" w:line="360" w:lineRule="auto"/>
        <w:ind w:left="284" w:hanging="284"/>
        <w:jc w:val="both"/>
        <w:rPr>
          <w:b/>
          <w:color w:val="000000"/>
        </w:rPr>
      </w:pPr>
      <w:r>
        <w:rPr>
          <w:b/>
          <w:color w:val="000000"/>
        </w:rPr>
        <w:t>Per</w:t>
      </w:r>
      <w:r w:rsidR="00902D08">
        <w:rPr>
          <w:b/>
          <w:color w:val="000000"/>
          <w:lang w:val="id-ID"/>
        </w:rPr>
        <w:t xml:space="preserve">olehan </w:t>
      </w:r>
      <w:r w:rsidR="002F37DA">
        <w:rPr>
          <w:b/>
          <w:color w:val="000000"/>
        </w:rPr>
        <w:t>Genetik</w:t>
      </w:r>
    </w:p>
    <w:p w:rsidR="00E044A7" w:rsidRDefault="00902D08" w:rsidP="00020FD2">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902D08">
        <w:rPr>
          <w:rFonts w:ascii="Times New Roman" w:hAnsi="Times New Roman" w:cs="Times New Roman"/>
          <w:sz w:val="24"/>
          <w:szCs w:val="24"/>
          <w:lang w:val="id-ID"/>
        </w:rPr>
        <w:t>er</w:t>
      </w:r>
      <w:r>
        <w:rPr>
          <w:rFonts w:ascii="Times New Roman" w:hAnsi="Times New Roman" w:cs="Times New Roman"/>
          <w:sz w:val="24"/>
          <w:szCs w:val="24"/>
          <w:lang w:val="id-ID"/>
        </w:rPr>
        <w:t xml:space="preserve">olehan </w:t>
      </w:r>
      <w:r w:rsidRPr="00902D08">
        <w:rPr>
          <w:rFonts w:ascii="Times New Roman" w:hAnsi="Times New Roman" w:cs="Times New Roman"/>
          <w:sz w:val="24"/>
          <w:szCs w:val="24"/>
          <w:lang w:val="id-ID"/>
        </w:rPr>
        <w:t>genetik dihitung berdasarkan tiga model</w:t>
      </w:r>
      <w:r w:rsidR="00AE6651">
        <w:rPr>
          <w:rFonts w:ascii="Times New Roman" w:hAnsi="Times New Roman" w:cs="Times New Roman"/>
          <w:sz w:val="24"/>
          <w:szCs w:val="24"/>
          <w:lang w:val="id-ID"/>
        </w:rPr>
        <w:t xml:space="preserve"> seleksi pada analisis multi lokasi</w:t>
      </w:r>
      <w:r w:rsidRPr="00902D08">
        <w:rPr>
          <w:rFonts w:ascii="Times New Roman" w:hAnsi="Times New Roman" w:cs="Times New Roman"/>
          <w:sz w:val="24"/>
          <w:szCs w:val="24"/>
          <w:lang w:val="id-ID"/>
        </w:rPr>
        <w:t>, yaitu 1) perbaikan genetik sebagai hasil dari seleksi langsung</w:t>
      </w:r>
      <w:r w:rsidR="00AE6651">
        <w:rPr>
          <w:rFonts w:ascii="Times New Roman" w:hAnsi="Times New Roman" w:cs="Times New Roman"/>
          <w:sz w:val="24"/>
          <w:szCs w:val="24"/>
          <w:lang w:val="id-ID"/>
        </w:rPr>
        <w:t xml:space="preserve"> (</w:t>
      </w:r>
      <w:r w:rsidRPr="00902D08">
        <w:rPr>
          <w:rFonts w:ascii="Times New Roman" w:hAnsi="Times New Roman" w:cs="Times New Roman"/>
          <w:i/>
          <w:sz w:val="24"/>
          <w:szCs w:val="24"/>
          <w:lang w:val="id-ID"/>
        </w:rPr>
        <w:t>direct selection</w:t>
      </w:r>
      <w:r w:rsidR="00AE6651">
        <w:rPr>
          <w:rFonts w:ascii="Times New Roman" w:hAnsi="Times New Roman" w:cs="Times New Roman"/>
          <w:sz w:val="24"/>
          <w:szCs w:val="24"/>
          <w:lang w:val="id-ID"/>
        </w:rPr>
        <w:t>)</w:t>
      </w:r>
      <w:r w:rsidRPr="00902D08">
        <w:rPr>
          <w:rFonts w:ascii="Times New Roman" w:hAnsi="Times New Roman" w:cs="Times New Roman"/>
          <w:sz w:val="24"/>
          <w:szCs w:val="24"/>
          <w:lang w:val="id-ID"/>
        </w:rPr>
        <w:t>, 2) perbaikan genetik sebagai hasil dari seleksi tidak langsung</w:t>
      </w:r>
      <w:r w:rsidR="00AE6651">
        <w:rPr>
          <w:rFonts w:ascii="Times New Roman" w:hAnsi="Times New Roman" w:cs="Times New Roman"/>
          <w:sz w:val="24"/>
          <w:szCs w:val="24"/>
          <w:lang w:val="id-ID"/>
        </w:rPr>
        <w:t xml:space="preserve"> (</w:t>
      </w:r>
      <w:r w:rsidRPr="00902D08">
        <w:rPr>
          <w:rFonts w:ascii="Times New Roman" w:hAnsi="Times New Roman" w:cs="Times New Roman"/>
          <w:i/>
          <w:sz w:val="24"/>
          <w:szCs w:val="24"/>
          <w:lang w:val="id-ID"/>
        </w:rPr>
        <w:t>indirect selection</w:t>
      </w:r>
      <w:r w:rsidR="00AE6651">
        <w:rPr>
          <w:rFonts w:ascii="Times New Roman" w:hAnsi="Times New Roman" w:cs="Times New Roman"/>
          <w:sz w:val="24"/>
          <w:szCs w:val="24"/>
          <w:lang w:val="id-ID"/>
        </w:rPr>
        <w:t>)</w:t>
      </w:r>
      <w:r w:rsidRPr="00902D08">
        <w:rPr>
          <w:rFonts w:ascii="Times New Roman" w:hAnsi="Times New Roman" w:cs="Times New Roman"/>
          <w:sz w:val="24"/>
          <w:szCs w:val="24"/>
          <w:lang w:val="id-ID"/>
        </w:rPr>
        <w:t xml:space="preserve">, 3) perbaikan genetik sebagai hasil dari seleksi gabungan </w:t>
      </w:r>
      <w:r w:rsidR="00AE6651">
        <w:rPr>
          <w:rFonts w:ascii="Times New Roman" w:hAnsi="Times New Roman" w:cs="Times New Roman"/>
          <w:sz w:val="24"/>
          <w:szCs w:val="24"/>
          <w:lang w:val="id-ID"/>
        </w:rPr>
        <w:t>dua lokasi (</w:t>
      </w:r>
      <w:r w:rsidRPr="00902D08">
        <w:rPr>
          <w:rFonts w:ascii="Times New Roman" w:hAnsi="Times New Roman" w:cs="Times New Roman"/>
          <w:i/>
          <w:sz w:val="24"/>
          <w:szCs w:val="24"/>
          <w:lang w:val="id-ID"/>
        </w:rPr>
        <w:t>combined selection</w:t>
      </w:r>
      <w:r w:rsidR="00AE6651">
        <w:rPr>
          <w:rFonts w:ascii="Times New Roman" w:hAnsi="Times New Roman" w:cs="Times New Roman"/>
          <w:sz w:val="24"/>
          <w:szCs w:val="24"/>
          <w:lang w:val="id-ID"/>
        </w:rPr>
        <w:t>)</w:t>
      </w:r>
      <w:r w:rsidRPr="00902D08">
        <w:rPr>
          <w:rFonts w:ascii="Times New Roman" w:hAnsi="Times New Roman" w:cs="Times New Roman"/>
          <w:sz w:val="24"/>
          <w:szCs w:val="24"/>
          <w:lang w:val="id-ID"/>
        </w:rPr>
        <w:t>.</w:t>
      </w:r>
      <w:r>
        <w:rPr>
          <w:rFonts w:ascii="Times New Roman" w:hAnsi="Times New Roman" w:cs="Times New Roman"/>
          <w:sz w:val="24"/>
          <w:szCs w:val="24"/>
          <w:lang w:val="id-ID"/>
        </w:rPr>
        <w:t xml:space="preserve"> Hasil perolehan genetik pada dua kebun benih generasi kedua </w:t>
      </w:r>
      <w:r w:rsidRPr="009C223C">
        <w:rPr>
          <w:rFonts w:ascii="Times New Roman" w:hAnsi="Times New Roman" w:cs="Times New Roman"/>
          <w:i/>
          <w:sz w:val="24"/>
          <w:szCs w:val="24"/>
          <w:lang w:val="id-ID"/>
        </w:rPr>
        <w:t>E. pellita</w:t>
      </w:r>
      <w:r>
        <w:rPr>
          <w:rFonts w:ascii="Times New Roman" w:hAnsi="Times New Roman" w:cs="Times New Roman"/>
          <w:sz w:val="24"/>
          <w:szCs w:val="24"/>
          <w:lang w:val="id-ID"/>
        </w:rPr>
        <w:t xml:space="preserve"> umur 2 dan 4 tahun disajikan pada Gambar 2.</w:t>
      </w:r>
    </w:p>
    <w:p w:rsidR="00226254" w:rsidRDefault="00226254" w:rsidP="00902D08">
      <w:pPr>
        <w:spacing w:after="0" w:line="360" w:lineRule="auto"/>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691"/>
      </w:tblGrid>
      <w:tr w:rsidR="00EF6174" w:rsidTr="00BD2EF7">
        <w:trPr>
          <w:trHeight w:val="3198"/>
        </w:trPr>
        <w:tc>
          <w:tcPr>
            <w:tcW w:w="4685" w:type="dxa"/>
            <w:tcMar>
              <w:left w:w="0" w:type="dxa"/>
              <w:right w:w="0" w:type="dxa"/>
            </w:tcMar>
          </w:tcPr>
          <w:p w:rsidR="00EF6174" w:rsidRDefault="00BD2EF7" w:rsidP="00902D08">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2977116" cy="20449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8150" cy="2045666"/>
                          </a:xfrm>
                          <a:prstGeom prst="rect">
                            <a:avLst/>
                          </a:prstGeom>
                          <a:noFill/>
                        </pic:spPr>
                      </pic:pic>
                    </a:graphicData>
                  </a:graphic>
                </wp:inline>
              </w:drawing>
            </w:r>
          </w:p>
        </w:tc>
        <w:tc>
          <w:tcPr>
            <w:tcW w:w="4685" w:type="dxa"/>
            <w:tcMar>
              <w:left w:w="0" w:type="dxa"/>
              <w:right w:w="0" w:type="dxa"/>
            </w:tcMar>
          </w:tcPr>
          <w:p w:rsidR="00EF6174" w:rsidRDefault="00BD2EF7" w:rsidP="00902D08">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967193" cy="2041452"/>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5596" cy="2040353"/>
                          </a:xfrm>
                          <a:prstGeom prst="rect">
                            <a:avLst/>
                          </a:prstGeom>
                          <a:noFill/>
                        </pic:spPr>
                      </pic:pic>
                    </a:graphicData>
                  </a:graphic>
                </wp:inline>
              </w:drawing>
            </w:r>
          </w:p>
        </w:tc>
      </w:tr>
      <w:tr w:rsidR="00EF6174" w:rsidTr="00BD2EF7">
        <w:tc>
          <w:tcPr>
            <w:tcW w:w="4685" w:type="dxa"/>
            <w:tcMar>
              <w:left w:w="0" w:type="dxa"/>
              <w:right w:w="0" w:type="dxa"/>
            </w:tcMar>
          </w:tcPr>
          <w:p w:rsidR="00EF6174" w:rsidRDefault="00BD2EF7" w:rsidP="00902D08">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977116" cy="204827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5515" cy="2047177"/>
                          </a:xfrm>
                          <a:prstGeom prst="rect">
                            <a:avLst/>
                          </a:prstGeom>
                          <a:noFill/>
                        </pic:spPr>
                      </pic:pic>
                    </a:graphicData>
                  </a:graphic>
                </wp:inline>
              </w:drawing>
            </w:r>
          </w:p>
        </w:tc>
        <w:tc>
          <w:tcPr>
            <w:tcW w:w="4685" w:type="dxa"/>
            <w:tcMar>
              <w:left w:w="0" w:type="dxa"/>
              <w:right w:w="0" w:type="dxa"/>
            </w:tcMar>
          </w:tcPr>
          <w:p w:rsidR="00EF6174" w:rsidRDefault="00BD2EF7" w:rsidP="00902D08">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982649" cy="2052084"/>
                  <wp:effectExtent l="0" t="0" r="825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3805" cy="2052879"/>
                          </a:xfrm>
                          <a:prstGeom prst="rect">
                            <a:avLst/>
                          </a:prstGeom>
                          <a:noFill/>
                        </pic:spPr>
                      </pic:pic>
                    </a:graphicData>
                  </a:graphic>
                </wp:inline>
              </w:drawing>
            </w:r>
          </w:p>
        </w:tc>
      </w:tr>
      <w:tr w:rsidR="00226254" w:rsidTr="00BD2EF7">
        <w:tc>
          <w:tcPr>
            <w:tcW w:w="9370" w:type="dxa"/>
            <w:gridSpan w:val="2"/>
            <w:tcMar>
              <w:left w:w="0" w:type="dxa"/>
              <w:right w:w="0" w:type="dxa"/>
            </w:tcMar>
          </w:tcPr>
          <w:p w:rsidR="00226254" w:rsidRPr="00226254" w:rsidRDefault="00226254" w:rsidP="00915B65">
            <w:pPr>
              <w:jc w:val="both"/>
              <w:rPr>
                <w:rFonts w:ascii="Times New Roman" w:hAnsi="Times New Roman" w:cs="Times New Roman"/>
                <w:lang w:val="id-ID"/>
              </w:rPr>
            </w:pPr>
            <w:r>
              <w:rPr>
                <w:rFonts w:ascii="Times New Roman" w:hAnsi="Times New Roman" w:cs="Times New Roman"/>
                <w:lang w:val="id-ID"/>
              </w:rPr>
              <w:t xml:space="preserve">Gambar 2. </w:t>
            </w:r>
            <w:r w:rsidRPr="00226254">
              <w:rPr>
                <w:rFonts w:ascii="Times New Roman" w:hAnsi="Times New Roman" w:cs="Times New Roman"/>
                <w:lang w:val="id-ID"/>
              </w:rPr>
              <w:t xml:space="preserve">Perolehan genetik pada dua kebun benih generasi kedua </w:t>
            </w:r>
            <w:r w:rsidRPr="00226254">
              <w:rPr>
                <w:rFonts w:ascii="Times New Roman" w:hAnsi="Times New Roman" w:cs="Times New Roman"/>
                <w:i/>
                <w:lang w:val="id-ID"/>
              </w:rPr>
              <w:t>E. pellita</w:t>
            </w:r>
            <w:r w:rsidRPr="00226254">
              <w:rPr>
                <w:rFonts w:ascii="Times New Roman" w:hAnsi="Times New Roman" w:cs="Times New Roman"/>
                <w:lang w:val="id-ID"/>
              </w:rPr>
              <w:t xml:space="preserve"> umur 2 tahun dan 4 tahun di Pelaihari dan Wonogiri</w:t>
            </w:r>
            <w:r>
              <w:rPr>
                <w:rFonts w:ascii="Times New Roman" w:hAnsi="Times New Roman" w:cs="Times New Roman"/>
                <w:lang w:val="id-ID"/>
              </w:rPr>
              <w:t xml:space="preserve">. Warna hitam adalah seleksi langsung. Warna abu-abu adalah seleksi </w:t>
            </w:r>
            <w:r w:rsidR="00915B65">
              <w:rPr>
                <w:rFonts w:ascii="Times New Roman" w:hAnsi="Times New Roman" w:cs="Times New Roman"/>
                <w:lang w:val="id-ID"/>
              </w:rPr>
              <w:t>tidak langsung</w:t>
            </w:r>
            <w:r>
              <w:rPr>
                <w:rFonts w:ascii="Times New Roman" w:hAnsi="Times New Roman" w:cs="Times New Roman"/>
                <w:lang w:val="id-ID"/>
              </w:rPr>
              <w:t xml:space="preserve">. Warna putih adalah seleksi </w:t>
            </w:r>
            <w:r w:rsidR="00915B65">
              <w:rPr>
                <w:rFonts w:ascii="Times New Roman" w:hAnsi="Times New Roman" w:cs="Times New Roman"/>
                <w:lang w:val="id-ID"/>
              </w:rPr>
              <w:t>gabungan</w:t>
            </w:r>
          </w:p>
        </w:tc>
      </w:tr>
    </w:tbl>
    <w:p w:rsidR="00EF6174" w:rsidRDefault="00EF6174" w:rsidP="00902D08">
      <w:pPr>
        <w:spacing w:after="0" w:line="360" w:lineRule="auto"/>
        <w:jc w:val="both"/>
        <w:rPr>
          <w:rFonts w:ascii="Times New Roman" w:hAnsi="Times New Roman" w:cs="Times New Roman"/>
          <w:sz w:val="24"/>
          <w:szCs w:val="24"/>
          <w:lang w:val="id-ID"/>
        </w:rPr>
      </w:pPr>
    </w:p>
    <w:p w:rsidR="00B219AB" w:rsidRDefault="00A872F4" w:rsidP="00A872F4">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umum </w:t>
      </w:r>
      <w:r w:rsidR="009876C6">
        <w:rPr>
          <w:rFonts w:ascii="Times New Roman" w:hAnsi="Times New Roman" w:cs="Times New Roman"/>
          <w:sz w:val="24"/>
          <w:szCs w:val="24"/>
          <w:lang w:val="id-ID"/>
        </w:rPr>
        <w:t xml:space="preserve">perolehan genetik umur 4 tahun menunjukkan nilai lebih besar dibandingkan umur 2 tahun dengan </w:t>
      </w:r>
      <w:r>
        <w:rPr>
          <w:rFonts w:ascii="Times New Roman" w:hAnsi="Times New Roman" w:cs="Times New Roman"/>
          <w:sz w:val="24"/>
          <w:szCs w:val="24"/>
          <w:lang w:val="id-ID"/>
        </w:rPr>
        <w:t xml:space="preserve">nilai </w:t>
      </w:r>
      <w:r w:rsidR="006353E0">
        <w:rPr>
          <w:rFonts w:ascii="Times New Roman" w:hAnsi="Times New Roman" w:cs="Times New Roman"/>
          <w:sz w:val="24"/>
          <w:szCs w:val="24"/>
          <w:lang w:val="id-ID"/>
        </w:rPr>
        <w:t xml:space="preserve">tertinggi ditemukan pada </w:t>
      </w:r>
      <w:r>
        <w:rPr>
          <w:rFonts w:ascii="Times New Roman" w:hAnsi="Times New Roman" w:cs="Times New Roman"/>
          <w:sz w:val="24"/>
          <w:szCs w:val="24"/>
          <w:lang w:val="id-ID"/>
        </w:rPr>
        <w:t>volume batang</w:t>
      </w:r>
      <w:r w:rsidR="006353E0">
        <w:rPr>
          <w:rFonts w:ascii="Times New Roman" w:hAnsi="Times New Roman" w:cs="Times New Roman"/>
          <w:sz w:val="24"/>
          <w:szCs w:val="24"/>
          <w:lang w:val="id-ID"/>
        </w:rPr>
        <w:t>.</w:t>
      </w:r>
      <w:r>
        <w:rPr>
          <w:rFonts w:ascii="Times New Roman" w:hAnsi="Times New Roman" w:cs="Times New Roman"/>
          <w:sz w:val="24"/>
          <w:szCs w:val="24"/>
          <w:lang w:val="id-ID"/>
        </w:rPr>
        <w:t xml:space="preserve"> Nilai per</w:t>
      </w:r>
      <w:r w:rsidR="00315E16">
        <w:rPr>
          <w:rFonts w:ascii="Times New Roman" w:hAnsi="Times New Roman" w:cs="Times New Roman"/>
          <w:sz w:val="24"/>
          <w:szCs w:val="24"/>
          <w:lang w:val="id-ID"/>
        </w:rPr>
        <w:t xml:space="preserve">olehan </w:t>
      </w:r>
      <w:r>
        <w:rPr>
          <w:rFonts w:ascii="Times New Roman" w:hAnsi="Times New Roman" w:cs="Times New Roman"/>
          <w:sz w:val="24"/>
          <w:szCs w:val="24"/>
          <w:lang w:val="id-ID"/>
        </w:rPr>
        <w:t xml:space="preserve">genetik hasil seleksi langsung terbesar ditemukan pada </w:t>
      </w:r>
      <w:r w:rsidR="009C5D2D">
        <w:rPr>
          <w:rFonts w:ascii="Times New Roman" w:hAnsi="Times New Roman" w:cs="Times New Roman"/>
          <w:sz w:val="24"/>
          <w:szCs w:val="24"/>
          <w:lang w:val="id-ID"/>
        </w:rPr>
        <w:t xml:space="preserve">kebun benih </w:t>
      </w:r>
      <w:r>
        <w:rPr>
          <w:rFonts w:ascii="Times New Roman" w:hAnsi="Times New Roman" w:cs="Times New Roman"/>
          <w:sz w:val="24"/>
          <w:szCs w:val="24"/>
          <w:lang w:val="id-ID"/>
        </w:rPr>
        <w:t xml:space="preserve">di Wonogiri untuk sifat volume batang </w:t>
      </w:r>
      <w:r w:rsidR="006353E0">
        <w:rPr>
          <w:rFonts w:ascii="Times New Roman" w:hAnsi="Times New Roman" w:cs="Times New Roman"/>
          <w:sz w:val="24"/>
          <w:szCs w:val="24"/>
          <w:lang w:val="id-ID"/>
        </w:rPr>
        <w:t xml:space="preserve">umur 4 tahun </w:t>
      </w:r>
      <w:r w:rsidR="00315E16">
        <w:rPr>
          <w:rFonts w:ascii="Times New Roman" w:hAnsi="Times New Roman" w:cs="Times New Roman"/>
          <w:sz w:val="24"/>
          <w:szCs w:val="24"/>
          <w:lang w:val="id-ID"/>
        </w:rPr>
        <w:t xml:space="preserve">(15,8%) </w:t>
      </w:r>
      <w:r>
        <w:rPr>
          <w:rFonts w:ascii="Times New Roman" w:hAnsi="Times New Roman" w:cs="Times New Roman"/>
          <w:sz w:val="24"/>
          <w:szCs w:val="24"/>
          <w:lang w:val="id-ID"/>
        </w:rPr>
        <w:t xml:space="preserve">dan terendah pada </w:t>
      </w:r>
      <w:r w:rsidR="00315E16">
        <w:rPr>
          <w:rFonts w:ascii="Times New Roman" w:hAnsi="Times New Roman" w:cs="Times New Roman"/>
          <w:sz w:val="24"/>
          <w:szCs w:val="24"/>
          <w:lang w:val="id-ID"/>
        </w:rPr>
        <w:t xml:space="preserve">kebun benih </w:t>
      </w:r>
      <w:r>
        <w:rPr>
          <w:rFonts w:ascii="Times New Roman" w:hAnsi="Times New Roman" w:cs="Times New Roman"/>
          <w:sz w:val="24"/>
          <w:szCs w:val="24"/>
          <w:lang w:val="id-ID"/>
        </w:rPr>
        <w:t>di P</w:t>
      </w:r>
      <w:r w:rsidR="008D62CA">
        <w:rPr>
          <w:rFonts w:ascii="Times New Roman" w:hAnsi="Times New Roman" w:cs="Times New Roman"/>
          <w:sz w:val="24"/>
          <w:szCs w:val="24"/>
          <w:lang w:val="id-ID"/>
        </w:rPr>
        <w:t>elaihari</w:t>
      </w:r>
      <w:r w:rsidR="00315E16">
        <w:rPr>
          <w:rFonts w:ascii="Times New Roman" w:hAnsi="Times New Roman" w:cs="Times New Roman"/>
          <w:sz w:val="24"/>
          <w:szCs w:val="24"/>
          <w:lang w:val="id-ID"/>
        </w:rPr>
        <w:t>untuk sifat tinggi</w:t>
      </w:r>
      <w:r w:rsidR="006353E0">
        <w:rPr>
          <w:rFonts w:ascii="Times New Roman" w:hAnsi="Times New Roman" w:cs="Times New Roman"/>
          <w:sz w:val="24"/>
          <w:szCs w:val="24"/>
          <w:lang w:val="id-ID"/>
        </w:rPr>
        <w:t xml:space="preserve">umur 2 tahun </w:t>
      </w:r>
      <w:r w:rsidR="00315E16">
        <w:rPr>
          <w:rFonts w:ascii="Times New Roman" w:hAnsi="Times New Roman" w:cs="Times New Roman"/>
          <w:sz w:val="24"/>
          <w:szCs w:val="24"/>
          <w:lang w:val="id-ID"/>
        </w:rPr>
        <w:t>(</w:t>
      </w:r>
      <w:r>
        <w:rPr>
          <w:rFonts w:ascii="Times New Roman" w:hAnsi="Times New Roman" w:cs="Times New Roman"/>
          <w:sz w:val="24"/>
          <w:szCs w:val="24"/>
          <w:lang w:val="id-ID"/>
        </w:rPr>
        <w:t>2,9%</w:t>
      </w:r>
      <w:r w:rsidR="00315E1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315E16">
        <w:rPr>
          <w:rFonts w:ascii="Times New Roman" w:hAnsi="Times New Roman" w:cs="Times New Roman"/>
          <w:sz w:val="24"/>
          <w:szCs w:val="24"/>
          <w:lang w:val="id-ID"/>
        </w:rPr>
        <w:t>Walaupun pengaruhnya tidak signifikan (Tabel 6), i</w:t>
      </w:r>
      <w:r>
        <w:rPr>
          <w:rFonts w:ascii="Times New Roman" w:hAnsi="Times New Roman" w:cs="Times New Roman"/>
          <w:sz w:val="24"/>
          <w:szCs w:val="24"/>
          <w:lang w:val="id-ID"/>
        </w:rPr>
        <w:t xml:space="preserve">nteraksi </w:t>
      </w:r>
      <w:r w:rsidR="008D62CA">
        <w:rPr>
          <w:rFonts w:ascii="Times New Roman" w:hAnsi="Times New Roman" w:cs="Times New Roman"/>
          <w:sz w:val="24"/>
          <w:szCs w:val="24"/>
          <w:lang w:val="id-ID"/>
        </w:rPr>
        <w:t>famili</w:t>
      </w:r>
      <w:r>
        <w:rPr>
          <w:rFonts w:ascii="Times New Roman" w:hAnsi="Times New Roman" w:cs="Times New Roman"/>
          <w:sz w:val="24"/>
          <w:szCs w:val="24"/>
          <w:lang w:val="id-ID"/>
        </w:rPr>
        <w:t xml:space="preserve">  x lingkungan memberikan </w:t>
      </w:r>
      <w:r w:rsidR="00315E16">
        <w:rPr>
          <w:rFonts w:ascii="Times New Roman" w:hAnsi="Times New Roman" w:cs="Times New Roman"/>
          <w:sz w:val="24"/>
          <w:szCs w:val="24"/>
          <w:lang w:val="id-ID"/>
        </w:rPr>
        <w:t xml:space="preserve">pengaruh pada </w:t>
      </w:r>
      <w:r>
        <w:rPr>
          <w:rFonts w:ascii="Times New Roman" w:hAnsi="Times New Roman" w:cs="Times New Roman"/>
          <w:sz w:val="24"/>
          <w:szCs w:val="24"/>
          <w:lang w:val="id-ID"/>
        </w:rPr>
        <w:t>nilai per</w:t>
      </w:r>
      <w:r w:rsidR="00315E16">
        <w:rPr>
          <w:rFonts w:ascii="Times New Roman" w:hAnsi="Times New Roman" w:cs="Times New Roman"/>
          <w:sz w:val="24"/>
          <w:szCs w:val="24"/>
          <w:lang w:val="id-ID"/>
        </w:rPr>
        <w:t>olehan g</w:t>
      </w:r>
      <w:r>
        <w:rPr>
          <w:rFonts w:ascii="Times New Roman" w:hAnsi="Times New Roman" w:cs="Times New Roman"/>
          <w:sz w:val="24"/>
          <w:szCs w:val="24"/>
          <w:lang w:val="id-ID"/>
        </w:rPr>
        <w:t xml:space="preserve">enetik yang bervariatif </w:t>
      </w:r>
      <w:r w:rsidR="00AE6651">
        <w:rPr>
          <w:rFonts w:ascii="Times New Roman" w:hAnsi="Times New Roman" w:cs="Times New Roman"/>
          <w:sz w:val="24"/>
          <w:szCs w:val="24"/>
          <w:lang w:val="id-ID"/>
        </w:rPr>
        <w:t xml:space="preserve">baik </w:t>
      </w:r>
      <w:r>
        <w:rPr>
          <w:rFonts w:ascii="Times New Roman" w:hAnsi="Times New Roman" w:cs="Times New Roman"/>
          <w:sz w:val="24"/>
          <w:szCs w:val="24"/>
          <w:lang w:val="id-ID"/>
        </w:rPr>
        <w:t>antarsifat</w:t>
      </w:r>
      <w:r w:rsidR="00AE6651">
        <w:rPr>
          <w:rFonts w:ascii="Times New Roman" w:hAnsi="Times New Roman" w:cs="Times New Roman"/>
          <w:sz w:val="24"/>
          <w:szCs w:val="24"/>
          <w:lang w:val="id-ID"/>
        </w:rPr>
        <w:t xml:space="preserve"> maupun antarumur</w:t>
      </w:r>
      <w:r w:rsidR="00315E16">
        <w:rPr>
          <w:rFonts w:ascii="Times New Roman" w:hAnsi="Times New Roman" w:cs="Times New Roman"/>
          <w:sz w:val="24"/>
          <w:szCs w:val="24"/>
          <w:lang w:val="id-ID"/>
        </w:rPr>
        <w:t>.</w:t>
      </w:r>
      <w:r w:rsidR="000C3914">
        <w:rPr>
          <w:rFonts w:ascii="Times New Roman" w:hAnsi="Times New Roman" w:cs="Times New Roman"/>
          <w:sz w:val="24"/>
          <w:szCs w:val="24"/>
          <w:lang w:val="id-ID"/>
        </w:rPr>
        <w:t>Sebagai perbandingan, n</w:t>
      </w:r>
      <w:r w:rsidR="0023697F">
        <w:rPr>
          <w:rFonts w:ascii="Times New Roman" w:hAnsi="Times New Roman" w:cs="Times New Roman"/>
          <w:sz w:val="24"/>
          <w:szCs w:val="24"/>
          <w:lang w:val="id-ID"/>
        </w:rPr>
        <w:t xml:space="preserve">ilai perolehan genetik </w:t>
      </w:r>
      <w:r w:rsidR="00AF3A3E">
        <w:rPr>
          <w:rFonts w:ascii="Times New Roman" w:hAnsi="Times New Roman" w:cs="Times New Roman"/>
          <w:sz w:val="24"/>
          <w:szCs w:val="24"/>
          <w:lang w:val="id-ID"/>
        </w:rPr>
        <w:t>k</w:t>
      </w:r>
      <w:r w:rsidR="0023697F">
        <w:rPr>
          <w:rFonts w:ascii="Times New Roman" w:hAnsi="Times New Roman" w:cs="Times New Roman"/>
          <w:sz w:val="24"/>
          <w:szCs w:val="24"/>
          <w:lang w:val="id-ID"/>
        </w:rPr>
        <w:t xml:space="preserve">ebun benih generasi kedua </w:t>
      </w:r>
      <w:r w:rsidR="0023697F" w:rsidRPr="0023697F">
        <w:rPr>
          <w:rFonts w:ascii="Times New Roman" w:hAnsi="Times New Roman" w:cs="Times New Roman"/>
          <w:i/>
          <w:sz w:val="24"/>
          <w:szCs w:val="24"/>
          <w:lang w:val="id-ID"/>
        </w:rPr>
        <w:t>E. pellita</w:t>
      </w:r>
      <w:r w:rsidR="0023697F">
        <w:rPr>
          <w:rFonts w:ascii="Times New Roman" w:hAnsi="Times New Roman" w:cs="Times New Roman"/>
          <w:sz w:val="24"/>
          <w:szCs w:val="24"/>
          <w:lang w:val="id-ID"/>
        </w:rPr>
        <w:t xml:space="preserve">  pada penelitian ini lebih kecil dibandingkan perolehan genetik kebun benih generasi pertama </w:t>
      </w:r>
      <w:r w:rsidR="0023697F" w:rsidRPr="0023697F">
        <w:rPr>
          <w:rFonts w:ascii="Times New Roman" w:hAnsi="Times New Roman" w:cs="Times New Roman"/>
          <w:i/>
          <w:sz w:val="24"/>
          <w:szCs w:val="24"/>
          <w:lang w:val="id-ID"/>
        </w:rPr>
        <w:t>E. pellita</w:t>
      </w:r>
      <w:r w:rsidR="0023697F">
        <w:rPr>
          <w:rFonts w:ascii="Times New Roman" w:hAnsi="Times New Roman" w:cs="Times New Roman"/>
          <w:sz w:val="24"/>
          <w:szCs w:val="24"/>
          <w:lang w:val="id-ID"/>
        </w:rPr>
        <w:t xml:space="preserve"> umur 20 bulan di Pelaihari</w:t>
      </w:r>
      <w:r w:rsidR="006109B5">
        <w:rPr>
          <w:rFonts w:ascii="Times New Roman" w:hAnsi="Times New Roman" w:cs="Times New Roman"/>
          <w:sz w:val="24"/>
          <w:szCs w:val="24"/>
          <w:lang w:val="id-ID"/>
        </w:rPr>
        <w:t xml:space="preserve"> dimana perolehan genetik berkisar 6% – 7 % untuk sifat tinggi dan diameter</w:t>
      </w:r>
      <w:r w:rsidR="0023697F">
        <w:rPr>
          <w:rFonts w:ascii="Times New Roman" w:hAnsi="Times New Roman" w:cs="Times New Roman"/>
          <w:sz w:val="24"/>
          <w:szCs w:val="24"/>
          <w:lang w:val="id-ID"/>
        </w:rPr>
        <w:t>.</w:t>
      </w:r>
    </w:p>
    <w:p w:rsidR="00B219AB" w:rsidRDefault="00A872F4" w:rsidP="00A872F4">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umum </w:t>
      </w:r>
      <w:r w:rsidR="00315E16">
        <w:rPr>
          <w:rFonts w:ascii="Times New Roman" w:hAnsi="Times New Roman" w:cs="Times New Roman"/>
          <w:sz w:val="24"/>
          <w:szCs w:val="24"/>
          <w:lang w:val="id-ID"/>
        </w:rPr>
        <w:t>analisis multi lokasi m</w:t>
      </w:r>
      <w:r>
        <w:rPr>
          <w:rFonts w:ascii="Times New Roman" w:hAnsi="Times New Roman" w:cs="Times New Roman"/>
          <w:sz w:val="24"/>
          <w:szCs w:val="24"/>
          <w:lang w:val="id-ID"/>
        </w:rPr>
        <w:t xml:space="preserve">emberikan dampak positif yang lebih besar </w:t>
      </w:r>
      <w:r w:rsidR="00AE6651">
        <w:rPr>
          <w:rFonts w:ascii="Times New Roman" w:hAnsi="Times New Roman" w:cs="Times New Roman"/>
          <w:sz w:val="24"/>
          <w:szCs w:val="24"/>
          <w:lang w:val="id-ID"/>
        </w:rPr>
        <w:t xml:space="preserve">terhadap seleksi famili </w:t>
      </w:r>
      <w:r>
        <w:rPr>
          <w:rFonts w:ascii="Times New Roman" w:hAnsi="Times New Roman" w:cs="Times New Roman"/>
          <w:sz w:val="24"/>
          <w:szCs w:val="24"/>
          <w:lang w:val="id-ID"/>
        </w:rPr>
        <w:t>pada</w:t>
      </w:r>
      <w:r w:rsidR="00AE6651">
        <w:rPr>
          <w:rFonts w:ascii="Times New Roman" w:hAnsi="Times New Roman" w:cs="Times New Roman"/>
          <w:sz w:val="24"/>
          <w:szCs w:val="24"/>
          <w:lang w:val="id-ID"/>
        </w:rPr>
        <w:t xml:space="preserve"> kebun benih di Pelaihari</w:t>
      </w:r>
      <w:r w:rsidR="00074E5B">
        <w:rPr>
          <w:rFonts w:ascii="Times New Roman" w:hAnsi="Times New Roman" w:cs="Times New Roman"/>
          <w:sz w:val="24"/>
          <w:szCs w:val="24"/>
          <w:lang w:val="id-ID"/>
        </w:rPr>
        <w:t xml:space="preserve"> sebagaimana ditunjukkan dengan </w:t>
      </w:r>
      <w:r w:rsidR="00AE6651">
        <w:rPr>
          <w:rFonts w:ascii="Times New Roman" w:hAnsi="Times New Roman" w:cs="Times New Roman"/>
          <w:sz w:val="24"/>
          <w:szCs w:val="24"/>
          <w:lang w:val="id-ID"/>
        </w:rPr>
        <w:t xml:space="preserve">semakin besarnya </w:t>
      </w:r>
      <w:r w:rsidR="00AE6651">
        <w:rPr>
          <w:rFonts w:ascii="Times New Roman" w:hAnsi="Times New Roman" w:cs="Times New Roman"/>
          <w:sz w:val="24"/>
          <w:szCs w:val="24"/>
          <w:lang w:val="id-ID"/>
        </w:rPr>
        <w:lastRenderedPageBreak/>
        <w:t>perolehan genetik pada seleksi tidak langsung dan seleksi gabungan dibandingkan dengan seleksi langsung</w:t>
      </w:r>
      <w:r w:rsidR="00074E5B">
        <w:rPr>
          <w:rFonts w:ascii="Times New Roman" w:hAnsi="Times New Roman" w:cs="Times New Roman"/>
          <w:sz w:val="24"/>
          <w:szCs w:val="24"/>
          <w:lang w:val="id-ID"/>
        </w:rPr>
        <w:t xml:space="preserve"> (Gambar 2).</w:t>
      </w:r>
      <w:r w:rsidR="00302C40">
        <w:rPr>
          <w:rFonts w:ascii="Times New Roman" w:hAnsi="Times New Roman" w:cs="Times New Roman"/>
          <w:sz w:val="24"/>
          <w:szCs w:val="24"/>
          <w:lang w:val="id-ID"/>
        </w:rPr>
        <w:t xml:space="preserve">Sementara itu analisis multi lokasi tidak memberikan perolehan genetik yang lebih baik </w:t>
      </w:r>
      <w:r w:rsidR="00BC57DA">
        <w:rPr>
          <w:rFonts w:ascii="Times New Roman" w:hAnsi="Times New Roman" w:cs="Times New Roman"/>
          <w:sz w:val="24"/>
          <w:szCs w:val="24"/>
          <w:lang w:val="id-ID"/>
        </w:rPr>
        <w:t>terhadap seleksi pada kebun benih di Wonogiri</w:t>
      </w:r>
      <w:r w:rsidR="00302C40">
        <w:rPr>
          <w:rFonts w:ascii="Times New Roman" w:hAnsi="Times New Roman" w:cs="Times New Roman"/>
          <w:sz w:val="24"/>
          <w:szCs w:val="24"/>
          <w:lang w:val="id-ID"/>
        </w:rPr>
        <w:t xml:space="preserve">, khususnya pada umur 4 tahun dimana perolehan genetik analisis tidak langsung </w:t>
      </w:r>
      <w:r w:rsidR="001C0E4C">
        <w:rPr>
          <w:rFonts w:ascii="Times New Roman" w:hAnsi="Times New Roman" w:cs="Times New Roman"/>
          <w:sz w:val="24"/>
          <w:szCs w:val="24"/>
          <w:lang w:val="id-ID"/>
        </w:rPr>
        <w:t>maupun</w:t>
      </w:r>
      <w:r w:rsidR="00302C40">
        <w:rPr>
          <w:rFonts w:ascii="Times New Roman" w:hAnsi="Times New Roman" w:cs="Times New Roman"/>
          <w:sz w:val="24"/>
          <w:szCs w:val="24"/>
          <w:lang w:val="id-ID"/>
        </w:rPr>
        <w:t xml:space="preserve"> gabungan menunjukkan nilai yang lebih rendah dibandingkan analisis langsung. </w:t>
      </w:r>
      <w:r w:rsidR="00074E5B">
        <w:rPr>
          <w:rFonts w:ascii="Times New Roman" w:hAnsi="Times New Roman" w:cs="Times New Roman"/>
          <w:sz w:val="24"/>
          <w:szCs w:val="24"/>
          <w:lang w:val="id-ID"/>
        </w:rPr>
        <w:t xml:space="preserve">Hal ini terjadi diduga karena adanya perbedaan </w:t>
      </w:r>
      <w:r w:rsidR="008D62CA">
        <w:rPr>
          <w:rFonts w:ascii="Times New Roman" w:hAnsi="Times New Roman" w:cs="Times New Roman"/>
          <w:sz w:val="24"/>
          <w:szCs w:val="24"/>
          <w:lang w:val="id-ID"/>
        </w:rPr>
        <w:t>vari</w:t>
      </w:r>
      <w:r w:rsidR="00020FD2">
        <w:rPr>
          <w:rFonts w:ascii="Times New Roman" w:hAnsi="Times New Roman" w:cs="Times New Roman"/>
          <w:sz w:val="24"/>
          <w:szCs w:val="24"/>
          <w:lang w:val="id-ID"/>
        </w:rPr>
        <w:t>a</w:t>
      </w:r>
      <w:r w:rsidR="008D62CA">
        <w:rPr>
          <w:rFonts w:ascii="Times New Roman" w:hAnsi="Times New Roman" w:cs="Times New Roman"/>
          <w:sz w:val="24"/>
          <w:szCs w:val="24"/>
          <w:lang w:val="id-ID"/>
        </w:rPr>
        <w:t xml:space="preserve">bilitas </w:t>
      </w:r>
      <w:r w:rsidR="00074E5B">
        <w:rPr>
          <w:rFonts w:ascii="Times New Roman" w:hAnsi="Times New Roman" w:cs="Times New Roman"/>
          <w:sz w:val="24"/>
          <w:szCs w:val="24"/>
          <w:lang w:val="id-ID"/>
        </w:rPr>
        <w:t>dimana kebun benih di Pelaihari memiliki nilai yang lebih besar dibandingkan dengan Wonogiri</w:t>
      </w:r>
      <w:r w:rsidR="008D62CA">
        <w:rPr>
          <w:rFonts w:ascii="Times New Roman" w:hAnsi="Times New Roman" w:cs="Times New Roman"/>
          <w:sz w:val="24"/>
          <w:szCs w:val="24"/>
          <w:lang w:val="id-ID"/>
        </w:rPr>
        <w:t xml:space="preserve">, sebagaimana terlihat dari nilai heritabilitasnya </w:t>
      </w:r>
      <w:r w:rsidR="00074E5B">
        <w:rPr>
          <w:rFonts w:ascii="Times New Roman" w:hAnsi="Times New Roman" w:cs="Times New Roman"/>
          <w:sz w:val="24"/>
          <w:szCs w:val="24"/>
          <w:lang w:val="id-ID"/>
        </w:rPr>
        <w:t xml:space="preserve">(Tabel 4). Disamping itu perpaduan dengan nilai korelasi tipe-B yang tinggi (Tabel 7) juga diduga memberikan kontribusi atas besarnya respon </w:t>
      </w:r>
      <w:r w:rsidR="000F19C6">
        <w:rPr>
          <w:rFonts w:ascii="Times New Roman" w:hAnsi="Times New Roman" w:cs="Times New Roman"/>
          <w:sz w:val="24"/>
          <w:szCs w:val="24"/>
          <w:lang w:val="id-ID"/>
        </w:rPr>
        <w:t xml:space="preserve">seleksi </w:t>
      </w:r>
      <w:r w:rsidR="0046404C">
        <w:rPr>
          <w:rFonts w:ascii="Times New Roman" w:hAnsi="Times New Roman" w:cs="Times New Roman"/>
          <w:sz w:val="24"/>
          <w:szCs w:val="24"/>
          <w:lang w:val="id-ID"/>
        </w:rPr>
        <w:t xml:space="preserve">hasil analisis </w:t>
      </w:r>
      <w:r w:rsidR="000F19C6">
        <w:rPr>
          <w:rFonts w:ascii="Times New Roman" w:hAnsi="Times New Roman" w:cs="Times New Roman"/>
          <w:sz w:val="24"/>
          <w:szCs w:val="24"/>
          <w:lang w:val="id-ID"/>
        </w:rPr>
        <w:t xml:space="preserve">multi lokasi pada </w:t>
      </w:r>
      <w:r w:rsidR="00074E5B">
        <w:rPr>
          <w:rFonts w:ascii="Times New Roman" w:hAnsi="Times New Roman" w:cs="Times New Roman"/>
          <w:sz w:val="24"/>
          <w:szCs w:val="24"/>
          <w:lang w:val="id-ID"/>
        </w:rPr>
        <w:t>perolehan genetik kebun benih di Pelaihari.</w:t>
      </w:r>
    </w:p>
    <w:p w:rsidR="00F91AEB" w:rsidRDefault="00597BA8" w:rsidP="00A872F4">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umur 2 tahun, s</w:t>
      </w:r>
      <w:r w:rsidR="00A872F4">
        <w:rPr>
          <w:rFonts w:ascii="Times New Roman" w:hAnsi="Times New Roman" w:cs="Times New Roman"/>
          <w:sz w:val="24"/>
          <w:szCs w:val="24"/>
          <w:lang w:val="id-ID"/>
        </w:rPr>
        <w:t xml:space="preserve">eleksi tidak langsung </w:t>
      </w:r>
      <w:r>
        <w:rPr>
          <w:rFonts w:ascii="Times New Roman" w:hAnsi="Times New Roman" w:cs="Times New Roman"/>
          <w:sz w:val="24"/>
          <w:szCs w:val="24"/>
          <w:lang w:val="id-ID"/>
        </w:rPr>
        <w:t xml:space="preserve">dan seleksi gabungan </w:t>
      </w:r>
      <w:r w:rsidR="00A872F4">
        <w:rPr>
          <w:rFonts w:ascii="Times New Roman" w:hAnsi="Times New Roman" w:cs="Times New Roman"/>
          <w:sz w:val="24"/>
          <w:szCs w:val="24"/>
          <w:lang w:val="id-ID"/>
        </w:rPr>
        <w:t>memberikan nilai per</w:t>
      </w:r>
      <w:r>
        <w:rPr>
          <w:rFonts w:ascii="Times New Roman" w:hAnsi="Times New Roman" w:cs="Times New Roman"/>
          <w:sz w:val="24"/>
          <w:szCs w:val="24"/>
          <w:lang w:val="id-ID"/>
        </w:rPr>
        <w:t xml:space="preserve">olehan </w:t>
      </w:r>
      <w:r w:rsidR="00A872F4">
        <w:rPr>
          <w:rFonts w:ascii="Times New Roman" w:hAnsi="Times New Roman" w:cs="Times New Roman"/>
          <w:sz w:val="24"/>
          <w:szCs w:val="24"/>
          <w:lang w:val="id-ID"/>
        </w:rPr>
        <w:t xml:space="preserve">genetik yang bervariatif pada masing-masing </w:t>
      </w:r>
      <w:r w:rsidR="0046404C">
        <w:rPr>
          <w:rFonts w:ascii="Times New Roman" w:hAnsi="Times New Roman" w:cs="Times New Roman"/>
          <w:sz w:val="24"/>
          <w:szCs w:val="24"/>
          <w:lang w:val="id-ID"/>
        </w:rPr>
        <w:t xml:space="preserve">sifat </w:t>
      </w:r>
      <w:r>
        <w:rPr>
          <w:rFonts w:ascii="Times New Roman" w:hAnsi="Times New Roman" w:cs="Times New Roman"/>
          <w:sz w:val="24"/>
          <w:szCs w:val="24"/>
          <w:lang w:val="id-ID"/>
        </w:rPr>
        <w:t>dan lokasi, sedangkan p</w:t>
      </w:r>
      <w:r w:rsidR="00167A12">
        <w:rPr>
          <w:rFonts w:ascii="Times New Roman" w:hAnsi="Times New Roman" w:cs="Times New Roman"/>
          <w:sz w:val="24"/>
          <w:szCs w:val="24"/>
          <w:lang w:val="id-ID"/>
        </w:rPr>
        <w:t xml:space="preserve">ada umur 4 tahun </w:t>
      </w:r>
      <w:r>
        <w:rPr>
          <w:rFonts w:ascii="Times New Roman" w:hAnsi="Times New Roman" w:cs="Times New Roman"/>
          <w:sz w:val="24"/>
          <w:szCs w:val="24"/>
          <w:lang w:val="id-ID"/>
        </w:rPr>
        <w:t xml:space="preserve">kedua model </w:t>
      </w:r>
      <w:r w:rsidR="00167A12">
        <w:rPr>
          <w:rFonts w:ascii="Times New Roman" w:hAnsi="Times New Roman" w:cs="Times New Roman"/>
          <w:sz w:val="24"/>
          <w:szCs w:val="24"/>
          <w:lang w:val="id-ID"/>
        </w:rPr>
        <w:t>s</w:t>
      </w:r>
      <w:r w:rsidR="00A872F4">
        <w:rPr>
          <w:rFonts w:ascii="Times New Roman" w:hAnsi="Times New Roman" w:cs="Times New Roman"/>
          <w:sz w:val="24"/>
          <w:szCs w:val="24"/>
          <w:lang w:val="id-ID"/>
        </w:rPr>
        <w:t xml:space="preserve">eleksi </w:t>
      </w:r>
      <w:r>
        <w:rPr>
          <w:rFonts w:ascii="Times New Roman" w:hAnsi="Times New Roman" w:cs="Times New Roman"/>
          <w:sz w:val="24"/>
          <w:szCs w:val="24"/>
          <w:lang w:val="id-ID"/>
        </w:rPr>
        <w:t xml:space="preserve">menunjukkan respon yang spesifik pada masing-masing lokasi. Seleksi tidak langsung </w:t>
      </w:r>
      <w:r w:rsidR="00A872F4">
        <w:rPr>
          <w:rFonts w:ascii="Times New Roman" w:hAnsi="Times New Roman" w:cs="Times New Roman"/>
          <w:sz w:val="24"/>
          <w:szCs w:val="24"/>
          <w:lang w:val="id-ID"/>
        </w:rPr>
        <w:t xml:space="preserve">menggunakan acuan dasar seleksi dari </w:t>
      </w:r>
      <w:r w:rsidR="00167A12">
        <w:rPr>
          <w:rFonts w:ascii="Times New Roman" w:hAnsi="Times New Roman" w:cs="Times New Roman"/>
          <w:sz w:val="24"/>
          <w:szCs w:val="24"/>
          <w:lang w:val="id-ID"/>
        </w:rPr>
        <w:t xml:space="preserve">kebun benih </w:t>
      </w:r>
      <w:r w:rsidR="00A872F4">
        <w:rPr>
          <w:rFonts w:ascii="Times New Roman" w:hAnsi="Times New Roman" w:cs="Times New Roman"/>
          <w:sz w:val="24"/>
          <w:szCs w:val="24"/>
          <w:lang w:val="id-ID"/>
        </w:rPr>
        <w:t xml:space="preserve">di Pleihari </w:t>
      </w:r>
      <w:r>
        <w:rPr>
          <w:rFonts w:ascii="Times New Roman" w:hAnsi="Times New Roman" w:cs="Times New Roman"/>
          <w:sz w:val="24"/>
          <w:szCs w:val="24"/>
          <w:lang w:val="id-ID"/>
        </w:rPr>
        <w:t xml:space="preserve">dan seleksi gabungan </w:t>
      </w:r>
      <w:r w:rsidR="00A872F4">
        <w:rPr>
          <w:rFonts w:ascii="Times New Roman" w:hAnsi="Times New Roman" w:cs="Times New Roman"/>
          <w:sz w:val="24"/>
          <w:szCs w:val="24"/>
          <w:lang w:val="id-ID"/>
        </w:rPr>
        <w:t xml:space="preserve">memberikan nilai perbaikan genetik yang rendah pada </w:t>
      </w:r>
      <w:r w:rsidR="00167A12">
        <w:rPr>
          <w:rFonts w:ascii="Times New Roman" w:hAnsi="Times New Roman" w:cs="Times New Roman"/>
          <w:sz w:val="24"/>
          <w:szCs w:val="24"/>
          <w:lang w:val="id-ID"/>
        </w:rPr>
        <w:t>lokasi Wonogiri</w:t>
      </w:r>
      <w:r w:rsidR="00A872F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Sebaliknya </w:t>
      </w:r>
      <w:r w:rsidR="00A872F4">
        <w:rPr>
          <w:rFonts w:ascii="Times New Roman" w:hAnsi="Times New Roman" w:cs="Times New Roman"/>
          <w:sz w:val="24"/>
          <w:szCs w:val="24"/>
          <w:lang w:val="id-ID"/>
        </w:rPr>
        <w:t xml:space="preserve"> seleksi tidak langsung menggunakan acuan dasar seleksi dari </w:t>
      </w:r>
      <w:r w:rsidR="00167A12">
        <w:rPr>
          <w:rFonts w:ascii="Times New Roman" w:hAnsi="Times New Roman" w:cs="Times New Roman"/>
          <w:sz w:val="24"/>
          <w:szCs w:val="24"/>
          <w:lang w:val="id-ID"/>
        </w:rPr>
        <w:t xml:space="preserve">kebun benih </w:t>
      </w:r>
      <w:r w:rsidR="00A872F4">
        <w:rPr>
          <w:rFonts w:ascii="Times New Roman" w:hAnsi="Times New Roman" w:cs="Times New Roman"/>
          <w:sz w:val="24"/>
          <w:szCs w:val="24"/>
          <w:lang w:val="id-ID"/>
        </w:rPr>
        <w:t xml:space="preserve">di Wonogiri </w:t>
      </w:r>
      <w:r>
        <w:rPr>
          <w:rFonts w:ascii="Times New Roman" w:hAnsi="Times New Roman" w:cs="Times New Roman"/>
          <w:sz w:val="24"/>
          <w:szCs w:val="24"/>
          <w:lang w:val="id-ID"/>
        </w:rPr>
        <w:t xml:space="preserve">maupun seleksi gabungan </w:t>
      </w:r>
      <w:r w:rsidR="00A872F4">
        <w:rPr>
          <w:rFonts w:ascii="Times New Roman" w:hAnsi="Times New Roman" w:cs="Times New Roman"/>
          <w:sz w:val="24"/>
          <w:szCs w:val="24"/>
          <w:lang w:val="id-ID"/>
        </w:rPr>
        <w:t>mampu memberikan nilai per</w:t>
      </w:r>
      <w:r>
        <w:rPr>
          <w:rFonts w:ascii="Times New Roman" w:hAnsi="Times New Roman" w:cs="Times New Roman"/>
          <w:sz w:val="24"/>
          <w:szCs w:val="24"/>
          <w:lang w:val="id-ID"/>
        </w:rPr>
        <w:t xml:space="preserve">olehan </w:t>
      </w:r>
      <w:r w:rsidR="00A872F4">
        <w:rPr>
          <w:rFonts w:ascii="Times New Roman" w:hAnsi="Times New Roman" w:cs="Times New Roman"/>
          <w:sz w:val="24"/>
          <w:szCs w:val="24"/>
          <w:lang w:val="id-ID"/>
        </w:rPr>
        <w:t xml:space="preserve">yang lebih besar </w:t>
      </w:r>
      <w:r w:rsidR="00167A12">
        <w:rPr>
          <w:rFonts w:ascii="Times New Roman" w:hAnsi="Times New Roman" w:cs="Times New Roman"/>
          <w:sz w:val="24"/>
          <w:szCs w:val="24"/>
          <w:lang w:val="id-ID"/>
        </w:rPr>
        <w:t xml:space="preserve">di </w:t>
      </w:r>
      <w:r>
        <w:rPr>
          <w:rFonts w:ascii="Times New Roman" w:hAnsi="Times New Roman" w:cs="Times New Roman"/>
          <w:sz w:val="24"/>
          <w:szCs w:val="24"/>
          <w:lang w:val="id-ID"/>
        </w:rPr>
        <w:t>P</w:t>
      </w:r>
      <w:r w:rsidR="00167A12">
        <w:rPr>
          <w:rFonts w:ascii="Times New Roman" w:hAnsi="Times New Roman" w:cs="Times New Roman"/>
          <w:sz w:val="24"/>
          <w:szCs w:val="24"/>
          <w:lang w:val="id-ID"/>
        </w:rPr>
        <w:t>elaihari.</w:t>
      </w:r>
      <w:r w:rsidR="00A872F4">
        <w:rPr>
          <w:rFonts w:ascii="Times New Roman" w:hAnsi="Times New Roman" w:cs="Times New Roman"/>
          <w:sz w:val="24"/>
          <w:szCs w:val="24"/>
          <w:lang w:val="id-ID"/>
        </w:rPr>
        <w:t xml:space="preserve"> Hal ini menunjukkan bahwa </w:t>
      </w:r>
      <w:r w:rsidR="008D62CA">
        <w:rPr>
          <w:rFonts w:ascii="Times New Roman" w:hAnsi="Times New Roman" w:cs="Times New Roman"/>
          <w:sz w:val="24"/>
          <w:szCs w:val="24"/>
          <w:lang w:val="id-ID"/>
        </w:rPr>
        <w:t xml:space="preserve">walaupun </w:t>
      </w:r>
      <w:r w:rsidR="00A872F4">
        <w:rPr>
          <w:rFonts w:ascii="Times New Roman" w:hAnsi="Times New Roman" w:cs="Times New Roman"/>
          <w:sz w:val="24"/>
          <w:szCs w:val="24"/>
          <w:lang w:val="id-ID"/>
        </w:rPr>
        <w:t xml:space="preserve">interaksi </w:t>
      </w:r>
      <w:r w:rsidR="008D62CA">
        <w:rPr>
          <w:rFonts w:ascii="Times New Roman" w:hAnsi="Times New Roman" w:cs="Times New Roman"/>
          <w:sz w:val="24"/>
          <w:szCs w:val="24"/>
          <w:lang w:val="id-ID"/>
        </w:rPr>
        <w:t>famili</w:t>
      </w:r>
      <w:r w:rsidR="00167A12">
        <w:rPr>
          <w:rFonts w:ascii="Times New Roman" w:hAnsi="Times New Roman" w:cs="Times New Roman"/>
          <w:sz w:val="24"/>
          <w:szCs w:val="24"/>
          <w:lang w:val="id-ID"/>
        </w:rPr>
        <w:t xml:space="preserve"> x l</w:t>
      </w:r>
      <w:r w:rsidR="00716737">
        <w:rPr>
          <w:rFonts w:ascii="Times New Roman" w:hAnsi="Times New Roman" w:cs="Times New Roman"/>
          <w:sz w:val="24"/>
          <w:szCs w:val="24"/>
          <w:lang w:val="id-ID"/>
        </w:rPr>
        <w:t>okasi</w:t>
      </w:r>
      <w:r w:rsidR="008D62CA">
        <w:rPr>
          <w:rFonts w:ascii="Times New Roman" w:hAnsi="Times New Roman" w:cs="Times New Roman"/>
          <w:sz w:val="24"/>
          <w:szCs w:val="24"/>
          <w:lang w:val="id-ID"/>
        </w:rPr>
        <w:t xml:space="preserve">lemah, </w:t>
      </w:r>
      <w:r w:rsidR="00167A12">
        <w:rPr>
          <w:rFonts w:ascii="Times New Roman" w:hAnsi="Times New Roman" w:cs="Times New Roman"/>
          <w:sz w:val="24"/>
          <w:szCs w:val="24"/>
          <w:lang w:val="id-ID"/>
        </w:rPr>
        <w:t xml:space="preserve"> seleksi famili </w:t>
      </w:r>
      <w:r w:rsidR="00A872F4">
        <w:rPr>
          <w:rFonts w:ascii="Times New Roman" w:hAnsi="Times New Roman" w:cs="Times New Roman"/>
          <w:sz w:val="24"/>
          <w:szCs w:val="24"/>
          <w:lang w:val="id-ID"/>
        </w:rPr>
        <w:t xml:space="preserve">pada dua </w:t>
      </w:r>
      <w:r w:rsidR="00167A12">
        <w:rPr>
          <w:rFonts w:ascii="Times New Roman" w:hAnsi="Times New Roman" w:cs="Times New Roman"/>
          <w:sz w:val="24"/>
          <w:szCs w:val="24"/>
          <w:lang w:val="id-ID"/>
        </w:rPr>
        <w:t>kebun benih generasi</w:t>
      </w:r>
      <w:r w:rsidR="00F91AEB">
        <w:rPr>
          <w:rFonts w:ascii="Times New Roman" w:hAnsi="Times New Roman" w:cs="Times New Roman"/>
          <w:sz w:val="24"/>
          <w:szCs w:val="24"/>
          <w:lang w:val="id-ID"/>
        </w:rPr>
        <w:t xml:space="preserve"> kedua </w:t>
      </w:r>
      <w:r w:rsidR="00A872F4" w:rsidRPr="00C977B5">
        <w:rPr>
          <w:rFonts w:ascii="Times New Roman" w:hAnsi="Times New Roman" w:cs="Times New Roman"/>
          <w:i/>
          <w:sz w:val="24"/>
          <w:szCs w:val="24"/>
          <w:lang w:val="id-ID"/>
        </w:rPr>
        <w:t>E. pellita</w:t>
      </w:r>
      <w:r w:rsidR="00A872F4">
        <w:rPr>
          <w:rFonts w:ascii="Times New Roman" w:hAnsi="Times New Roman" w:cs="Times New Roman"/>
          <w:sz w:val="24"/>
          <w:szCs w:val="24"/>
          <w:lang w:val="id-ID"/>
        </w:rPr>
        <w:t xml:space="preserve"> dengan dua umur pengamatan memerlukan kombinasi </w:t>
      </w:r>
      <w:r w:rsidR="00894E3C">
        <w:rPr>
          <w:rFonts w:ascii="Times New Roman" w:hAnsi="Times New Roman" w:cs="Times New Roman"/>
          <w:sz w:val="24"/>
          <w:szCs w:val="24"/>
          <w:lang w:val="id-ID"/>
        </w:rPr>
        <w:t xml:space="preserve">dan arah seleksi </w:t>
      </w:r>
      <w:r w:rsidR="00A872F4">
        <w:rPr>
          <w:rFonts w:ascii="Times New Roman" w:hAnsi="Times New Roman" w:cs="Times New Roman"/>
          <w:sz w:val="24"/>
          <w:szCs w:val="24"/>
          <w:lang w:val="id-ID"/>
        </w:rPr>
        <w:t xml:space="preserve">yang tepat. </w:t>
      </w:r>
    </w:p>
    <w:p w:rsidR="00A872F4" w:rsidRDefault="007A2DE5" w:rsidP="00A872F4">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Secara umum p</w:t>
      </w:r>
      <w:r w:rsidR="00F91AEB">
        <w:rPr>
          <w:rFonts w:ascii="Times New Roman" w:hAnsi="Times New Roman" w:cs="Times New Roman"/>
          <w:sz w:val="24"/>
          <w:szCs w:val="24"/>
          <w:lang w:val="id-ID"/>
        </w:rPr>
        <w:t>ada seleksi tidak langsung</w:t>
      </w:r>
      <w:r w:rsidR="008D62CA">
        <w:rPr>
          <w:rFonts w:ascii="Times New Roman" w:hAnsi="Times New Roman" w:cs="Times New Roman"/>
          <w:sz w:val="24"/>
          <w:szCs w:val="24"/>
          <w:lang w:val="id-ID"/>
        </w:rPr>
        <w:t>k</w:t>
      </w:r>
      <w:r w:rsidR="00167A12">
        <w:rPr>
          <w:rFonts w:ascii="Times New Roman" w:hAnsi="Times New Roman" w:cs="Times New Roman"/>
          <w:sz w:val="24"/>
          <w:szCs w:val="24"/>
          <w:lang w:val="id-ID"/>
        </w:rPr>
        <w:t xml:space="preserve">ebun  benih </w:t>
      </w:r>
      <w:r w:rsidR="00A872F4">
        <w:rPr>
          <w:rFonts w:ascii="Times New Roman" w:hAnsi="Times New Roman" w:cs="Times New Roman"/>
          <w:sz w:val="24"/>
          <w:szCs w:val="24"/>
          <w:lang w:val="id-ID"/>
        </w:rPr>
        <w:t>di Wonogiri  merupakan pasangan yang paling optimal untuk di</w:t>
      </w:r>
      <w:r w:rsidR="00167A12">
        <w:rPr>
          <w:rFonts w:ascii="Times New Roman" w:hAnsi="Times New Roman" w:cs="Times New Roman"/>
          <w:sz w:val="24"/>
          <w:szCs w:val="24"/>
          <w:lang w:val="id-ID"/>
        </w:rPr>
        <w:t xml:space="preserve">gunakan </w:t>
      </w:r>
      <w:r w:rsidR="008D62CA">
        <w:rPr>
          <w:rFonts w:ascii="Times New Roman" w:hAnsi="Times New Roman" w:cs="Times New Roman"/>
          <w:sz w:val="24"/>
          <w:szCs w:val="24"/>
          <w:lang w:val="id-ID"/>
        </w:rPr>
        <w:t xml:space="preserve">sebagai kriteria seleksi pada kebun benih </w:t>
      </w:r>
      <w:r w:rsidR="00167A12">
        <w:rPr>
          <w:rFonts w:ascii="Times New Roman" w:hAnsi="Times New Roman" w:cs="Times New Roman"/>
          <w:sz w:val="24"/>
          <w:szCs w:val="24"/>
          <w:lang w:val="id-ID"/>
        </w:rPr>
        <w:t>di Pelaihari.</w:t>
      </w:r>
      <w:r w:rsidR="00F91AEB">
        <w:rPr>
          <w:rFonts w:ascii="Times New Roman" w:hAnsi="Times New Roman" w:cs="Times New Roman"/>
          <w:sz w:val="24"/>
          <w:szCs w:val="24"/>
          <w:lang w:val="id-ID"/>
        </w:rPr>
        <w:t>Namun demikian a</w:t>
      </w:r>
      <w:r w:rsidR="0046404C">
        <w:rPr>
          <w:rFonts w:ascii="Times New Roman" w:hAnsi="Times New Roman" w:cs="Times New Roman"/>
          <w:sz w:val="24"/>
          <w:szCs w:val="24"/>
          <w:lang w:val="id-ID"/>
        </w:rPr>
        <w:t xml:space="preserve">nalisis gabungan </w:t>
      </w:r>
      <w:r w:rsidR="00F91AEB">
        <w:rPr>
          <w:rFonts w:ascii="Times New Roman" w:hAnsi="Times New Roman" w:cs="Times New Roman"/>
          <w:sz w:val="24"/>
          <w:szCs w:val="24"/>
          <w:lang w:val="id-ID"/>
        </w:rPr>
        <w:t xml:space="preserve">kedua lokasi </w:t>
      </w:r>
      <w:r w:rsidR="0046404C">
        <w:rPr>
          <w:rFonts w:ascii="Times New Roman" w:hAnsi="Times New Roman" w:cs="Times New Roman"/>
          <w:sz w:val="24"/>
          <w:szCs w:val="24"/>
          <w:lang w:val="id-ID"/>
        </w:rPr>
        <w:t>mampu memberikan perolehan genetik yang lebih besar dibandingkan seleksi tidak langsung pada semua sifat dan umur. Hal ini menunjukkan bahwa walaupun kedua lokasi memiliki perbedaan kondisi lingkungan yang cukup besar baik secara klimatologis maupun edaphis, penggabungan data dari kedua lokasi kebun benih mampu meningkatkan variasi antar famili yang diuji</w:t>
      </w:r>
      <w:r>
        <w:rPr>
          <w:rFonts w:ascii="Times New Roman" w:hAnsi="Times New Roman" w:cs="Times New Roman"/>
          <w:sz w:val="24"/>
          <w:szCs w:val="24"/>
          <w:lang w:val="id-ID"/>
        </w:rPr>
        <w:t xml:space="preserve"> sehingga meningkatkan nilai perolehan genetiknya</w:t>
      </w:r>
      <w:r w:rsidR="0046404C">
        <w:rPr>
          <w:rFonts w:ascii="Times New Roman" w:hAnsi="Times New Roman" w:cs="Times New Roman"/>
          <w:sz w:val="24"/>
          <w:szCs w:val="24"/>
          <w:lang w:val="id-ID"/>
        </w:rPr>
        <w:t>.</w:t>
      </w:r>
      <w:r>
        <w:rPr>
          <w:rFonts w:ascii="Times New Roman" w:hAnsi="Times New Roman" w:cs="Times New Roman"/>
          <w:sz w:val="24"/>
          <w:szCs w:val="24"/>
          <w:lang w:val="id-ID"/>
        </w:rPr>
        <w:t>Peningkatan besarnya variasi sebagaimana terlihat dari nilai heritabilitas famili pada analisis multi lokasi  (Tabel 7) dibandingkan nilai heritabilitas pada analisa satu kombinasi  (Tabel 4)</w:t>
      </w:r>
    </w:p>
    <w:p w:rsidR="007A2DE5" w:rsidRDefault="00A872F4" w:rsidP="007A2DE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Per</w:t>
      </w:r>
      <w:r w:rsidR="00F91AEB">
        <w:rPr>
          <w:rFonts w:ascii="Times New Roman" w:hAnsi="Times New Roman" w:cs="Times New Roman"/>
          <w:sz w:val="24"/>
          <w:szCs w:val="24"/>
          <w:lang w:val="id-ID"/>
        </w:rPr>
        <w:t>olehan</w:t>
      </w:r>
      <w:r>
        <w:rPr>
          <w:rFonts w:ascii="Times New Roman" w:hAnsi="Times New Roman" w:cs="Times New Roman"/>
          <w:sz w:val="24"/>
          <w:szCs w:val="24"/>
          <w:lang w:val="id-ID"/>
        </w:rPr>
        <w:t xml:space="preserve"> genetik merupakan tolok ukur yang sangat penting dalam melihat efektifitas seleksi dan optimalisasi pengaruh interaksi genetik x lingkungan. </w:t>
      </w:r>
      <w:r w:rsidR="00F91AEB">
        <w:rPr>
          <w:rFonts w:ascii="Times New Roman" w:hAnsi="Times New Roman" w:cs="Times New Roman"/>
          <w:sz w:val="24"/>
          <w:szCs w:val="24"/>
          <w:lang w:val="id-ID"/>
        </w:rPr>
        <w:t>Lemahnya interaksi famili x l</w:t>
      </w:r>
      <w:r w:rsidR="00716737">
        <w:rPr>
          <w:rFonts w:ascii="Times New Roman" w:hAnsi="Times New Roman" w:cs="Times New Roman"/>
          <w:sz w:val="24"/>
          <w:szCs w:val="24"/>
          <w:lang w:val="id-ID"/>
        </w:rPr>
        <w:t xml:space="preserve">okasi </w:t>
      </w:r>
      <w:r w:rsidR="00F91AEB">
        <w:rPr>
          <w:rFonts w:ascii="Times New Roman" w:hAnsi="Times New Roman" w:cs="Times New Roman"/>
          <w:sz w:val="24"/>
          <w:szCs w:val="24"/>
          <w:lang w:val="id-ID"/>
        </w:rPr>
        <w:t xml:space="preserve">pada kebun benih generasi kedua </w:t>
      </w:r>
      <w:r w:rsidR="00F91AEB" w:rsidRPr="00F91AEB">
        <w:rPr>
          <w:rFonts w:ascii="Times New Roman" w:hAnsi="Times New Roman" w:cs="Times New Roman"/>
          <w:i/>
          <w:sz w:val="24"/>
          <w:szCs w:val="24"/>
          <w:lang w:val="id-ID"/>
        </w:rPr>
        <w:t>E. pellita</w:t>
      </w:r>
      <w:r w:rsidR="00F91AEB">
        <w:rPr>
          <w:rFonts w:ascii="Times New Roman" w:hAnsi="Times New Roman" w:cs="Times New Roman"/>
          <w:sz w:val="24"/>
          <w:szCs w:val="24"/>
          <w:lang w:val="id-ID"/>
        </w:rPr>
        <w:t xml:space="preserve"> pada penelitian ini memberikan indikasi  efektifitas yang lebih tinggi apabila seleksi dilaksanakan melalui kombinasi data dari kedua lokasi, baik melalui seleksi tidak langsung maupun seleksi gabungan</w:t>
      </w:r>
      <w:r w:rsidR="00A2409A">
        <w:rPr>
          <w:rFonts w:ascii="Times New Roman" w:hAnsi="Times New Roman" w:cs="Times New Roman"/>
          <w:sz w:val="24"/>
          <w:szCs w:val="24"/>
          <w:lang w:val="id-ID"/>
        </w:rPr>
        <w:t xml:space="preserve">. Dampak efektivitas seleksi </w:t>
      </w:r>
      <w:r w:rsidR="007A2DE5">
        <w:rPr>
          <w:rFonts w:ascii="Times New Roman" w:hAnsi="Times New Roman" w:cs="Times New Roman"/>
          <w:sz w:val="24"/>
          <w:szCs w:val="24"/>
          <w:lang w:val="id-ID"/>
        </w:rPr>
        <w:t xml:space="preserve">ini </w:t>
      </w:r>
      <w:r w:rsidR="00A2409A">
        <w:rPr>
          <w:rFonts w:ascii="Times New Roman" w:hAnsi="Times New Roman" w:cs="Times New Roman"/>
          <w:sz w:val="24"/>
          <w:szCs w:val="24"/>
          <w:lang w:val="id-ID"/>
        </w:rPr>
        <w:t xml:space="preserve">terlihat cukup nyata </w:t>
      </w:r>
      <w:r w:rsidR="00F91AEB">
        <w:rPr>
          <w:rFonts w:ascii="Times New Roman" w:hAnsi="Times New Roman" w:cs="Times New Roman"/>
          <w:sz w:val="24"/>
          <w:szCs w:val="24"/>
          <w:lang w:val="id-ID"/>
        </w:rPr>
        <w:t xml:space="preserve"> khususnya </w:t>
      </w:r>
      <w:r w:rsidR="00A2409A">
        <w:rPr>
          <w:rFonts w:ascii="Times New Roman" w:hAnsi="Times New Roman" w:cs="Times New Roman"/>
          <w:sz w:val="24"/>
          <w:szCs w:val="24"/>
          <w:lang w:val="id-ID"/>
        </w:rPr>
        <w:t xml:space="preserve">pada seleksi </w:t>
      </w:r>
      <w:r w:rsidR="00F91AEB">
        <w:rPr>
          <w:rFonts w:ascii="Times New Roman" w:hAnsi="Times New Roman" w:cs="Times New Roman"/>
          <w:sz w:val="24"/>
          <w:szCs w:val="24"/>
          <w:lang w:val="id-ID"/>
        </w:rPr>
        <w:t xml:space="preserve">kebun benih di Pelaihari. </w:t>
      </w:r>
      <w:r w:rsidR="007A2DE5">
        <w:rPr>
          <w:rFonts w:ascii="Times New Roman" w:hAnsi="Times New Roman" w:cs="Times New Roman"/>
          <w:sz w:val="24"/>
          <w:szCs w:val="24"/>
          <w:lang w:val="id-ID"/>
        </w:rPr>
        <w:t>Nilai per</w:t>
      </w:r>
      <w:r w:rsidR="00D12826">
        <w:rPr>
          <w:rFonts w:ascii="Times New Roman" w:hAnsi="Times New Roman" w:cs="Times New Roman"/>
          <w:sz w:val="24"/>
          <w:szCs w:val="24"/>
          <w:lang w:val="id-ID"/>
        </w:rPr>
        <w:t xml:space="preserve">olehan </w:t>
      </w:r>
      <w:r w:rsidR="007A2DE5">
        <w:rPr>
          <w:rFonts w:ascii="Times New Roman" w:hAnsi="Times New Roman" w:cs="Times New Roman"/>
          <w:sz w:val="24"/>
          <w:szCs w:val="24"/>
          <w:lang w:val="id-ID"/>
        </w:rPr>
        <w:t xml:space="preserve"> genetik hasil seleksi gabungan terbesar ditemukan pada sifat volume batang </w:t>
      </w:r>
      <w:r w:rsidR="00D12826">
        <w:rPr>
          <w:rFonts w:ascii="Times New Roman" w:hAnsi="Times New Roman" w:cs="Times New Roman"/>
          <w:sz w:val="24"/>
          <w:szCs w:val="24"/>
          <w:lang w:val="id-ID"/>
        </w:rPr>
        <w:t xml:space="preserve">umur 4 tahun di  Pelaihari, yaitu  sebesar 17,2 % </w:t>
      </w:r>
      <w:r w:rsidR="00716737">
        <w:rPr>
          <w:rFonts w:ascii="Times New Roman" w:hAnsi="Times New Roman" w:cs="Times New Roman"/>
          <w:sz w:val="24"/>
          <w:szCs w:val="24"/>
          <w:lang w:val="id-ID"/>
        </w:rPr>
        <w:t>(Gambar 2)</w:t>
      </w:r>
      <w:r w:rsidR="00D12826">
        <w:rPr>
          <w:rFonts w:ascii="Times New Roman" w:hAnsi="Times New Roman" w:cs="Times New Roman"/>
          <w:sz w:val="24"/>
          <w:szCs w:val="24"/>
          <w:lang w:val="id-ID"/>
        </w:rPr>
        <w:t xml:space="preserve">. </w:t>
      </w:r>
      <w:r w:rsidR="000657D2">
        <w:rPr>
          <w:rFonts w:ascii="Times New Roman" w:hAnsi="Times New Roman" w:cs="Times New Roman"/>
          <w:sz w:val="24"/>
          <w:szCs w:val="24"/>
          <w:lang w:val="id-ID"/>
        </w:rPr>
        <w:t xml:space="preserve">Beberapa </w:t>
      </w:r>
      <w:r w:rsidR="00A40682">
        <w:rPr>
          <w:rFonts w:ascii="Times New Roman" w:hAnsi="Times New Roman" w:cs="Times New Roman"/>
          <w:sz w:val="24"/>
          <w:szCs w:val="24"/>
          <w:lang w:val="id-ID"/>
        </w:rPr>
        <w:t xml:space="preserve">penelitian juga melaporkan diperolehnya efektivitas seleksi yang lebih tinggi melalui penggabungan data dari </w:t>
      </w:r>
      <w:r w:rsidR="000657D2">
        <w:rPr>
          <w:rFonts w:ascii="Times New Roman" w:hAnsi="Times New Roman" w:cs="Times New Roman"/>
          <w:sz w:val="24"/>
          <w:szCs w:val="24"/>
          <w:lang w:val="id-ID"/>
        </w:rPr>
        <w:t xml:space="preserve">beberapa </w:t>
      </w:r>
      <w:r w:rsidR="00A40682">
        <w:rPr>
          <w:rFonts w:ascii="Times New Roman" w:hAnsi="Times New Roman" w:cs="Times New Roman"/>
          <w:sz w:val="24"/>
          <w:szCs w:val="24"/>
          <w:lang w:val="id-ID"/>
        </w:rPr>
        <w:t>lokasi kebun benih</w:t>
      </w:r>
      <w:r w:rsidR="000657D2">
        <w:rPr>
          <w:rFonts w:ascii="Times New Roman" w:hAnsi="Times New Roman" w:cs="Times New Roman"/>
          <w:sz w:val="24"/>
          <w:szCs w:val="24"/>
          <w:lang w:val="id-ID"/>
        </w:rPr>
        <w:t xml:space="preserve">: jenis </w:t>
      </w:r>
      <w:r w:rsidR="000657D2" w:rsidRPr="000657D2">
        <w:rPr>
          <w:rFonts w:ascii="Times New Roman" w:hAnsi="Times New Roman" w:cs="Times New Roman"/>
          <w:i/>
          <w:sz w:val="24"/>
          <w:szCs w:val="24"/>
          <w:lang w:val="id-ID"/>
        </w:rPr>
        <w:t>E. urophylla</w:t>
      </w:r>
      <w:r w:rsidR="000657D2">
        <w:rPr>
          <w:rFonts w:ascii="Times New Roman" w:hAnsi="Times New Roman" w:cs="Times New Roman"/>
          <w:sz w:val="24"/>
          <w:szCs w:val="24"/>
          <w:lang w:val="id-ID"/>
        </w:rPr>
        <w:t xml:space="preserve"> (Nirsatmanto et al. 1996), </w:t>
      </w:r>
      <w:r w:rsidR="001D715E" w:rsidRPr="001D715E">
        <w:rPr>
          <w:rFonts w:ascii="Times New Roman" w:hAnsi="Times New Roman" w:cs="Times New Roman"/>
          <w:i/>
          <w:sz w:val="24"/>
          <w:szCs w:val="24"/>
          <w:lang w:val="id-ID"/>
        </w:rPr>
        <w:t>A. mangium</w:t>
      </w:r>
      <w:r w:rsidR="001D715E">
        <w:rPr>
          <w:rFonts w:ascii="Times New Roman" w:hAnsi="Times New Roman" w:cs="Times New Roman"/>
          <w:sz w:val="24"/>
          <w:szCs w:val="24"/>
          <w:lang w:val="id-ID"/>
        </w:rPr>
        <w:t xml:space="preserve"> (Nirsatmanto et al., 1996).</w:t>
      </w:r>
    </w:p>
    <w:p w:rsidR="00C659A7" w:rsidRDefault="00C659A7" w:rsidP="007A2DE5">
      <w:pPr>
        <w:pStyle w:val="ListParagraph"/>
        <w:spacing w:after="0" w:line="360" w:lineRule="auto"/>
        <w:ind w:left="0" w:firstLine="720"/>
        <w:jc w:val="both"/>
        <w:rPr>
          <w:rFonts w:ascii="Times New Roman" w:hAnsi="Times New Roman" w:cs="Times New Roman"/>
          <w:sz w:val="24"/>
          <w:szCs w:val="24"/>
        </w:rPr>
      </w:pPr>
    </w:p>
    <w:p w:rsidR="00C659A7" w:rsidRDefault="00C659A7" w:rsidP="00C659A7">
      <w:pPr>
        <w:pStyle w:val="ListParagraph"/>
        <w:spacing w:after="0" w:line="360" w:lineRule="auto"/>
        <w:ind w:left="0"/>
        <w:jc w:val="center"/>
        <w:rPr>
          <w:rFonts w:ascii="Times New Roman" w:hAnsi="Times New Roman" w:cs="Times New Roman"/>
          <w:b/>
          <w:sz w:val="24"/>
          <w:szCs w:val="24"/>
        </w:rPr>
      </w:pPr>
      <w:r w:rsidRPr="00C659A7">
        <w:rPr>
          <w:rFonts w:ascii="Times New Roman" w:hAnsi="Times New Roman" w:cs="Times New Roman"/>
          <w:b/>
          <w:sz w:val="24"/>
          <w:szCs w:val="24"/>
        </w:rPr>
        <w:t>UCAPAN TERIMAKASIH</w:t>
      </w:r>
    </w:p>
    <w:p w:rsidR="00C659A7" w:rsidRPr="00C659A7" w:rsidRDefault="005A1674" w:rsidP="005A167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Tulisan merupakan bagian dari </w:t>
      </w:r>
      <w:r w:rsidR="0078439F">
        <w:rPr>
          <w:rFonts w:ascii="Times New Roman" w:hAnsi="Times New Roman" w:cs="Times New Roman"/>
          <w:sz w:val="24"/>
          <w:szCs w:val="24"/>
        </w:rPr>
        <w:t xml:space="preserve">tesis S2 penulis pada Pasca Sarjana Universitas Gadjah Mada. Ucapan terimakasih penulis sampaikan kepada </w:t>
      </w:r>
      <w:r w:rsidR="000368CB">
        <w:rPr>
          <w:rFonts w:ascii="Times New Roman" w:hAnsi="Times New Roman" w:cs="Times New Roman"/>
          <w:sz w:val="24"/>
          <w:szCs w:val="24"/>
        </w:rPr>
        <w:t>Tim Akasia, Ekaliptus dan Jabon : Dr. Sri Sunarti, Teguh Setyaji S. Hut, M. Sc, Surip, S. Hut, M. Sc, Dwi Kartikaningtyas, S. Hut, Bety Rahma handayani, S. Hut, M. Sc dan Maryono yang membantu dalam pengumpulan serta analisis data.</w:t>
      </w:r>
    </w:p>
    <w:p w:rsidR="007E4CAD" w:rsidRDefault="006E7B6A" w:rsidP="00D12826">
      <w:pPr>
        <w:pStyle w:val="style1"/>
        <w:spacing w:before="120" w:beforeAutospacing="0" w:after="120" w:afterAutospacing="0" w:line="360" w:lineRule="auto"/>
        <w:jc w:val="center"/>
        <w:rPr>
          <w:b/>
          <w:color w:val="000000"/>
        </w:rPr>
      </w:pPr>
      <w:r w:rsidRPr="006E7B6A">
        <w:rPr>
          <w:b/>
          <w:color w:val="000000"/>
        </w:rPr>
        <w:t>KESIMPULAN</w:t>
      </w:r>
    </w:p>
    <w:p w:rsidR="00353951" w:rsidRDefault="00716737" w:rsidP="00756A6C">
      <w:pPr>
        <w:pStyle w:val="style1"/>
        <w:spacing w:before="120" w:beforeAutospacing="0" w:after="120" w:afterAutospacing="0" w:line="360" w:lineRule="auto"/>
        <w:ind w:firstLine="720"/>
        <w:jc w:val="both"/>
        <w:rPr>
          <w:color w:val="000000"/>
          <w:lang w:val="id-ID"/>
        </w:rPr>
      </w:pPr>
      <w:r>
        <w:rPr>
          <w:color w:val="000000"/>
          <w:lang w:val="id-ID"/>
        </w:rPr>
        <w:t xml:space="preserve">Interaksi famili x lokasi pada kebun benih generasi kedua </w:t>
      </w:r>
      <w:r w:rsidRPr="00394918">
        <w:rPr>
          <w:i/>
          <w:color w:val="000000"/>
          <w:lang w:val="id-ID"/>
        </w:rPr>
        <w:t>E. pellita</w:t>
      </w:r>
      <w:r w:rsidR="00394918">
        <w:rPr>
          <w:color w:val="000000"/>
          <w:lang w:val="id-ID"/>
        </w:rPr>
        <w:t xml:space="preserve">umur 2 dan 4 tahun di Pelaihari dan Wonogiri cukup </w:t>
      </w:r>
      <w:r>
        <w:rPr>
          <w:color w:val="000000"/>
          <w:lang w:val="id-ID"/>
        </w:rPr>
        <w:t>lemah</w:t>
      </w:r>
      <w:r w:rsidR="00D47715">
        <w:rPr>
          <w:color w:val="000000"/>
          <w:lang w:val="id-ID"/>
        </w:rPr>
        <w:t xml:space="preserve"> untuk sifat tinggi, diameter dan volume batang</w:t>
      </w:r>
      <w:r w:rsidR="00394918">
        <w:rPr>
          <w:color w:val="000000"/>
          <w:lang w:val="id-ID"/>
        </w:rPr>
        <w:t xml:space="preserve">. Seleksi gabungan berdasarkan analisis multi lokasi melalui penggabungan data dari kedua lokasi kebun memberikan efektivitas perolehan genetik </w:t>
      </w:r>
      <w:r w:rsidR="00D47715">
        <w:rPr>
          <w:color w:val="000000"/>
          <w:lang w:val="id-ID"/>
        </w:rPr>
        <w:t xml:space="preserve">volume batang </w:t>
      </w:r>
      <w:r w:rsidR="00394918">
        <w:rPr>
          <w:color w:val="000000"/>
          <w:lang w:val="id-ID"/>
        </w:rPr>
        <w:t>lebih besar untuk kebun beni</w:t>
      </w:r>
      <w:r w:rsidR="00490195">
        <w:rPr>
          <w:color w:val="000000"/>
          <w:lang w:val="id-ID"/>
        </w:rPr>
        <w:t>h</w:t>
      </w:r>
      <w:r w:rsidR="00394918">
        <w:rPr>
          <w:color w:val="000000"/>
          <w:lang w:val="id-ID"/>
        </w:rPr>
        <w:t xml:space="preserve"> di Pelaihari</w:t>
      </w:r>
      <w:r w:rsidR="0099659A">
        <w:rPr>
          <w:color w:val="000000"/>
          <w:lang w:val="id-ID"/>
        </w:rPr>
        <w:t xml:space="preserve">pada umur 4 tahun </w:t>
      </w:r>
      <w:bookmarkStart w:id="0" w:name="_GoBack"/>
      <w:bookmarkEnd w:id="0"/>
      <w:r w:rsidR="00D47715">
        <w:rPr>
          <w:color w:val="000000"/>
          <w:lang w:val="id-ID"/>
        </w:rPr>
        <w:t>dengan</w:t>
      </w:r>
      <w:r w:rsidR="007877B4">
        <w:rPr>
          <w:color w:val="000000"/>
          <w:lang w:val="id-ID"/>
        </w:rPr>
        <w:t xml:space="preserve"> peningkatan perolehan genetik ± </w:t>
      </w:r>
      <w:r w:rsidR="00D47715">
        <w:rPr>
          <w:color w:val="000000"/>
          <w:lang w:val="id-ID"/>
        </w:rPr>
        <w:t>50% dibandingkan analisis satu lokasi.</w:t>
      </w:r>
      <w:r w:rsidR="00394918">
        <w:rPr>
          <w:color w:val="000000"/>
          <w:lang w:val="id-ID"/>
        </w:rPr>
        <w:t xml:space="preserve"> Namun demikian seleksi gabungan</w:t>
      </w:r>
      <w:r w:rsidR="00AA2359">
        <w:rPr>
          <w:color w:val="000000"/>
          <w:lang w:val="id-ID"/>
        </w:rPr>
        <w:t xml:space="preserve"> ini</w:t>
      </w:r>
      <w:r w:rsidR="00394918">
        <w:rPr>
          <w:color w:val="000000"/>
          <w:lang w:val="id-ID"/>
        </w:rPr>
        <w:t xml:space="preserve"> kurang optimal untuk digunakan sebagai acuan seleksi kebun benih di Wonogiri</w:t>
      </w:r>
      <w:r w:rsidR="00856F6D">
        <w:rPr>
          <w:color w:val="000000"/>
          <w:lang w:val="id-ID"/>
        </w:rPr>
        <w:t>, khususnya terhadap seleksi langsung pada umur 4 tahun.</w:t>
      </w:r>
    </w:p>
    <w:p w:rsidR="00AA2359" w:rsidRPr="006E7B6A" w:rsidRDefault="00AA2359" w:rsidP="006F4071">
      <w:pPr>
        <w:pStyle w:val="style1"/>
        <w:spacing w:before="120" w:beforeAutospacing="0" w:after="120" w:afterAutospacing="0" w:line="360" w:lineRule="auto"/>
        <w:jc w:val="both"/>
        <w:rPr>
          <w:color w:val="000000"/>
        </w:rPr>
      </w:pPr>
    </w:p>
    <w:p w:rsidR="00471CB8" w:rsidRPr="001F7DB7" w:rsidRDefault="00471CB8" w:rsidP="00EB2082">
      <w:pPr>
        <w:spacing w:after="0" w:line="360" w:lineRule="auto"/>
        <w:jc w:val="center"/>
        <w:rPr>
          <w:rFonts w:ascii="Times New Roman" w:hAnsi="Times New Roman" w:cs="Times New Roman"/>
          <w:b/>
          <w:sz w:val="24"/>
          <w:szCs w:val="24"/>
        </w:rPr>
      </w:pPr>
      <w:r w:rsidRPr="001F7DB7">
        <w:rPr>
          <w:rFonts w:ascii="Times New Roman" w:hAnsi="Times New Roman" w:cs="Times New Roman"/>
          <w:b/>
          <w:sz w:val="24"/>
          <w:szCs w:val="24"/>
        </w:rPr>
        <w:t>DAFTAR PUSTAKA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F7EC4" w:rsidRPr="008A1D31" w:rsidTr="008A1D31">
        <w:tc>
          <w:tcPr>
            <w:tcW w:w="9576" w:type="dxa"/>
          </w:tcPr>
          <w:p w:rsidR="001F7EC4" w:rsidRPr="00591D83" w:rsidRDefault="00591D83" w:rsidP="0018691E">
            <w:pPr>
              <w:pStyle w:val="citation"/>
            </w:pPr>
            <w:r w:rsidRPr="00591D83">
              <w:t>Ashton, D. H.(</w:t>
            </w:r>
            <w:r w:rsidR="001F7EC4" w:rsidRPr="00591D83">
              <w:t>1975</w:t>
            </w:r>
            <w:r w:rsidRPr="00591D83">
              <w:t>)</w:t>
            </w:r>
            <w:r w:rsidR="001F7EC4" w:rsidRPr="00591D83">
              <w:t xml:space="preserve">. Studies of flowering behaviour in </w:t>
            </w:r>
            <w:r w:rsidR="001F7EC4" w:rsidRPr="00591D83">
              <w:rPr>
                <w:i/>
              </w:rPr>
              <w:t>Eucalyptus regnans</w:t>
            </w:r>
            <w:r w:rsidR="001F7EC4" w:rsidRPr="00591D83">
              <w:t xml:space="preserve"> F. Muell. </w:t>
            </w:r>
            <w:r w:rsidR="001F7EC4" w:rsidRPr="00591D83">
              <w:rPr>
                <w:i/>
              </w:rPr>
              <w:t>Australian Journal of Botany</w:t>
            </w:r>
            <w:r w:rsidRPr="00591D83">
              <w:rPr>
                <w:i/>
              </w:rPr>
              <w:t>,</w:t>
            </w:r>
            <w:r w:rsidR="001F7EC4" w:rsidRPr="00591D83">
              <w:t xml:space="preserve"> 23: 399 – 411.</w:t>
            </w:r>
          </w:p>
        </w:tc>
      </w:tr>
      <w:tr w:rsidR="001F7EC4" w:rsidRPr="008A1D31" w:rsidTr="008A1D31">
        <w:tc>
          <w:tcPr>
            <w:tcW w:w="9576" w:type="dxa"/>
          </w:tcPr>
          <w:p w:rsidR="001F7EC4" w:rsidRPr="00591D83" w:rsidRDefault="00C659A7" w:rsidP="00C659A7">
            <w:pPr>
              <w:spacing w:before="120" w:after="120"/>
              <w:ind w:left="1080" w:hanging="1080"/>
              <w:jc w:val="both"/>
              <w:rPr>
                <w:rFonts w:ascii="Times New Roman" w:hAnsi="Times New Roman" w:cs="Times New Roman"/>
                <w:sz w:val="24"/>
                <w:szCs w:val="24"/>
              </w:rPr>
            </w:pPr>
            <w:r w:rsidRPr="00C659A7">
              <w:rPr>
                <w:rFonts w:ascii="Times New Roman" w:hAnsi="Times New Roman" w:cs="Times New Roman"/>
                <w:sz w:val="24"/>
                <w:szCs w:val="24"/>
                <w:lang w:val="id-ID"/>
              </w:rPr>
              <w:t>Balai Be</w:t>
            </w:r>
            <w:r>
              <w:rPr>
                <w:rFonts w:ascii="Times New Roman" w:hAnsi="Times New Roman" w:cs="Times New Roman"/>
                <w:sz w:val="24"/>
                <w:szCs w:val="24"/>
                <w:lang w:val="id-ID"/>
              </w:rPr>
              <w:t>sar Penelitian Dan Pengembangan</w:t>
            </w:r>
            <w:r>
              <w:rPr>
                <w:rFonts w:ascii="Times New Roman" w:hAnsi="Times New Roman" w:cs="Times New Roman"/>
                <w:sz w:val="24"/>
                <w:szCs w:val="24"/>
              </w:rPr>
              <w:t xml:space="preserve"> </w:t>
            </w:r>
            <w:r w:rsidRPr="00C659A7">
              <w:rPr>
                <w:rFonts w:ascii="Times New Roman" w:hAnsi="Times New Roman" w:cs="Times New Roman"/>
                <w:sz w:val="24"/>
                <w:szCs w:val="24"/>
                <w:lang w:val="id-ID"/>
              </w:rPr>
              <w:t>Bioteknologi Dan Pemuliaan Tanaman Hutan</w:t>
            </w:r>
            <w:r w:rsidR="001F7EC4" w:rsidRPr="00591D83">
              <w:rPr>
                <w:rFonts w:ascii="Times New Roman" w:hAnsi="Times New Roman" w:cs="Times New Roman"/>
                <w:sz w:val="24"/>
                <w:szCs w:val="24"/>
                <w:lang w:val="id-ID"/>
              </w:rPr>
              <w:t xml:space="preserve"> (2007). </w:t>
            </w:r>
            <w:r w:rsidR="001F7EC4" w:rsidRPr="00591D83">
              <w:rPr>
                <w:rFonts w:ascii="Times New Roman" w:hAnsi="Times New Roman" w:cs="Times New Roman"/>
                <w:sz w:val="24"/>
                <w:szCs w:val="24"/>
                <w:lang w:val="id-ID"/>
              </w:rPr>
              <w:lastRenderedPageBreak/>
              <w:t>Pembangunan populasi perbanyakan vegetative jenis merbau (</w:t>
            </w:r>
            <w:r w:rsidR="001F7EC4" w:rsidRPr="00591D83">
              <w:rPr>
                <w:rFonts w:ascii="Times New Roman" w:hAnsi="Times New Roman" w:cs="Times New Roman"/>
                <w:i/>
                <w:sz w:val="24"/>
                <w:szCs w:val="24"/>
                <w:lang w:val="id-ID"/>
              </w:rPr>
              <w:t>Instia bijunga</w:t>
            </w:r>
            <w:r w:rsidR="001F7EC4" w:rsidRPr="00591D83">
              <w:rPr>
                <w:rFonts w:ascii="Times New Roman" w:hAnsi="Times New Roman" w:cs="Times New Roman"/>
                <w:sz w:val="24"/>
                <w:szCs w:val="24"/>
                <w:lang w:val="id-ID"/>
              </w:rPr>
              <w:t xml:space="preserve">). </w:t>
            </w:r>
            <w:r w:rsidR="001F7EC4" w:rsidRPr="00591D83">
              <w:rPr>
                <w:rFonts w:ascii="Times New Roman" w:hAnsi="Times New Roman" w:cs="Times New Roman"/>
                <w:i/>
                <w:sz w:val="24"/>
                <w:szCs w:val="24"/>
                <w:lang w:val="id-ID"/>
              </w:rPr>
              <w:t>Laporan Kegiatan 2007, Buku 2</w:t>
            </w:r>
            <w:r w:rsidR="001F7EC4" w:rsidRPr="00591D83">
              <w:rPr>
                <w:rFonts w:ascii="Times New Roman" w:hAnsi="Times New Roman" w:cs="Times New Roman"/>
                <w:sz w:val="24"/>
                <w:szCs w:val="24"/>
                <w:lang w:val="id-ID"/>
              </w:rPr>
              <w:t>. Departemen Kehutanan, Badan Penelitian dan Pengembangan Kehutanan, Balai Besar Bioteknologi dan Pemuliaan Tanaman Hutan.</w:t>
            </w:r>
          </w:p>
        </w:tc>
      </w:tr>
      <w:tr w:rsidR="001F7EC4" w:rsidRPr="008A1D31" w:rsidTr="008A1D31">
        <w:tc>
          <w:tcPr>
            <w:tcW w:w="9576" w:type="dxa"/>
          </w:tcPr>
          <w:p w:rsidR="001F7EC4" w:rsidRDefault="001F7EC4" w:rsidP="0018691E">
            <w:pPr>
              <w:spacing w:before="120" w:after="120"/>
              <w:ind w:left="1080" w:hanging="1080"/>
              <w:jc w:val="both"/>
              <w:rPr>
                <w:rFonts w:ascii="Times New Roman" w:hAnsi="Times New Roman" w:cs="Times New Roman"/>
                <w:color w:val="222222"/>
                <w:sz w:val="24"/>
                <w:szCs w:val="24"/>
                <w:shd w:val="clear" w:color="auto" w:fill="FFFFFF"/>
              </w:rPr>
            </w:pPr>
            <w:r w:rsidRPr="00591D83">
              <w:rPr>
                <w:rFonts w:ascii="Times New Roman" w:hAnsi="Times New Roman" w:cs="Times New Roman"/>
                <w:color w:val="222222"/>
                <w:sz w:val="24"/>
                <w:szCs w:val="24"/>
                <w:shd w:val="clear" w:color="auto" w:fill="FFFFFF"/>
              </w:rPr>
              <w:lastRenderedPageBreak/>
              <w:t xml:space="preserve">Barrett, S. C. H. </w:t>
            </w:r>
            <w:r w:rsidR="00591D83" w:rsidRPr="00591D83">
              <w:rPr>
                <w:rFonts w:ascii="Times New Roman" w:hAnsi="Times New Roman" w:cs="Times New Roman"/>
                <w:color w:val="222222"/>
                <w:sz w:val="24"/>
                <w:szCs w:val="24"/>
                <w:shd w:val="clear" w:color="auto" w:fill="FFFFFF"/>
              </w:rPr>
              <w:t>(</w:t>
            </w:r>
            <w:r w:rsidRPr="00591D83">
              <w:rPr>
                <w:rFonts w:ascii="Times New Roman" w:hAnsi="Times New Roman" w:cs="Times New Roman"/>
                <w:color w:val="222222"/>
                <w:sz w:val="24"/>
                <w:szCs w:val="24"/>
                <w:shd w:val="clear" w:color="auto" w:fill="FFFFFF"/>
              </w:rPr>
              <w:t>1992</w:t>
            </w:r>
            <w:r w:rsidR="00591D83" w:rsidRPr="00591D83">
              <w:rPr>
                <w:rFonts w:ascii="Times New Roman" w:hAnsi="Times New Roman" w:cs="Times New Roman"/>
                <w:color w:val="222222"/>
                <w:sz w:val="24"/>
                <w:szCs w:val="24"/>
                <w:shd w:val="clear" w:color="auto" w:fill="FFFFFF"/>
              </w:rPr>
              <w:t>)</w:t>
            </w:r>
            <w:r w:rsidRPr="00591D83">
              <w:rPr>
                <w:rFonts w:ascii="Times New Roman" w:hAnsi="Times New Roman" w:cs="Times New Roman"/>
                <w:color w:val="222222"/>
                <w:sz w:val="24"/>
                <w:szCs w:val="24"/>
                <w:shd w:val="clear" w:color="auto" w:fill="FFFFFF"/>
              </w:rPr>
              <w:t>. Heterostylous genetic polymorpisms: model systems for evolutionary analysis on Monographs on</w:t>
            </w:r>
            <w:r w:rsidR="00591D83">
              <w:rPr>
                <w:rFonts w:ascii="Times New Roman" w:hAnsi="Times New Roman" w:cs="Times New Roman"/>
                <w:color w:val="222222"/>
                <w:sz w:val="24"/>
                <w:szCs w:val="24"/>
                <w:shd w:val="clear" w:color="auto" w:fill="FFFFFF"/>
              </w:rPr>
              <w:t>:</w:t>
            </w:r>
            <w:r w:rsidRPr="00591D83">
              <w:rPr>
                <w:rFonts w:ascii="Times New Roman" w:hAnsi="Times New Roman" w:cs="Times New Roman"/>
                <w:i/>
                <w:color w:val="222222"/>
                <w:sz w:val="24"/>
                <w:szCs w:val="24"/>
                <w:shd w:val="clear" w:color="auto" w:fill="FFFFFF"/>
              </w:rPr>
              <w:t>Theoretical and Applied Genetics 15 Evolution and Function of Heterostyly</w:t>
            </w:r>
            <w:r w:rsidRPr="00591D83">
              <w:rPr>
                <w:rFonts w:ascii="Times New Roman" w:hAnsi="Times New Roman" w:cs="Times New Roman"/>
                <w:color w:val="222222"/>
                <w:sz w:val="24"/>
                <w:szCs w:val="24"/>
                <w:shd w:val="clear" w:color="auto" w:fill="FFFFFF"/>
              </w:rPr>
              <w:t>. Springer-Verlag. Berlin Heidelberg</w:t>
            </w:r>
            <w:r w:rsidR="00503EBD">
              <w:rPr>
                <w:rFonts w:ascii="Times New Roman" w:hAnsi="Times New Roman" w:cs="Times New Roman"/>
                <w:color w:val="222222"/>
                <w:sz w:val="24"/>
                <w:szCs w:val="24"/>
                <w:shd w:val="clear" w:color="auto" w:fill="FFFFFF"/>
              </w:rPr>
              <w:t>.</w:t>
            </w:r>
          </w:p>
          <w:p w:rsidR="00503EBD" w:rsidRDefault="00503EBD" w:rsidP="0018691E">
            <w:pPr>
              <w:spacing w:before="120" w:after="120"/>
              <w:ind w:left="1080" w:hanging="1080"/>
              <w:jc w:val="both"/>
              <w:rPr>
                <w:rFonts w:ascii="Times New Roman" w:hAnsi="Times New Roman" w:cs="Times New Roman"/>
                <w:color w:val="222222"/>
                <w:sz w:val="24"/>
                <w:szCs w:val="24"/>
                <w:shd w:val="clear" w:color="auto" w:fill="FFFFFF"/>
              </w:rPr>
            </w:pPr>
          </w:p>
          <w:p w:rsidR="00B30DC6" w:rsidRDefault="00503EBD" w:rsidP="0018691E">
            <w:pPr>
              <w:spacing w:before="120" w:after="120"/>
              <w:ind w:left="1134" w:hanging="1134"/>
              <w:jc w:val="both"/>
              <w:rPr>
                <w:rFonts w:ascii="Times New Roman" w:eastAsia="Times New Roman" w:hAnsi="Times New Roman" w:cs="Times New Roman"/>
                <w:sz w:val="24"/>
                <w:szCs w:val="24"/>
                <w:lang w:eastAsia="id-ID"/>
              </w:rPr>
            </w:pPr>
            <w:r w:rsidRPr="004D072D">
              <w:rPr>
                <w:rFonts w:ascii="Times New Roman" w:eastAsia="Times New Roman" w:hAnsi="Times New Roman" w:cs="Times New Roman"/>
                <w:sz w:val="24"/>
                <w:szCs w:val="24"/>
                <w:lang w:val="id-ID" w:eastAsia="id-ID"/>
              </w:rPr>
              <w:t>Brawner J.T., Bush D.J., Macdonel P.F., Warburton P.M., &amp; Clegg P.A. (2010). Genetic parameters of red mahogany breeding populations grown in the tropics. Aust</w:t>
            </w:r>
            <w:r>
              <w:rPr>
                <w:rFonts w:ascii="Times New Roman" w:eastAsia="Times New Roman" w:hAnsi="Times New Roman" w:cs="Times New Roman"/>
                <w:sz w:val="24"/>
                <w:szCs w:val="24"/>
                <w:lang w:val="id-ID" w:eastAsia="id-ID"/>
              </w:rPr>
              <w:t>ralian Forestry, 73(3), 177-183</w:t>
            </w:r>
            <w:r>
              <w:rPr>
                <w:rFonts w:ascii="Times New Roman" w:eastAsia="Times New Roman" w:hAnsi="Times New Roman" w:cs="Times New Roman"/>
                <w:sz w:val="24"/>
                <w:szCs w:val="24"/>
                <w:lang w:eastAsia="id-ID"/>
              </w:rPr>
              <w:t>.</w:t>
            </w:r>
          </w:p>
          <w:p w:rsidR="00B30DC6" w:rsidRPr="00B30DC6" w:rsidRDefault="00B30DC6" w:rsidP="0018691E">
            <w:pPr>
              <w:spacing w:before="120" w:after="120"/>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Cotterill</w:t>
            </w:r>
            <w:r w:rsidRPr="002F062E">
              <w:rPr>
                <w:rFonts w:ascii="Times New Roman" w:eastAsia="Times New Roman" w:hAnsi="Times New Roman" w:cs="Times New Roman"/>
                <w:sz w:val="24"/>
                <w:szCs w:val="24"/>
                <w:lang w:val="id-ID" w:eastAsia="id-ID"/>
              </w:rPr>
              <w:t>, P. P.</w:t>
            </w:r>
            <w:r>
              <w:rPr>
                <w:rFonts w:ascii="Times New Roman" w:eastAsia="Times New Roman" w:hAnsi="Times New Roman" w:cs="Times New Roman"/>
                <w:sz w:val="24"/>
                <w:szCs w:val="24"/>
                <w:lang w:val="id-ID" w:eastAsia="id-ID"/>
              </w:rPr>
              <w:t>(1987)</w:t>
            </w:r>
            <w:r w:rsidRPr="002F062E">
              <w:rPr>
                <w:rFonts w:ascii="Times New Roman" w:eastAsia="Times New Roman" w:hAnsi="Times New Roman" w:cs="Times New Roman"/>
                <w:sz w:val="24"/>
                <w:szCs w:val="24"/>
                <w:lang w:val="id-ID" w:eastAsia="id-ID"/>
              </w:rPr>
              <w:t>: Short note: Onestimating heritability according to practical applications. SilvaeGenetica</w:t>
            </w:r>
            <w:r>
              <w:rPr>
                <w:rFonts w:ascii="Times New Roman" w:eastAsia="Times New Roman" w:hAnsi="Times New Roman" w:cs="Times New Roman"/>
                <w:sz w:val="24"/>
                <w:szCs w:val="24"/>
                <w:lang w:val="id-ID" w:eastAsia="id-ID"/>
              </w:rPr>
              <w:t xml:space="preserve">, </w:t>
            </w:r>
            <w:r w:rsidRPr="002F062E">
              <w:rPr>
                <w:rFonts w:ascii="Times New Roman" w:eastAsia="Times New Roman" w:hAnsi="Times New Roman" w:cs="Times New Roman"/>
                <w:sz w:val="24"/>
                <w:szCs w:val="24"/>
                <w:lang w:val="id-ID" w:eastAsia="id-ID"/>
              </w:rPr>
              <w:t xml:space="preserve">36(1): 46 – 48 (1987). </w:t>
            </w:r>
          </w:p>
        </w:tc>
      </w:tr>
      <w:tr w:rsidR="008A1D31" w:rsidRPr="008A1D31" w:rsidTr="008A1D31">
        <w:tc>
          <w:tcPr>
            <w:tcW w:w="9576" w:type="dxa"/>
          </w:tcPr>
          <w:p w:rsidR="008A1D31" w:rsidRPr="00591D83" w:rsidRDefault="008A1D31" w:rsidP="0018691E">
            <w:pPr>
              <w:pStyle w:val="citation"/>
              <w:rPr>
                <w:lang w:val="id-ID"/>
              </w:rPr>
            </w:pPr>
            <w:r w:rsidRPr="00591D83">
              <w:t>Eldridge</w:t>
            </w:r>
            <w:r w:rsidR="00591D83">
              <w:t>,</w:t>
            </w:r>
            <w:r w:rsidRPr="00591D83">
              <w:t xml:space="preserve"> K</w:t>
            </w:r>
            <w:r w:rsidR="00591D83">
              <w:t>.</w:t>
            </w:r>
            <w:r w:rsidRPr="00591D83">
              <w:t xml:space="preserve">, </w:t>
            </w:r>
            <w:r w:rsidR="00591D83">
              <w:t>D</w:t>
            </w:r>
            <w:r w:rsidRPr="00591D83">
              <w:t>avidson,</w:t>
            </w:r>
            <w:r w:rsidR="00591D83">
              <w:t xml:space="preserve"> J., </w:t>
            </w:r>
            <w:r w:rsidRPr="00591D83">
              <w:t>Harwood,</w:t>
            </w:r>
            <w:r w:rsidR="00591D83">
              <w:t xml:space="preserve"> C., &amp;</w:t>
            </w:r>
            <w:r w:rsidRPr="00591D83">
              <w:t>Wyk,</w:t>
            </w:r>
            <w:r w:rsidR="00591D83">
              <w:t xml:space="preserve"> G van.(</w:t>
            </w:r>
            <w:r w:rsidRPr="00591D83">
              <w:t>1993</w:t>
            </w:r>
            <w:r w:rsidR="00591D83">
              <w:t>)</w:t>
            </w:r>
            <w:r w:rsidRPr="00591D83">
              <w:t xml:space="preserve">. </w:t>
            </w:r>
            <w:r w:rsidRPr="00591D83">
              <w:rPr>
                <w:i/>
              </w:rPr>
              <w:t>Eucalypt Domestication and Breeding</w:t>
            </w:r>
            <w:r w:rsidRPr="00591D83">
              <w:t>. Oxford University Press, Oxford, 322 p.</w:t>
            </w:r>
          </w:p>
        </w:tc>
      </w:tr>
      <w:tr w:rsidR="008A1D31" w:rsidRPr="008A1D31" w:rsidTr="008A1D31">
        <w:tc>
          <w:tcPr>
            <w:tcW w:w="9576" w:type="dxa"/>
          </w:tcPr>
          <w:p w:rsidR="008A1D31" w:rsidRDefault="00591D83" w:rsidP="0018691E">
            <w:pPr>
              <w:pStyle w:val="citation"/>
            </w:pPr>
            <w:r>
              <w:t>Florence, R. G.(</w:t>
            </w:r>
            <w:r w:rsidR="008A1D31" w:rsidRPr="00591D83">
              <w:t>1964</w:t>
            </w:r>
            <w:r>
              <w:t>)</w:t>
            </w:r>
            <w:r w:rsidR="008A1D31" w:rsidRPr="00591D83">
              <w:t>. A comparative study of flowering and seed production in six blackbutt (</w:t>
            </w:r>
            <w:r w:rsidR="008A1D31" w:rsidRPr="00591D83">
              <w:rPr>
                <w:i/>
              </w:rPr>
              <w:t>Eucalyptus pilularis</w:t>
            </w:r>
            <w:r w:rsidR="008A1D31" w:rsidRPr="00591D83">
              <w:t xml:space="preserve"> Sm.) forest stands. </w:t>
            </w:r>
            <w:r w:rsidR="008A1D31" w:rsidRPr="00591D83">
              <w:rPr>
                <w:i/>
              </w:rPr>
              <w:t>Australian Forestry</w:t>
            </w:r>
            <w:r>
              <w:rPr>
                <w:i/>
              </w:rPr>
              <w:t>,</w:t>
            </w:r>
            <w:r w:rsidR="008A1D31" w:rsidRPr="00591D83">
              <w:t xml:space="preserve"> 28: 28 – 33.</w:t>
            </w:r>
          </w:p>
          <w:p w:rsidR="00D56927" w:rsidRPr="00D56927" w:rsidRDefault="00D56927" w:rsidP="0018691E">
            <w:pPr>
              <w:pStyle w:val="PlainText"/>
              <w:spacing w:before="120" w:after="120"/>
              <w:ind w:left="1134" w:hanging="1134"/>
              <w:rPr>
                <w:rFonts w:ascii="Times New Roman" w:hAnsi="Times New Roman" w:cs="Times New Roman"/>
                <w:sz w:val="24"/>
                <w:szCs w:val="24"/>
                <w:lang w:val="en-US"/>
              </w:rPr>
            </w:pPr>
            <w:r w:rsidRPr="00F26068">
              <w:rPr>
                <w:rFonts w:ascii="Times New Roman" w:hAnsi="Times New Roman" w:cs="Times New Roman"/>
                <w:sz w:val="24"/>
                <w:szCs w:val="24"/>
              </w:rPr>
              <w:t>Foster, G. Sam. (1986).Trends in Genetic Parameters with Stand Development and Their Influence on Early Selection for Volume Growth in Loblolly Pine. Forest Science, 32(4), 944-959.</w:t>
            </w:r>
          </w:p>
        </w:tc>
      </w:tr>
      <w:tr w:rsidR="008A1D31" w:rsidRPr="008A1D31" w:rsidTr="008A1D31">
        <w:tc>
          <w:tcPr>
            <w:tcW w:w="9576" w:type="dxa"/>
          </w:tcPr>
          <w:p w:rsidR="008A1D31" w:rsidRPr="00591D83" w:rsidRDefault="008A1D31" w:rsidP="0018691E">
            <w:pPr>
              <w:pStyle w:val="citation"/>
              <w:rPr>
                <w:lang w:val="id-ID"/>
              </w:rPr>
            </w:pPr>
            <w:r w:rsidRPr="00591D83">
              <w:t>Frankie, G. W.</w:t>
            </w:r>
            <w:r w:rsidR="00591D83">
              <w:t>,</w:t>
            </w:r>
            <w:r w:rsidRPr="00591D83">
              <w:rPr>
                <w:lang w:val="id-ID"/>
              </w:rPr>
              <w:t>&amp;</w:t>
            </w:r>
            <w:r w:rsidRPr="00591D83">
              <w:t xml:space="preserve">Haber W. A. </w:t>
            </w:r>
            <w:r w:rsidRPr="00591D83">
              <w:rPr>
                <w:lang w:val="id-ID"/>
              </w:rPr>
              <w:t>(</w:t>
            </w:r>
            <w:r w:rsidRPr="00591D83">
              <w:t>1983</w:t>
            </w:r>
            <w:r w:rsidRPr="00591D83">
              <w:rPr>
                <w:lang w:val="id-ID"/>
              </w:rPr>
              <w:t>)</w:t>
            </w:r>
            <w:r w:rsidRPr="00591D83">
              <w:t xml:space="preserve">. Why bees move among mass-flowering neotropical trees. In: </w:t>
            </w:r>
            <w:r w:rsidRPr="00591D83">
              <w:rPr>
                <w:i/>
              </w:rPr>
              <w:t>Handbook of Experimental Pollination Biology</w:t>
            </w:r>
            <w:r w:rsidRPr="00591D83">
              <w:t>, eds C.E. Jones and R.J. Little, pp 360-372. Scientific and Academic Editions, New York.</w:t>
            </w:r>
          </w:p>
        </w:tc>
      </w:tr>
      <w:tr w:rsidR="008A1D31" w:rsidRPr="008A1D31" w:rsidTr="008A1D31">
        <w:tc>
          <w:tcPr>
            <w:tcW w:w="9576" w:type="dxa"/>
          </w:tcPr>
          <w:p w:rsidR="008A1D31" w:rsidRPr="00591D83" w:rsidRDefault="008A1D31" w:rsidP="0018691E">
            <w:pPr>
              <w:pStyle w:val="citation"/>
            </w:pPr>
            <w:r w:rsidRPr="00591D83">
              <w:t>Friedel</w:t>
            </w:r>
            <w:r w:rsidR="00591D83">
              <w:t>,</w:t>
            </w:r>
            <w:r w:rsidRPr="00591D83">
              <w:t xml:space="preserve"> M</w:t>
            </w:r>
            <w:r w:rsidR="00591D83">
              <w:t xml:space="preserve">. </w:t>
            </w:r>
            <w:r w:rsidRPr="00591D83">
              <w:t>H</w:t>
            </w:r>
            <w:r w:rsidR="00591D83">
              <w:t>.</w:t>
            </w:r>
            <w:r w:rsidRPr="00591D83">
              <w:t>, Nelson,</w:t>
            </w:r>
            <w:r w:rsidR="00591D83">
              <w:t xml:space="preserve"> D. J., </w:t>
            </w:r>
            <w:r w:rsidRPr="00591D83">
              <w:t>Sparrow,</w:t>
            </w:r>
            <w:r w:rsidR="00591D83">
              <w:t xml:space="preserve"> A. D., </w:t>
            </w:r>
            <w:r w:rsidRPr="00591D83">
              <w:t>Kinloch,</w:t>
            </w:r>
            <w:r w:rsidR="00591D83">
              <w:t xml:space="preserve"> J. E., &amp;</w:t>
            </w:r>
            <w:r w:rsidRPr="00591D83">
              <w:t>Maconochie,</w:t>
            </w:r>
            <w:r w:rsidR="00591D83">
              <w:t xml:space="preserve"> J. R. (</w:t>
            </w:r>
            <w:r w:rsidRPr="00591D83">
              <w:t>1993</w:t>
            </w:r>
            <w:r w:rsidR="00591D83">
              <w:t>)</w:t>
            </w:r>
            <w:r w:rsidRPr="00591D83">
              <w:t xml:space="preserve">. What induces central Australian arid zone trees and shrubs to flower and fruit? </w:t>
            </w:r>
            <w:r w:rsidRPr="00591D83">
              <w:rPr>
                <w:i/>
              </w:rPr>
              <w:t>Australian Journal of Botany</w:t>
            </w:r>
            <w:r w:rsidRPr="00591D83">
              <w:t xml:space="preserve"> 41: 307 – 319.</w:t>
            </w:r>
          </w:p>
        </w:tc>
      </w:tr>
      <w:tr w:rsidR="008A1D31" w:rsidRPr="008A1D31" w:rsidTr="008A1D31">
        <w:tc>
          <w:tcPr>
            <w:tcW w:w="9576" w:type="dxa"/>
          </w:tcPr>
          <w:p w:rsidR="008A1D31" w:rsidRDefault="008A1D31" w:rsidP="0018691E">
            <w:pPr>
              <w:pStyle w:val="citation"/>
            </w:pPr>
            <w:r w:rsidRPr="00591D83">
              <w:t>Griffin, A. R.</w:t>
            </w:r>
            <w:r w:rsidRPr="00591D83">
              <w:rPr>
                <w:lang w:val="id-ID"/>
              </w:rPr>
              <w:t xml:space="preserve"> (</w:t>
            </w:r>
            <w:r w:rsidRPr="00591D83">
              <w:t>1980</w:t>
            </w:r>
            <w:r w:rsidRPr="00591D83">
              <w:rPr>
                <w:lang w:val="id-ID"/>
              </w:rPr>
              <w:t>)</w:t>
            </w:r>
            <w:r w:rsidRPr="00591D83">
              <w:t>. Floral phenology of a stand of mountain ash (</w:t>
            </w:r>
            <w:r w:rsidRPr="00591D83">
              <w:rPr>
                <w:i/>
              </w:rPr>
              <w:t>Eucalyptus regnans</w:t>
            </w:r>
            <w:r w:rsidRPr="00591D83">
              <w:t xml:space="preserve"> F. Muell) in Gippsland, Victoria. </w:t>
            </w:r>
            <w:r w:rsidRPr="00591D83">
              <w:rPr>
                <w:i/>
              </w:rPr>
              <w:t>Australian Journal of Botany</w:t>
            </w:r>
            <w:r w:rsidR="007D773E">
              <w:rPr>
                <w:i/>
              </w:rPr>
              <w:t>,</w:t>
            </w:r>
            <w:r w:rsidRPr="00591D83">
              <w:t xml:space="preserve"> 28: 393 – 404.</w:t>
            </w:r>
          </w:p>
          <w:p w:rsidR="00201D98" w:rsidRDefault="00201D98" w:rsidP="0018691E">
            <w:pPr>
              <w:spacing w:before="120" w:after="120"/>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Hardiyanto E.B. (2003). </w:t>
            </w:r>
            <w:r w:rsidRPr="00FF275E">
              <w:rPr>
                <w:rFonts w:ascii="Times New Roman" w:hAnsi="Times New Roman" w:cs="Times New Roman"/>
                <w:sz w:val="24"/>
                <w:szCs w:val="24"/>
                <w:lang w:val="id-ID"/>
              </w:rPr>
              <w:t xml:space="preserve">Growth and </w:t>
            </w:r>
            <w:r>
              <w:rPr>
                <w:rFonts w:ascii="Times New Roman" w:hAnsi="Times New Roman" w:cs="Times New Roman"/>
                <w:sz w:val="24"/>
                <w:szCs w:val="24"/>
                <w:lang w:val="id-ID"/>
              </w:rPr>
              <w:t>g</w:t>
            </w:r>
            <w:r w:rsidRPr="00FF275E">
              <w:rPr>
                <w:rFonts w:ascii="Times New Roman" w:hAnsi="Times New Roman" w:cs="Times New Roman"/>
                <w:sz w:val="24"/>
                <w:szCs w:val="24"/>
                <w:lang w:val="id-ID"/>
              </w:rPr>
              <w:t xml:space="preserve">enetic </w:t>
            </w:r>
            <w:r>
              <w:rPr>
                <w:rFonts w:ascii="Times New Roman" w:hAnsi="Times New Roman" w:cs="Times New Roman"/>
                <w:sz w:val="24"/>
                <w:szCs w:val="24"/>
                <w:lang w:val="id-ID"/>
              </w:rPr>
              <w:t>i</w:t>
            </w:r>
            <w:r w:rsidRPr="00FF275E">
              <w:rPr>
                <w:rFonts w:ascii="Times New Roman" w:hAnsi="Times New Roman" w:cs="Times New Roman"/>
                <w:sz w:val="24"/>
                <w:szCs w:val="24"/>
                <w:lang w:val="id-ID"/>
              </w:rPr>
              <w:t xml:space="preserve">mprovement of </w:t>
            </w:r>
            <w:r w:rsidRPr="00FF275E">
              <w:rPr>
                <w:rFonts w:ascii="Times New Roman" w:hAnsi="Times New Roman" w:cs="Times New Roman"/>
                <w:i/>
                <w:sz w:val="24"/>
                <w:szCs w:val="24"/>
                <w:lang w:val="id-ID"/>
              </w:rPr>
              <w:t>Eucalyptus pellita</w:t>
            </w:r>
            <w:r w:rsidRPr="00FF275E">
              <w:rPr>
                <w:rFonts w:ascii="Times New Roman" w:hAnsi="Times New Roman" w:cs="Times New Roman"/>
                <w:sz w:val="24"/>
                <w:szCs w:val="24"/>
                <w:lang w:val="id-ID"/>
              </w:rPr>
              <w:t xml:space="preserve"> in South Sumatra, Indonesia</w:t>
            </w:r>
            <w:r>
              <w:rPr>
                <w:rFonts w:ascii="Times New Roman" w:hAnsi="Times New Roman" w:cs="Times New Roman"/>
                <w:sz w:val="24"/>
                <w:szCs w:val="24"/>
                <w:lang w:val="id-ID"/>
              </w:rPr>
              <w:t xml:space="preserve">. In: </w:t>
            </w:r>
            <w:r w:rsidRPr="00FF275E">
              <w:rPr>
                <w:rFonts w:ascii="Times New Roman" w:hAnsi="Times New Roman" w:cs="Times New Roman"/>
                <w:sz w:val="24"/>
                <w:szCs w:val="24"/>
                <w:lang w:val="id-ID"/>
              </w:rPr>
              <w:t>Turnbull, J.W., ed.,  Eucalypts in Asia. Proceedings of an international conference held in Zhanjiang, Guangdong, People’s Republic of China, 7–11 April 2003. ACIAR Proceedings No. 111, 267 p.</w:t>
            </w:r>
            <w:r>
              <w:rPr>
                <w:rFonts w:ascii="Times New Roman" w:hAnsi="Times New Roman" w:cs="Times New Roman"/>
                <w:sz w:val="24"/>
                <w:szCs w:val="24"/>
                <w:lang w:val="id-ID"/>
              </w:rPr>
              <w:t xml:space="preserve"> 82-88</w:t>
            </w:r>
          </w:p>
          <w:p w:rsidR="00B30DC6" w:rsidRPr="00201D98" w:rsidRDefault="00B30DC6" w:rsidP="0018691E">
            <w:pPr>
              <w:pStyle w:val="PlainText"/>
              <w:spacing w:before="120" w:after="120"/>
              <w:ind w:left="1134" w:hanging="1134"/>
              <w:rPr>
                <w:rFonts w:ascii="Times New Roman" w:hAnsi="Times New Roman" w:cs="Times New Roman"/>
                <w:sz w:val="24"/>
                <w:szCs w:val="24"/>
                <w:lang w:val="en-US"/>
              </w:rPr>
            </w:pPr>
            <w:r w:rsidRPr="00D84CB9">
              <w:rPr>
                <w:rFonts w:ascii="Times New Roman" w:hAnsi="Times New Roman" w:cs="Times New Roman"/>
                <w:sz w:val="24"/>
                <w:szCs w:val="24"/>
              </w:rPr>
              <w:t>Harwood, C.E., Alloysius, D.,Pomroy, P.,Robson, K.W., &amp; Haines, N.W.(1997).Early growth and survival of Eucalyptus pellita provenances in a range of tropical environments, compared with E. grandis, E. urophylla and Acacia mangium.New Forests, 14(3),203—219.</w:t>
            </w:r>
            <w:r>
              <w:rPr>
                <w:rFonts w:ascii="Times New Roman" w:hAnsi="Times New Roman" w:cs="Times New Roman"/>
                <w:sz w:val="24"/>
                <w:szCs w:val="24"/>
                <w:lang w:val="en-US"/>
              </w:rPr>
              <w:t xml:space="preserve"> </w:t>
            </w:r>
            <w:hyperlink r:id="rId15" w:history="1">
              <w:r w:rsidRPr="00ED28F3">
                <w:rPr>
                  <w:rStyle w:val="Hyperlink"/>
                  <w:rFonts w:ascii="Times New Roman" w:hAnsi="Times New Roman" w:cs="Times New Roman"/>
                  <w:sz w:val="24"/>
                  <w:szCs w:val="24"/>
                </w:rPr>
                <w:t>https://doi.org/10.1023/A:1006524405455</w:t>
              </w:r>
            </w:hyperlink>
            <w:r w:rsidR="00201D98">
              <w:rPr>
                <w:rFonts w:ascii="Times New Roman" w:hAnsi="Times New Roman" w:cs="Times New Roman"/>
                <w:sz w:val="24"/>
                <w:szCs w:val="24"/>
                <w:lang w:val="en-US"/>
              </w:rPr>
              <w:t>.</w:t>
            </w:r>
          </w:p>
          <w:p w:rsidR="00B30DC6" w:rsidRPr="00201D98" w:rsidRDefault="00403717" w:rsidP="0018691E">
            <w:pPr>
              <w:pStyle w:val="Heading1"/>
              <w:spacing w:before="120" w:beforeAutospacing="0" w:after="120" w:afterAutospacing="0"/>
              <w:ind w:left="1134" w:hanging="1134"/>
              <w:jc w:val="both"/>
              <w:outlineLvl w:val="0"/>
              <w:rPr>
                <w:b w:val="0"/>
                <w:sz w:val="24"/>
                <w:szCs w:val="24"/>
                <w:lang w:val="en-US"/>
              </w:rPr>
            </w:pPr>
            <w:hyperlink r:id="rId16" w:tooltip="Search for articles by this author" w:history="1">
              <w:r w:rsidR="00B30DC6" w:rsidRPr="00B30DC6">
                <w:rPr>
                  <w:rStyle w:val="Hyperlink"/>
                  <w:b w:val="0"/>
                  <w:color w:val="auto"/>
                  <w:sz w:val="24"/>
                  <w:szCs w:val="24"/>
                  <w:u w:val="none"/>
                </w:rPr>
                <w:t>Harwood, C.E.</w:t>
              </w:r>
            </w:hyperlink>
            <w:r w:rsidR="00B30DC6" w:rsidRPr="00B30DC6">
              <w:rPr>
                <w:b w:val="0"/>
                <w:sz w:val="24"/>
                <w:szCs w:val="24"/>
              </w:rPr>
              <w:t>&amp; </w:t>
            </w:r>
            <w:hyperlink r:id="rId17" w:tooltip="Search for articles by this author" w:history="1">
              <w:r w:rsidR="00B30DC6" w:rsidRPr="00B30DC6">
                <w:rPr>
                  <w:rStyle w:val="Hyperlink"/>
                  <w:b w:val="0"/>
                  <w:color w:val="auto"/>
                  <w:sz w:val="24"/>
                  <w:szCs w:val="24"/>
                  <w:u w:val="none"/>
                </w:rPr>
                <w:t>Nambiar, E.K.S.</w:t>
              </w:r>
            </w:hyperlink>
            <w:r w:rsidR="00B30DC6" w:rsidRPr="00B30DC6">
              <w:rPr>
                <w:b w:val="0"/>
                <w:sz w:val="24"/>
                <w:szCs w:val="24"/>
              </w:rPr>
              <w:t xml:space="preserve"> (2014). Productivity of acacia and eucalypt plantations in Southeast Asia. 2. trends and variations. </w:t>
            </w:r>
            <w:hyperlink r:id="rId18" w:tooltip="link to all issues of this title" w:history="1">
              <w:r w:rsidR="00B30DC6" w:rsidRPr="00B30DC6">
                <w:rPr>
                  <w:rStyle w:val="Hyperlink"/>
                  <w:b w:val="0"/>
                  <w:color w:val="auto"/>
                  <w:sz w:val="24"/>
                  <w:szCs w:val="24"/>
                  <w:u w:val="none"/>
                </w:rPr>
                <w:t>International Forestry Review</w:t>
              </w:r>
            </w:hyperlink>
            <w:r w:rsidR="00B30DC6" w:rsidRPr="00B30DC6">
              <w:rPr>
                <w:b w:val="0"/>
                <w:sz w:val="24"/>
                <w:szCs w:val="24"/>
              </w:rPr>
              <w:t xml:space="preserve">, 16(2), </w:t>
            </w:r>
            <w:r w:rsidR="00B30DC6" w:rsidRPr="00B30DC6">
              <w:rPr>
                <w:rStyle w:val="pagesnum"/>
                <w:b w:val="0"/>
                <w:sz w:val="24"/>
                <w:szCs w:val="24"/>
              </w:rPr>
              <w:t>249-260.</w:t>
            </w:r>
            <w:hyperlink r:id="rId19" w:history="1">
              <w:r w:rsidR="00B30DC6" w:rsidRPr="00B30DC6">
                <w:rPr>
                  <w:rStyle w:val="Hyperlink"/>
                  <w:b w:val="0"/>
                  <w:color w:val="auto"/>
                  <w:sz w:val="24"/>
                  <w:szCs w:val="24"/>
                  <w:u w:val="none"/>
                </w:rPr>
                <w:t>https://doi.org/10.1505/146554814811724766</w:t>
              </w:r>
            </w:hyperlink>
          </w:p>
        </w:tc>
      </w:tr>
      <w:tr w:rsidR="008A1D31" w:rsidRPr="008A1D31" w:rsidTr="008A1D31">
        <w:tc>
          <w:tcPr>
            <w:tcW w:w="9576" w:type="dxa"/>
          </w:tcPr>
          <w:p w:rsidR="008A1D31" w:rsidRDefault="008A1D31" w:rsidP="0018691E">
            <w:pPr>
              <w:pStyle w:val="citation"/>
            </w:pPr>
            <w:r w:rsidRPr="00591D83">
              <w:lastRenderedPageBreak/>
              <w:t xml:space="preserve">House, S. M. </w:t>
            </w:r>
            <w:r w:rsidRPr="00591D83">
              <w:rPr>
                <w:lang w:val="id-ID"/>
              </w:rPr>
              <w:t>(</w:t>
            </w:r>
            <w:r w:rsidRPr="00591D83">
              <w:t>1997</w:t>
            </w:r>
            <w:r w:rsidRPr="00591D83">
              <w:rPr>
                <w:lang w:val="id-ID"/>
              </w:rPr>
              <w:t>)</w:t>
            </w:r>
            <w:r w:rsidRPr="00591D83">
              <w:t xml:space="preserve">. Reproductive biology of eucalypts. In: </w:t>
            </w:r>
            <w:r w:rsidRPr="00591D83">
              <w:rPr>
                <w:i/>
              </w:rPr>
              <w:t>Eucalypt Ecology</w:t>
            </w:r>
            <w:r w:rsidRPr="00591D83">
              <w:t>, eds J. E. Williams and J. C. Z. Woinarski. Cambridge University Press, Cambridge, pp. 30-50.</w:t>
            </w:r>
          </w:p>
          <w:p w:rsidR="00201D98" w:rsidRDefault="00201D98" w:rsidP="0018691E">
            <w:pPr>
              <w:spacing w:before="120" w:after="120"/>
              <w:ind w:left="1134" w:hanging="1134"/>
              <w:rPr>
                <w:rFonts w:ascii="Times New Roman" w:eastAsia="Times New Roman" w:hAnsi="Times New Roman" w:cs="Times New Roman"/>
                <w:sz w:val="24"/>
                <w:szCs w:val="24"/>
                <w:lang w:eastAsia="id-ID"/>
              </w:rPr>
            </w:pPr>
            <w:r w:rsidRPr="00D84CB9">
              <w:rPr>
                <w:rFonts w:ascii="Times New Roman" w:eastAsia="Times New Roman" w:hAnsi="Times New Roman" w:cs="Times New Roman"/>
                <w:sz w:val="24"/>
                <w:szCs w:val="24"/>
                <w:lang w:val="id-ID" w:eastAsia="id-ID"/>
              </w:rPr>
              <w:t xml:space="preserve">House APN Bell JC (1996) Genetic Diversity, Mating System and Systematic Relationships in Two Red Mahoganies, </w:t>
            </w:r>
            <w:r w:rsidRPr="00D84CB9">
              <w:rPr>
                <w:rFonts w:ascii="Times New Roman" w:eastAsia="Times New Roman" w:hAnsi="Times New Roman" w:cs="Times New Roman"/>
                <w:i/>
                <w:iCs/>
                <w:sz w:val="24"/>
                <w:szCs w:val="24"/>
                <w:lang w:val="id-ID" w:eastAsia="id-ID"/>
              </w:rPr>
              <w:t>Eucalyptus pellita</w:t>
            </w:r>
            <w:r w:rsidRPr="00D84CB9">
              <w:rPr>
                <w:rFonts w:ascii="Times New Roman" w:eastAsia="Times New Roman" w:hAnsi="Times New Roman" w:cs="Times New Roman"/>
                <w:sz w:val="24"/>
                <w:szCs w:val="24"/>
                <w:lang w:val="id-ID" w:eastAsia="id-ID"/>
              </w:rPr>
              <w:t xml:space="preserve"> and </w:t>
            </w:r>
            <w:r w:rsidRPr="00D84CB9">
              <w:rPr>
                <w:rFonts w:ascii="Times New Roman" w:eastAsia="Times New Roman" w:hAnsi="Times New Roman" w:cs="Times New Roman"/>
                <w:i/>
                <w:iCs/>
                <w:sz w:val="24"/>
                <w:szCs w:val="24"/>
                <w:lang w:val="id-ID" w:eastAsia="id-ID"/>
              </w:rPr>
              <w:t>E. scias</w:t>
            </w:r>
            <w:r w:rsidRPr="00D84CB9">
              <w:rPr>
                <w:rFonts w:ascii="Times New Roman" w:eastAsia="Times New Roman" w:hAnsi="Times New Roman" w:cs="Times New Roman"/>
                <w:sz w:val="24"/>
                <w:szCs w:val="24"/>
                <w:lang w:val="id-ID" w:eastAsia="id-ID"/>
              </w:rPr>
              <w:t xml:space="preserve"> . </w:t>
            </w:r>
            <w:r w:rsidRPr="00D84CB9">
              <w:rPr>
                <w:rFonts w:ascii="Times New Roman" w:eastAsia="Times New Roman" w:hAnsi="Times New Roman" w:cs="Times New Roman"/>
                <w:i/>
                <w:iCs/>
                <w:sz w:val="24"/>
                <w:szCs w:val="24"/>
                <w:lang w:val="id-ID" w:eastAsia="id-ID"/>
              </w:rPr>
              <w:t>Australian Journal of Botany</w:t>
            </w:r>
            <w:r w:rsidRPr="00D84CB9">
              <w:rPr>
                <w:rFonts w:ascii="Times New Roman" w:eastAsia="Times New Roman" w:hAnsi="Times New Roman" w:cs="Times New Roman"/>
                <w:b/>
                <w:bCs/>
                <w:sz w:val="24"/>
                <w:szCs w:val="24"/>
                <w:lang w:val="id-ID" w:eastAsia="id-ID"/>
              </w:rPr>
              <w:t>44</w:t>
            </w:r>
            <w:r w:rsidRPr="00D84CB9">
              <w:rPr>
                <w:rFonts w:ascii="Times New Roman" w:eastAsia="Times New Roman" w:hAnsi="Times New Roman" w:cs="Times New Roman"/>
                <w:sz w:val="24"/>
                <w:szCs w:val="24"/>
                <w:lang w:val="id-ID" w:eastAsia="id-ID"/>
              </w:rPr>
              <w:t xml:space="preserve">, 157-174. </w:t>
            </w:r>
            <w:hyperlink r:id="rId20" w:history="1">
              <w:r w:rsidR="0018691E" w:rsidRPr="006A7E0C">
                <w:rPr>
                  <w:rStyle w:val="Hyperlink"/>
                  <w:rFonts w:ascii="Times New Roman" w:eastAsia="Times New Roman" w:hAnsi="Times New Roman" w:cs="Times New Roman"/>
                  <w:sz w:val="24"/>
                  <w:szCs w:val="24"/>
                  <w:lang w:val="id-ID" w:eastAsia="id-ID"/>
                </w:rPr>
                <w:t>https://doi.org/10.1071/BT9960157</w:t>
              </w:r>
            </w:hyperlink>
            <w:r>
              <w:rPr>
                <w:rFonts w:ascii="Times New Roman" w:eastAsia="Times New Roman" w:hAnsi="Times New Roman" w:cs="Times New Roman"/>
                <w:sz w:val="24"/>
                <w:szCs w:val="24"/>
                <w:lang w:eastAsia="id-ID"/>
              </w:rPr>
              <w:t>.</w:t>
            </w:r>
          </w:p>
          <w:p w:rsidR="0018691E" w:rsidRPr="00201D98" w:rsidRDefault="0018691E" w:rsidP="0018691E">
            <w:pPr>
              <w:spacing w:before="120" w:after="120"/>
              <w:ind w:left="1134" w:hanging="1134"/>
              <w:rPr>
                <w:rFonts w:ascii="Times New Roman" w:eastAsia="Times New Roman" w:hAnsi="Times New Roman" w:cs="Times New Roman"/>
                <w:sz w:val="24"/>
                <w:szCs w:val="24"/>
                <w:lang w:eastAsia="id-ID"/>
              </w:rPr>
            </w:pPr>
          </w:p>
        </w:tc>
      </w:tr>
      <w:tr w:rsidR="001F73FF" w:rsidRPr="008A1D31" w:rsidTr="008A1D31">
        <w:tc>
          <w:tcPr>
            <w:tcW w:w="9576" w:type="dxa"/>
          </w:tcPr>
          <w:p w:rsidR="001F73FF" w:rsidRPr="005F2802" w:rsidRDefault="001F73FF" w:rsidP="0018691E">
            <w:pPr>
              <w:pStyle w:val="citation"/>
            </w:pPr>
            <w:r>
              <w:t>Kearns,</w:t>
            </w:r>
            <w:r w:rsidRPr="005F2802">
              <w:t xml:space="preserve"> C</w:t>
            </w:r>
            <w:r>
              <w:t>.</w:t>
            </w:r>
            <w:r w:rsidRPr="005F2802">
              <w:t>A</w:t>
            </w:r>
            <w:r>
              <w:t>., &amp; Inouye, D. W. (1</w:t>
            </w:r>
            <w:r w:rsidRPr="005F2802">
              <w:t>993</w:t>
            </w:r>
            <w:r>
              <w:t>)</w:t>
            </w:r>
            <w:r w:rsidRPr="005F2802">
              <w:t xml:space="preserve">. </w:t>
            </w:r>
            <w:r w:rsidRPr="005F2802">
              <w:rPr>
                <w:i/>
              </w:rPr>
              <w:t>Techniques for Pollination Biologist</w:t>
            </w:r>
            <w:r w:rsidRPr="005F2802">
              <w:t>. University Press of Colorado, Colorado.</w:t>
            </w:r>
          </w:p>
        </w:tc>
      </w:tr>
      <w:tr w:rsidR="001F73FF" w:rsidRPr="008A1D31" w:rsidTr="008A1D31">
        <w:tc>
          <w:tcPr>
            <w:tcW w:w="9576" w:type="dxa"/>
          </w:tcPr>
          <w:p w:rsidR="001F73FF" w:rsidRDefault="001F73FF" w:rsidP="0018691E">
            <w:pPr>
              <w:pStyle w:val="citation"/>
            </w:pPr>
            <w:r w:rsidRPr="00591D83">
              <w:t>Keatley</w:t>
            </w:r>
            <w:r>
              <w:t xml:space="preserve">, </w:t>
            </w:r>
            <w:r w:rsidRPr="00591D83">
              <w:t>M</w:t>
            </w:r>
            <w:r>
              <w:t xml:space="preserve">. </w:t>
            </w:r>
            <w:r w:rsidRPr="00591D83">
              <w:t>R</w:t>
            </w:r>
            <w:r>
              <w:t>., &amp;</w:t>
            </w:r>
            <w:r w:rsidRPr="00591D83">
              <w:t xml:space="preserve"> Hudson,</w:t>
            </w:r>
            <w:r>
              <w:t xml:space="preserve"> L.(</w:t>
            </w:r>
            <w:r w:rsidRPr="00591D83">
              <w:t>1998</w:t>
            </w:r>
            <w:r>
              <w:t>)</w:t>
            </w:r>
            <w:r w:rsidRPr="00591D83">
              <w:t xml:space="preserve">. The influence of fruit and bud volumes on eucalypt flowering-an explanatory analysis, </w:t>
            </w:r>
            <w:r w:rsidRPr="00591D83">
              <w:rPr>
                <w:i/>
              </w:rPr>
              <w:t>Australian Journal of Botany</w:t>
            </w:r>
            <w:r>
              <w:rPr>
                <w:i/>
              </w:rPr>
              <w:t>,</w:t>
            </w:r>
            <w:r w:rsidRPr="00591BE9">
              <w:t>46:</w:t>
            </w:r>
            <w:r w:rsidRPr="00591D83">
              <w:t xml:space="preserve"> 281 – 304.</w:t>
            </w:r>
          </w:p>
          <w:p w:rsidR="00A37411" w:rsidRPr="00A37411" w:rsidRDefault="00A37411" w:rsidP="0018691E">
            <w:pPr>
              <w:spacing w:before="120" w:after="120"/>
              <w:ind w:left="1080" w:hanging="1080"/>
              <w:jc w:val="both"/>
              <w:rPr>
                <w:rFonts w:ascii="Times New Roman" w:hAnsi="Times New Roman" w:cs="Times New Roman"/>
                <w:sz w:val="24"/>
                <w:szCs w:val="24"/>
              </w:rPr>
            </w:pPr>
            <w:r>
              <w:rPr>
                <w:rFonts w:ascii="Times New Roman" w:hAnsi="Times New Roman" w:cs="Times New Roman"/>
                <w:sz w:val="24"/>
                <w:szCs w:val="24"/>
                <w:lang w:val="id-ID"/>
              </w:rPr>
              <w:t>Kurinobu et al., 1996.</w:t>
            </w:r>
            <w:r>
              <w:rPr>
                <w:rFonts w:ascii="Times New Roman" w:hAnsi="Times New Roman" w:cs="Times New Roman"/>
                <w:sz w:val="24"/>
                <w:szCs w:val="24"/>
              </w:rPr>
              <w:t xml:space="preserve"> </w:t>
            </w:r>
            <w:r w:rsidRPr="00A37411">
              <w:rPr>
                <w:rFonts w:ascii="Times New Roman" w:hAnsi="Times New Roman" w:cs="Times New Roman"/>
                <w:sz w:val="24"/>
                <w:szCs w:val="24"/>
              </w:rPr>
              <w:t>Prediction of Genetic Gain By Within-Plot Selection In Seedling Seed Orchards Of Acacia Mangium And Eucalyptus With An Application Of Retrospective Selection Index</w:t>
            </w:r>
            <w:r>
              <w:rPr>
                <w:rFonts w:ascii="Times New Roman" w:hAnsi="Times New Roman" w:cs="Times New Roman"/>
                <w:sz w:val="24"/>
                <w:szCs w:val="24"/>
              </w:rPr>
              <w:t xml:space="preserve">, </w:t>
            </w:r>
            <w:r w:rsidR="00471D55" w:rsidRPr="00077E26">
              <w:rPr>
                <w:rFonts w:ascii="Times New Roman" w:hAnsi="Times New Roman" w:cs="Times New Roman"/>
                <w:sz w:val="24"/>
                <w:szCs w:val="24"/>
              </w:rPr>
              <w:t>Proceedings of QFRI-IUFRO Conference. Caloundra. 27October–1 November 1996. Queensland Forestry</w:t>
            </w:r>
            <w:r w:rsidR="00471D55">
              <w:rPr>
                <w:rFonts w:ascii="Times New Roman" w:hAnsi="Times New Roman" w:cs="Times New Roman"/>
                <w:sz w:val="24"/>
                <w:szCs w:val="24"/>
              </w:rPr>
              <w:t xml:space="preserve"> </w:t>
            </w:r>
            <w:r w:rsidR="00471D55" w:rsidRPr="00077E26">
              <w:rPr>
                <w:rFonts w:ascii="Times New Roman" w:hAnsi="Times New Roman" w:cs="Times New Roman"/>
                <w:sz w:val="24"/>
                <w:szCs w:val="24"/>
              </w:rPr>
              <w:t>Research Institute, Queensland.</w:t>
            </w:r>
          </w:p>
        </w:tc>
      </w:tr>
      <w:tr w:rsidR="001F73FF" w:rsidRPr="007D773E" w:rsidTr="008A1D31">
        <w:tc>
          <w:tcPr>
            <w:tcW w:w="9576" w:type="dxa"/>
          </w:tcPr>
          <w:p w:rsidR="001F73FF" w:rsidRDefault="001F73FF" w:rsidP="0018691E">
            <w:pPr>
              <w:pStyle w:val="citation"/>
            </w:pPr>
            <w:r w:rsidRPr="007D773E">
              <w:t xml:space="preserve">Law, B., Mackowski, C., Schoer, L., &amp; Tweedie, T., </w:t>
            </w:r>
            <w:r>
              <w:t>(</w:t>
            </w:r>
            <w:r w:rsidRPr="007D773E">
              <w:t>2000</w:t>
            </w:r>
            <w:r>
              <w:t>)</w:t>
            </w:r>
            <w:r w:rsidRPr="007D773E">
              <w:t xml:space="preserve">. Flowering phenology of myrtaceous trees and their relation to climatic, environmental and disturbance variables in northern New South Wales. </w:t>
            </w:r>
            <w:r w:rsidRPr="007D773E">
              <w:rPr>
                <w:i/>
              </w:rPr>
              <w:t>Austral Ecology</w:t>
            </w:r>
            <w:r>
              <w:rPr>
                <w:i/>
              </w:rPr>
              <w:t>,</w:t>
            </w:r>
            <w:r w:rsidRPr="007D773E">
              <w:t xml:space="preserve"> 25:160 – 178.</w:t>
            </w:r>
          </w:p>
          <w:p w:rsidR="000134D2" w:rsidRDefault="000134D2" w:rsidP="0018691E">
            <w:pPr>
              <w:pStyle w:val="citation"/>
            </w:pPr>
            <w:r>
              <w:t xml:space="preserve">Leksono </w:t>
            </w:r>
            <w:r w:rsidRPr="00077E26">
              <w:t xml:space="preserve">et al., </w:t>
            </w:r>
            <w:r>
              <w:t xml:space="preserve">2005, General Information Of Seed Source (F-2) of </w:t>
            </w:r>
            <w:r w:rsidRPr="000134D2">
              <w:rPr>
                <w:i/>
              </w:rPr>
              <w:t>A.mangium, A.crassicarpa and E.pellita</w:t>
            </w:r>
            <w:r>
              <w:t xml:space="preserve"> Establisment In Wonogiri, Central Java Fiscal Year 2002-2005. </w:t>
            </w:r>
            <w:r w:rsidRPr="000134D2">
              <w:t>FTIP - P3 - No. 49</w:t>
            </w:r>
            <w:r>
              <w:tab/>
            </w:r>
            <w:r>
              <w:tab/>
            </w:r>
            <w:r>
              <w:tab/>
            </w:r>
            <w:r>
              <w:tab/>
            </w:r>
            <w:r>
              <w:tab/>
            </w:r>
            <w:r>
              <w:tab/>
            </w:r>
          </w:p>
          <w:p w:rsidR="00503EBD" w:rsidRPr="00503EBD" w:rsidRDefault="00503EBD" w:rsidP="0018691E">
            <w:pPr>
              <w:spacing w:before="120" w:after="120"/>
              <w:ind w:left="1134" w:hanging="1134"/>
              <w:jc w:val="both"/>
              <w:rPr>
                <w:rFonts w:ascii="Times New Roman" w:eastAsia="Times New Roman" w:hAnsi="Times New Roman" w:cs="Times New Roman"/>
                <w:sz w:val="24"/>
                <w:szCs w:val="24"/>
                <w:lang w:eastAsia="id-ID"/>
              </w:rPr>
            </w:pPr>
            <w:r w:rsidRPr="002C5C16">
              <w:rPr>
                <w:rFonts w:ascii="Times New Roman" w:eastAsia="Times New Roman" w:hAnsi="Times New Roman" w:cs="Times New Roman"/>
                <w:sz w:val="24"/>
                <w:szCs w:val="24"/>
                <w:lang w:val="id-ID" w:eastAsia="id-ID"/>
              </w:rPr>
              <w:t xml:space="preserve">Le Son, Nock Catherine, Henson Michael, Shepherd Mervyn (2009) Genetic differentiation among and within three red mahoganies (series Annulares), </w:t>
            </w:r>
            <w:r w:rsidRPr="002C5C16">
              <w:rPr>
                <w:rFonts w:ascii="Times New Roman" w:eastAsia="Times New Roman" w:hAnsi="Times New Roman" w:cs="Times New Roman"/>
                <w:i/>
                <w:iCs/>
                <w:sz w:val="24"/>
                <w:szCs w:val="24"/>
                <w:lang w:val="id-ID" w:eastAsia="id-ID"/>
              </w:rPr>
              <w:t>Eucalyptus pellita</w:t>
            </w:r>
            <w:r w:rsidRPr="002C5C16">
              <w:rPr>
                <w:rFonts w:ascii="Times New Roman" w:eastAsia="Times New Roman" w:hAnsi="Times New Roman" w:cs="Times New Roman"/>
                <w:sz w:val="24"/>
                <w:szCs w:val="24"/>
                <w:lang w:val="id-ID" w:eastAsia="id-ID"/>
              </w:rPr>
              <w:t xml:space="preserve">, </w:t>
            </w:r>
            <w:r w:rsidRPr="002C5C16">
              <w:rPr>
                <w:rFonts w:ascii="Times New Roman" w:eastAsia="Times New Roman" w:hAnsi="Times New Roman" w:cs="Times New Roman"/>
                <w:i/>
                <w:iCs/>
                <w:sz w:val="24"/>
                <w:szCs w:val="24"/>
                <w:lang w:val="id-ID" w:eastAsia="id-ID"/>
              </w:rPr>
              <w:t>E. resinifera</w:t>
            </w:r>
            <w:r w:rsidRPr="002C5C16">
              <w:rPr>
                <w:rFonts w:ascii="Times New Roman" w:eastAsia="Times New Roman" w:hAnsi="Times New Roman" w:cs="Times New Roman"/>
                <w:sz w:val="24"/>
                <w:szCs w:val="24"/>
                <w:lang w:val="id-ID" w:eastAsia="id-ID"/>
              </w:rPr>
              <w:t xml:space="preserve"> and </w:t>
            </w:r>
            <w:r w:rsidRPr="002C5C16">
              <w:rPr>
                <w:rFonts w:ascii="Times New Roman" w:eastAsia="Times New Roman" w:hAnsi="Times New Roman" w:cs="Times New Roman"/>
                <w:i/>
                <w:iCs/>
                <w:sz w:val="24"/>
                <w:szCs w:val="24"/>
                <w:lang w:val="id-ID" w:eastAsia="id-ID"/>
              </w:rPr>
              <w:t>E. scias</w:t>
            </w:r>
            <w:r w:rsidRPr="002C5C16">
              <w:rPr>
                <w:rFonts w:ascii="Times New Roman" w:eastAsia="Times New Roman" w:hAnsi="Times New Roman" w:cs="Times New Roman"/>
                <w:sz w:val="24"/>
                <w:szCs w:val="24"/>
                <w:lang w:val="id-ID" w:eastAsia="id-ID"/>
              </w:rPr>
              <w:t xml:space="preserve"> (Myrtaceae). </w:t>
            </w:r>
            <w:r w:rsidRPr="002C5C16">
              <w:rPr>
                <w:rFonts w:ascii="Times New Roman" w:eastAsia="Times New Roman" w:hAnsi="Times New Roman" w:cs="Times New Roman"/>
                <w:i/>
                <w:iCs/>
                <w:sz w:val="24"/>
                <w:szCs w:val="24"/>
                <w:lang w:val="id-ID" w:eastAsia="id-ID"/>
              </w:rPr>
              <w:t>Australian Systematic Botany</w:t>
            </w:r>
            <w:r w:rsidRPr="002C5C16">
              <w:rPr>
                <w:rFonts w:ascii="Times New Roman" w:eastAsia="Times New Roman" w:hAnsi="Times New Roman" w:cs="Times New Roman"/>
                <w:b/>
                <w:bCs/>
                <w:sz w:val="24"/>
                <w:szCs w:val="24"/>
                <w:lang w:val="id-ID" w:eastAsia="id-ID"/>
              </w:rPr>
              <w:t>22</w:t>
            </w:r>
            <w:r w:rsidRPr="002C5C16">
              <w:rPr>
                <w:rFonts w:ascii="Times New Roman" w:eastAsia="Times New Roman" w:hAnsi="Times New Roman" w:cs="Times New Roman"/>
                <w:sz w:val="24"/>
                <w:szCs w:val="24"/>
                <w:lang w:val="id-ID" w:eastAsia="id-ID"/>
              </w:rPr>
              <w:t>, 332-343.https://doi.org/10.1071/SB09004</w:t>
            </w:r>
            <w:r>
              <w:rPr>
                <w:rFonts w:ascii="Times New Roman" w:eastAsia="Times New Roman" w:hAnsi="Times New Roman" w:cs="Times New Roman"/>
                <w:sz w:val="24"/>
                <w:szCs w:val="24"/>
                <w:lang w:eastAsia="id-ID"/>
              </w:rPr>
              <w:t>.</w:t>
            </w:r>
          </w:p>
        </w:tc>
      </w:tr>
      <w:tr w:rsidR="001F73FF" w:rsidRPr="007D773E" w:rsidTr="008A1D31">
        <w:tc>
          <w:tcPr>
            <w:tcW w:w="9576" w:type="dxa"/>
          </w:tcPr>
          <w:p w:rsidR="001F73FF" w:rsidRPr="007D773E" w:rsidRDefault="001F73FF" w:rsidP="0018691E">
            <w:pPr>
              <w:spacing w:before="120" w:after="120"/>
              <w:ind w:left="1080" w:hanging="1080"/>
              <w:jc w:val="both"/>
              <w:rPr>
                <w:rFonts w:ascii="Times New Roman" w:hAnsi="Times New Roman" w:cs="Times New Roman"/>
                <w:sz w:val="24"/>
                <w:szCs w:val="24"/>
              </w:rPr>
            </w:pPr>
            <w:r w:rsidRPr="007D773E">
              <w:rPr>
                <w:rFonts w:ascii="Times New Roman" w:hAnsi="Times New Roman" w:cs="Times New Roman"/>
                <w:sz w:val="24"/>
                <w:szCs w:val="24"/>
              </w:rPr>
              <w:t xml:space="preserve">Martawijaya, </w:t>
            </w:r>
            <w:r>
              <w:rPr>
                <w:rFonts w:ascii="Times New Roman" w:hAnsi="Times New Roman" w:cs="Times New Roman"/>
                <w:sz w:val="24"/>
                <w:szCs w:val="24"/>
              </w:rPr>
              <w:t>(</w:t>
            </w:r>
            <w:r w:rsidRPr="007D773E">
              <w:rPr>
                <w:rFonts w:ascii="Times New Roman" w:hAnsi="Times New Roman" w:cs="Times New Roman"/>
                <w:sz w:val="24"/>
                <w:szCs w:val="24"/>
              </w:rPr>
              <w:t>1981</w:t>
            </w:r>
            <w:r>
              <w:rPr>
                <w:rFonts w:ascii="Times New Roman" w:hAnsi="Times New Roman" w:cs="Times New Roman"/>
                <w:sz w:val="24"/>
                <w:szCs w:val="24"/>
              </w:rPr>
              <w:t>)</w:t>
            </w:r>
            <w:r w:rsidRPr="007D773E">
              <w:rPr>
                <w:rFonts w:ascii="Times New Roman" w:hAnsi="Times New Roman" w:cs="Times New Roman"/>
                <w:sz w:val="24"/>
                <w:szCs w:val="24"/>
              </w:rPr>
              <w:t>. Atlas Kayu Indonesia 2. Balai Penelitian Hasil Hutan, Badan Litbang Pertanian. Bogor.</w:t>
            </w:r>
          </w:p>
        </w:tc>
      </w:tr>
      <w:tr w:rsidR="001F73FF" w:rsidRPr="007D773E" w:rsidTr="008A1D31">
        <w:tc>
          <w:tcPr>
            <w:tcW w:w="9576" w:type="dxa"/>
          </w:tcPr>
          <w:p w:rsidR="001F73FF" w:rsidRPr="007D773E" w:rsidRDefault="001F73FF" w:rsidP="0018691E">
            <w:pPr>
              <w:pStyle w:val="citation"/>
            </w:pPr>
            <w:r>
              <w:t>Moncur, M. W., &amp; Boland, D. J. (</w:t>
            </w:r>
            <w:r w:rsidRPr="007D773E">
              <w:t>1989</w:t>
            </w:r>
            <w:r>
              <w:t>)</w:t>
            </w:r>
            <w:r w:rsidRPr="007D773E">
              <w:t xml:space="preserve">. Floral morphology of </w:t>
            </w:r>
            <w:r w:rsidRPr="007D773E">
              <w:rPr>
                <w:i/>
              </w:rPr>
              <w:t>Eucalyptus melliodora</w:t>
            </w:r>
            <w:r w:rsidRPr="007D773E">
              <w:t xml:space="preserve"> A. Cunn. ex Schau. and comparisons with other eucalypt species. </w:t>
            </w:r>
            <w:r w:rsidRPr="007D773E">
              <w:rPr>
                <w:i/>
              </w:rPr>
              <w:t>Australian Journal of Botany</w:t>
            </w:r>
            <w:r>
              <w:rPr>
                <w:i/>
              </w:rPr>
              <w:t>,</w:t>
            </w:r>
            <w:r w:rsidRPr="007D773E">
              <w:t xml:space="preserve"> 37: 125 – 135.</w:t>
            </w:r>
          </w:p>
        </w:tc>
      </w:tr>
      <w:tr w:rsidR="001F73FF" w:rsidRPr="007D773E" w:rsidTr="008A1D31">
        <w:tc>
          <w:tcPr>
            <w:tcW w:w="9576" w:type="dxa"/>
          </w:tcPr>
          <w:p w:rsidR="001F73FF" w:rsidRDefault="001F73FF" w:rsidP="0018691E">
            <w:pPr>
              <w:spacing w:before="120" w:after="120"/>
              <w:ind w:left="1080" w:hanging="1080"/>
              <w:jc w:val="both"/>
              <w:rPr>
                <w:rFonts w:ascii="Times New Roman" w:hAnsi="Times New Roman"/>
                <w:sz w:val="24"/>
                <w:szCs w:val="24"/>
              </w:rPr>
            </w:pPr>
            <w:r w:rsidRPr="005F2802">
              <w:rPr>
                <w:rFonts w:ascii="Times New Roman" w:hAnsi="Times New Roman"/>
                <w:sz w:val="24"/>
                <w:szCs w:val="24"/>
              </w:rPr>
              <w:t>Moza</w:t>
            </w:r>
            <w:r>
              <w:rPr>
                <w:rFonts w:ascii="Times New Roman" w:hAnsi="Times New Roman"/>
                <w:sz w:val="24"/>
                <w:szCs w:val="24"/>
              </w:rPr>
              <w:t>,</w:t>
            </w:r>
            <w:r w:rsidRPr="005F2802">
              <w:rPr>
                <w:rFonts w:ascii="Times New Roman" w:hAnsi="Times New Roman"/>
                <w:sz w:val="24"/>
                <w:szCs w:val="24"/>
              </w:rPr>
              <w:t xml:space="preserve"> M</w:t>
            </w:r>
            <w:r>
              <w:rPr>
                <w:rFonts w:ascii="Times New Roman" w:hAnsi="Times New Roman"/>
                <w:sz w:val="24"/>
                <w:szCs w:val="24"/>
              </w:rPr>
              <w:t xml:space="preserve">. </w:t>
            </w:r>
            <w:r w:rsidRPr="005F2802">
              <w:rPr>
                <w:rFonts w:ascii="Times New Roman" w:hAnsi="Times New Roman"/>
                <w:sz w:val="24"/>
                <w:szCs w:val="24"/>
              </w:rPr>
              <w:t>K</w:t>
            </w:r>
            <w:r>
              <w:rPr>
                <w:rFonts w:ascii="Times New Roman" w:hAnsi="Times New Roman"/>
                <w:sz w:val="24"/>
                <w:szCs w:val="24"/>
              </w:rPr>
              <w:t>., &amp;</w:t>
            </w:r>
            <w:r w:rsidRPr="005F2802">
              <w:rPr>
                <w:rFonts w:ascii="Times New Roman" w:hAnsi="Times New Roman"/>
                <w:sz w:val="24"/>
                <w:szCs w:val="24"/>
              </w:rPr>
              <w:t xml:space="preserve"> Bhatnagar</w:t>
            </w:r>
            <w:r>
              <w:rPr>
                <w:rFonts w:ascii="Times New Roman" w:hAnsi="Times New Roman"/>
                <w:sz w:val="24"/>
                <w:szCs w:val="24"/>
              </w:rPr>
              <w:t>, A. K.(</w:t>
            </w:r>
            <w:r w:rsidRPr="005F2802">
              <w:rPr>
                <w:rFonts w:ascii="Times New Roman" w:hAnsi="Times New Roman"/>
                <w:sz w:val="24"/>
                <w:szCs w:val="24"/>
              </w:rPr>
              <w:t>2007</w:t>
            </w:r>
            <w:r>
              <w:rPr>
                <w:rFonts w:ascii="Times New Roman" w:hAnsi="Times New Roman"/>
                <w:sz w:val="24"/>
                <w:szCs w:val="24"/>
              </w:rPr>
              <w:t>)</w:t>
            </w:r>
            <w:r w:rsidRPr="005F2802">
              <w:rPr>
                <w:rFonts w:ascii="Times New Roman" w:hAnsi="Times New Roman"/>
                <w:sz w:val="24"/>
                <w:szCs w:val="24"/>
              </w:rPr>
              <w:t xml:space="preserve">. Plant reproductive biology studies crucial for conservation. </w:t>
            </w:r>
            <w:r w:rsidRPr="005F2802">
              <w:rPr>
                <w:rFonts w:ascii="Times New Roman" w:hAnsi="Times New Roman"/>
                <w:i/>
                <w:sz w:val="24"/>
                <w:szCs w:val="24"/>
              </w:rPr>
              <w:t>Current Science</w:t>
            </w:r>
            <w:r w:rsidRPr="005F2802">
              <w:rPr>
                <w:rFonts w:ascii="Times New Roman" w:hAnsi="Times New Roman"/>
                <w:sz w:val="24"/>
                <w:szCs w:val="24"/>
              </w:rPr>
              <w:t xml:space="preserve">, 92:9. </w:t>
            </w:r>
          </w:p>
          <w:p w:rsidR="00D56927" w:rsidRPr="00D56927" w:rsidRDefault="00D56927" w:rsidP="0018691E">
            <w:pPr>
              <w:spacing w:before="120" w:after="120"/>
              <w:ind w:left="1134" w:hanging="1134"/>
              <w:jc w:val="both"/>
              <w:outlineLvl w:val="0"/>
              <w:rPr>
                <w:rFonts w:ascii="Times New Roman" w:eastAsia="Times New Roman" w:hAnsi="Times New Roman" w:cs="Times New Roman"/>
                <w:sz w:val="24"/>
                <w:szCs w:val="24"/>
                <w:lang w:eastAsia="id-ID"/>
              </w:rPr>
            </w:pPr>
            <w:r w:rsidRPr="00CC02C3">
              <w:rPr>
                <w:rFonts w:ascii="Times New Roman" w:eastAsia="Times New Roman" w:hAnsi="Times New Roman" w:cs="Times New Roman"/>
                <w:sz w:val="24"/>
                <w:szCs w:val="24"/>
                <w:lang w:val="id-ID" w:eastAsia="id-ID"/>
              </w:rPr>
              <w:t>Muir</w:t>
            </w:r>
            <w:r>
              <w:rPr>
                <w:rFonts w:ascii="Times New Roman" w:eastAsia="Times New Roman" w:hAnsi="Times New Roman" w:cs="Times New Roman"/>
                <w:sz w:val="24"/>
                <w:szCs w:val="24"/>
                <w:lang w:val="id-ID" w:eastAsia="id-ID"/>
              </w:rPr>
              <w:t xml:space="preserve"> W.M. (2005).</w:t>
            </w:r>
            <w:r w:rsidRPr="00CC02C3">
              <w:rPr>
                <w:rFonts w:ascii="Times New Roman" w:eastAsia="Times New Roman" w:hAnsi="Times New Roman" w:cs="Times New Roman"/>
                <w:bCs/>
                <w:kern w:val="36"/>
                <w:sz w:val="24"/>
                <w:szCs w:val="24"/>
                <w:lang w:val="id-ID" w:eastAsia="id-ID"/>
              </w:rPr>
              <w:t xml:space="preserve"> Incorporation of Competitive Effects in Forest Tree or Animal Breeding Programs</w:t>
            </w:r>
            <w:r>
              <w:rPr>
                <w:rFonts w:ascii="Times New Roman" w:eastAsia="Times New Roman" w:hAnsi="Times New Roman" w:cs="Times New Roman"/>
                <w:bCs/>
                <w:kern w:val="36"/>
                <w:sz w:val="24"/>
                <w:szCs w:val="24"/>
                <w:lang w:val="id-ID" w:eastAsia="id-ID"/>
              </w:rPr>
              <w:t>.</w:t>
            </w:r>
            <w:r w:rsidRPr="00CC02C3">
              <w:rPr>
                <w:rFonts w:ascii="Times New Roman" w:eastAsia="Times New Roman" w:hAnsi="Times New Roman" w:cs="Times New Roman"/>
                <w:sz w:val="24"/>
                <w:szCs w:val="24"/>
                <w:lang w:val="id-ID" w:eastAsia="id-ID"/>
              </w:rPr>
              <w:t>Genetics</w:t>
            </w:r>
            <w:r>
              <w:rPr>
                <w:rFonts w:ascii="Times New Roman" w:eastAsia="Times New Roman" w:hAnsi="Times New Roman" w:cs="Times New Roman"/>
                <w:sz w:val="24"/>
                <w:szCs w:val="24"/>
                <w:lang w:val="id-ID" w:eastAsia="id-ID"/>
              </w:rPr>
              <w:t>,</w:t>
            </w:r>
            <w:r w:rsidRPr="00CC02C3">
              <w:rPr>
                <w:rFonts w:ascii="Times New Roman" w:eastAsia="Times New Roman" w:hAnsi="Times New Roman" w:cs="Times New Roman"/>
                <w:sz w:val="24"/>
                <w:szCs w:val="24"/>
                <w:lang w:val="id-ID" w:eastAsia="id-ID"/>
              </w:rPr>
              <w:t>170</w:t>
            </w:r>
            <w:r>
              <w:rPr>
                <w:rFonts w:ascii="Times New Roman" w:eastAsia="Times New Roman" w:hAnsi="Times New Roman" w:cs="Times New Roman"/>
                <w:sz w:val="24"/>
                <w:szCs w:val="24"/>
                <w:lang w:val="id-ID" w:eastAsia="id-ID"/>
              </w:rPr>
              <w:t>(</w:t>
            </w:r>
            <w:r w:rsidRPr="00CC02C3">
              <w:rPr>
                <w:rFonts w:ascii="Times New Roman" w:eastAsia="Times New Roman" w:hAnsi="Times New Roman" w:cs="Times New Roman"/>
                <w:sz w:val="24"/>
                <w:szCs w:val="24"/>
                <w:lang w:val="id-ID" w:eastAsia="id-ID"/>
              </w:rPr>
              <w:t>3</w:t>
            </w:r>
            <w:r>
              <w:rPr>
                <w:rFonts w:ascii="Times New Roman" w:eastAsia="Times New Roman" w:hAnsi="Times New Roman" w:cs="Times New Roman"/>
                <w:sz w:val="24"/>
                <w:szCs w:val="24"/>
                <w:lang w:val="id-ID" w:eastAsia="id-ID"/>
              </w:rPr>
              <w:t>),</w:t>
            </w:r>
            <w:r w:rsidRPr="00CC02C3">
              <w:rPr>
                <w:rFonts w:ascii="Times New Roman" w:eastAsia="Times New Roman" w:hAnsi="Times New Roman" w:cs="Times New Roman"/>
                <w:sz w:val="24"/>
                <w:szCs w:val="24"/>
                <w:lang w:val="id-ID" w:eastAsia="id-ID"/>
              </w:rPr>
              <w:t xml:space="preserve"> 1247-1259</w:t>
            </w:r>
            <w:r>
              <w:rPr>
                <w:rFonts w:ascii="Times New Roman" w:eastAsia="Times New Roman" w:hAnsi="Times New Roman" w:cs="Times New Roman"/>
                <w:sz w:val="24"/>
                <w:szCs w:val="24"/>
                <w:lang w:val="id-ID" w:eastAsia="id-ID"/>
              </w:rPr>
              <w:t xml:space="preserve">, </w:t>
            </w:r>
            <w:r w:rsidRPr="00CC02C3">
              <w:rPr>
                <w:rFonts w:ascii="Times New Roman" w:eastAsia="Times New Roman" w:hAnsi="Times New Roman" w:cs="Times New Roman"/>
                <w:sz w:val="24"/>
                <w:szCs w:val="24"/>
                <w:lang w:val="id-ID" w:eastAsia="id-ID"/>
              </w:rPr>
              <w:t xml:space="preserve"> https://doi.org/10.1534/genetics.104.035956</w:t>
            </w:r>
            <w:r>
              <w:rPr>
                <w:rFonts w:ascii="Times New Roman" w:eastAsia="Times New Roman" w:hAnsi="Times New Roman" w:cs="Times New Roman"/>
                <w:sz w:val="24"/>
                <w:szCs w:val="24"/>
                <w:lang w:eastAsia="id-ID"/>
              </w:rPr>
              <w:t>.</w:t>
            </w:r>
            <w:r w:rsidRPr="00CC02C3">
              <w:rPr>
                <w:rFonts w:ascii="Times New Roman" w:eastAsia="Times New Roman" w:hAnsi="Times New Roman" w:cs="Times New Roman"/>
                <w:sz w:val="24"/>
                <w:szCs w:val="24"/>
                <w:lang w:val="id-ID" w:eastAsia="id-ID"/>
              </w:rPr>
              <w:t xml:space="preserve"> </w:t>
            </w:r>
          </w:p>
        </w:tc>
      </w:tr>
      <w:tr w:rsidR="001F73FF" w:rsidRPr="007D773E" w:rsidTr="008A1D31">
        <w:tc>
          <w:tcPr>
            <w:tcW w:w="9576" w:type="dxa"/>
          </w:tcPr>
          <w:p w:rsidR="001F73FF" w:rsidRDefault="001F73FF" w:rsidP="0018691E">
            <w:pPr>
              <w:spacing w:before="120" w:after="120"/>
              <w:ind w:left="1080" w:hanging="1080"/>
              <w:jc w:val="both"/>
              <w:rPr>
                <w:rFonts w:ascii="Times New Roman" w:hAnsi="Times New Roman" w:cs="Times New Roman"/>
                <w:sz w:val="24"/>
                <w:szCs w:val="24"/>
              </w:rPr>
            </w:pPr>
            <w:r w:rsidRPr="007D773E">
              <w:rPr>
                <w:rFonts w:ascii="Times New Roman" w:hAnsi="Times New Roman" w:cs="Times New Roman"/>
                <w:sz w:val="24"/>
                <w:szCs w:val="24"/>
              </w:rPr>
              <w:t xml:space="preserve">Ningsih, A.N. </w:t>
            </w:r>
            <w:r>
              <w:rPr>
                <w:rFonts w:ascii="Times New Roman" w:hAnsi="Times New Roman" w:cs="Times New Roman"/>
                <w:sz w:val="24"/>
                <w:szCs w:val="24"/>
              </w:rPr>
              <w:t>(</w:t>
            </w:r>
            <w:r w:rsidRPr="007D773E">
              <w:rPr>
                <w:rFonts w:ascii="Times New Roman" w:hAnsi="Times New Roman" w:cs="Times New Roman"/>
                <w:sz w:val="24"/>
                <w:szCs w:val="24"/>
              </w:rPr>
              <w:t>2008</w:t>
            </w:r>
            <w:r>
              <w:rPr>
                <w:rFonts w:ascii="Times New Roman" w:hAnsi="Times New Roman" w:cs="Times New Roman"/>
                <w:sz w:val="24"/>
                <w:szCs w:val="24"/>
              </w:rPr>
              <w:t>)</w:t>
            </w:r>
            <w:r w:rsidRPr="007D773E">
              <w:rPr>
                <w:rFonts w:ascii="Times New Roman" w:hAnsi="Times New Roman" w:cs="Times New Roman"/>
                <w:sz w:val="24"/>
                <w:szCs w:val="24"/>
              </w:rPr>
              <w:t>. Sistem perkawinan pada sebaran alam merbau (Intsia bijunga (Colebr) O. Kuntze) di Papua berdasarkan analisis isozim. Skripsi Jurusan Budidaya Hutan, Fakultas Kehutanan, Universitas Gadjah Mada, Yogyakarta.</w:t>
            </w:r>
          </w:p>
          <w:p w:rsidR="00077E26" w:rsidRDefault="00077E26" w:rsidP="0018691E">
            <w:pPr>
              <w:spacing w:before="120" w:after="120"/>
              <w:ind w:left="1080" w:hanging="1080"/>
              <w:jc w:val="both"/>
              <w:rPr>
                <w:rFonts w:ascii="Times New Roman" w:hAnsi="Times New Roman" w:cs="Times New Roman"/>
                <w:sz w:val="24"/>
                <w:szCs w:val="24"/>
              </w:rPr>
            </w:pPr>
            <w:r w:rsidRPr="00077E26">
              <w:rPr>
                <w:rFonts w:ascii="Times New Roman" w:hAnsi="Times New Roman" w:cs="Times New Roman"/>
                <w:sz w:val="24"/>
                <w:szCs w:val="24"/>
              </w:rPr>
              <w:t>Nirsatmanto et al., 1996</w:t>
            </w:r>
            <w:r>
              <w:rPr>
                <w:rFonts w:ascii="Times New Roman" w:hAnsi="Times New Roman" w:cs="Times New Roman"/>
                <w:sz w:val="24"/>
                <w:szCs w:val="24"/>
              </w:rPr>
              <w:t xml:space="preserve">, </w:t>
            </w:r>
            <w:r w:rsidRPr="00077E26">
              <w:rPr>
                <w:rFonts w:ascii="Times New Roman" w:hAnsi="Times New Roman" w:cs="Times New Roman"/>
                <w:sz w:val="24"/>
                <w:szCs w:val="24"/>
              </w:rPr>
              <w:t>Analysis of provenance−progeny</w:t>
            </w:r>
            <w:r>
              <w:rPr>
                <w:rFonts w:ascii="Times New Roman" w:hAnsi="Times New Roman" w:cs="Times New Roman"/>
                <w:sz w:val="24"/>
                <w:szCs w:val="24"/>
              </w:rPr>
              <w:t xml:space="preserve"> </w:t>
            </w:r>
            <w:r w:rsidRPr="00077E26">
              <w:rPr>
                <w:rFonts w:ascii="Times New Roman" w:hAnsi="Times New Roman" w:cs="Times New Roman"/>
                <w:sz w:val="24"/>
                <w:szCs w:val="24"/>
              </w:rPr>
              <w:t xml:space="preserve">tests of Eucalyptus urophylla </w:t>
            </w:r>
            <w:r w:rsidRPr="00077E26">
              <w:rPr>
                <w:rFonts w:ascii="Times New Roman" w:hAnsi="Times New Roman" w:cs="Times New Roman"/>
                <w:sz w:val="24"/>
                <w:szCs w:val="24"/>
              </w:rPr>
              <w:lastRenderedPageBreak/>
              <w:t>established at two</w:t>
            </w:r>
            <w:r>
              <w:rPr>
                <w:rFonts w:ascii="Times New Roman" w:hAnsi="Times New Roman" w:cs="Times New Roman"/>
                <w:sz w:val="24"/>
                <w:szCs w:val="24"/>
              </w:rPr>
              <w:t xml:space="preserve"> </w:t>
            </w:r>
            <w:r w:rsidRPr="00077E26">
              <w:rPr>
                <w:rFonts w:ascii="Times New Roman" w:hAnsi="Times New Roman" w:cs="Times New Roman"/>
                <w:sz w:val="24"/>
                <w:szCs w:val="24"/>
              </w:rPr>
              <w:t>locations in Indonesia. Pp. 206–207 in Dieters MJ et al.(Eds.) Tree Improvement for Sustainable Tropical Forestry.</w:t>
            </w:r>
            <w:r>
              <w:rPr>
                <w:rFonts w:ascii="Times New Roman" w:hAnsi="Times New Roman" w:cs="Times New Roman"/>
                <w:sz w:val="24"/>
                <w:szCs w:val="24"/>
              </w:rPr>
              <w:t xml:space="preserve"> </w:t>
            </w:r>
            <w:r w:rsidRPr="00077E26">
              <w:rPr>
                <w:rFonts w:ascii="Times New Roman" w:hAnsi="Times New Roman" w:cs="Times New Roman"/>
                <w:sz w:val="24"/>
                <w:szCs w:val="24"/>
              </w:rPr>
              <w:t>Proceedings of QFRI-IUFRO Conference. Caloundra. 27October–1 November 1996. Queensland Forestry</w:t>
            </w:r>
            <w:r>
              <w:rPr>
                <w:rFonts w:ascii="Times New Roman" w:hAnsi="Times New Roman" w:cs="Times New Roman"/>
                <w:sz w:val="24"/>
                <w:szCs w:val="24"/>
              </w:rPr>
              <w:t xml:space="preserve"> </w:t>
            </w:r>
            <w:r w:rsidRPr="00077E26">
              <w:rPr>
                <w:rFonts w:ascii="Times New Roman" w:hAnsi="Times New Roman" w:cs="Times New Roman"/>
                <w:sz w:val="24"/>
                <w:szCs w:val="24"/>
              </w:rPr>
              <w:t>Research Institute, Queensland.</w:t>
            </w:r>
          </w:p>
          <w:p w:rsidR="00503EBD" w:rsidRPr="00503EBD" w:rsidRDefault="00503EBD" w:rsidP="0018691E">
            <w:pPr>
              <w:spacing w:before="120" w:after="120"/>
              <w:ind w:left="1134" w:hanging="1134"/>
              <w:jc w:val="both"/>
              <w:rPr>
                <w:rFonts w:ascii="Times New Roman" w:hAnsi="Times New Roman" w:cs="Times New Roman"/>
                <w:sz w:val="24"/>
                <w:szCs w:val="24"/>
              </w:rPr>
            </w:pPr>
            <w:r w:rsidRPr="009663D0">
              <w:rPr>
                <w:rFonts w:ascii="Times New Roman" w:eastAsia="Times New Roman" w:hAnsi="Times New Roman" w:cs="Times New Roman"/>
                <w:sz w:val="24"/>
                <w:szCs w:val="24"/>
                <w:lang w:val="id-ID" w:eastAsia="id-ID"/>
              </w:rPr>
              <w:t>Pinyopusarerk</w:t>
            </w:r>
            <w:r>
              <w:rPr>
                <w:rFonts w:ascii="Times New Roman" w:eastAsia="Times New Roman" w:hAnsi="Times New Roman" w:cs="Times New Roman"/>
                <w:sz w:val="24"/>
                <w:szCs w:val="24"/>
                <w:lang w:val="id-ID" w:eastAsia="id-ID"/>
              </w:rPr>
              <w:t xml:space="preserve"> K &amp;</w:t>
            </w:r>
            <w:r w:rsidRPr="009663D0">
              <w:rPr>
                <w:rFonts w:ascii="Times New Roman" w:eastAsia="Times New Roman" w:hAnsi="Times New Roman" w:cs="Times New Roman"/>
                <w:sz w:val="24"/>
                <w:szCs w:val="24"/>
                <w:lang w:val="id-ID" w:eastAsia="id-ID"/>
              </w:rPr>
              <w:t xml:space="preserve"> Harwood</w:t>
            </w:r>
            <w:r>
              <w:rPr>
                <w:rFonts w:ascii="Times New Roman" w:eastAsia="Times New Roman" w:hAnsi="Times New Roman" w:cs="Times New Roman"/>
                <w:sz w:val="24"/>
                <w:szCs w:val="24"/>
                <w:lang w:val="id-ID" w:eastAsia="id-ID"/>
              </w:rPr>
              <w:t xml:space="preserve"> C.(2010). </w:t>
            </w:r>
            <w:r w:rsidRPr="009663D0">
              <w:rPr>
                <w:rFonts w:ascii="Times New Roman" w:eastAsia="Times New Roman" w:hAnsi="Times New Roman" w:cs="Times New Roman"/>
                <w:sz w:val="24"/>
                <w:szCs w:val="24"/>
                <w:lang w:val="id-ID" w:eastAsia="id-ID"/>
              </w:rPr>
              <w:t>Advanced</w:t>
            </w:r>
            <w:r>
              <w:rPr>
                <w:rFonts w:ascii="Times New Roman" w:eastAsia="Times New Roman" w:hAnsi="Times New Roman" w:cs="Times New Roman"/>
                <w:sz w:val="24"/>
                <w:szCs w:val="24"/>
                <w:lang w:val="id-ID" w:eastAsia="id-ID"/>
              </w:rPr>
              <w:t>-</w:t>
            </w:r>
            <w:r w:rsidRPr="009663D0">
              <w:rPr>
                <w:rFonts w:ascii="Times New Roman" w:eastAsia="Times New Roman" w:hAnsi="Times New Roman" w:cs="Times New Roman"/>
                <w:sz w:val="24"/>
                <w:szCs w:val="24"/>
                <w:lang w:val="id-ID" w:eastAsia="id-ID"/>
              </w:rPr>
              <w:t>generation Breeding and Deployment ofAcaciaandEucalyptusSpecies and HybridsinSome Asian Countries</w:t>
            </w:r>
            <w:r>
              <w:rPr>
                <w:rFonts w:ascii="Times New Roman" w:eastAsia="Times New Roman" w:hAnsi="Times New Roman" w:cs="Times New Roman"/>
                <w:sz w:val="24"/>
                <w:szCs w:val="24"/>
                <w:lang w:val="id-ID" w:eastAsia="id-ID"/>
              </w:rPr>
              <w:t xml:space="preserve">. In:  </w:t>
            </w:r>
            <w:r w:rsidRPr="009663D0">
              <w:rPr>
                <w:rFonts w:ascii="Times New Roman" w:eastAsia="Times New Roman" w:hAnsi="Times New Roman" w:cs="Times New Roman"/>
                <w:sz w:val="24"/>
                <w:szCs w:val="24"/>
                <w:lang w:val="id-ID" w:eastAsia="id-ID"/>
              </w:rPr>
              <w:t>SimH.C.</w:t>
            </w:r>
            <w:r>
              <w:rPr>
                <w:rFonts w:ascii="Times New Roman" w:eastAsia="Times New Roman" w:hAnsi="Times New Roman" w:cs="Times New Roman"/>
                <w:sz w:val="24"/>
                <w:szCs w:val="24"/>
                <w:lang w:val="id-ID" w:eastAsia="id-ID"/>
              </w:rPr>
              <w:t xml:space="preserve">, </w:t>
            </w:r>
            <w:r w:rsidRPr="009663D0">
              <w:rPr>
                <w:rFonts w:ascii="Times New Roman" w:eastAsia="Times New Roman" w:hAnsi="Times New Roman" w:cs="Times New Roman"/>
                <w:sz w:val="24"/>
                <w:szCs w:val="24"/>
                <w:lang w:val="id-ID" w:eastAsia="id-ID"/>
              </w:rPr>
              <w:t>HongL.T.</w:t>
            </w:r>
            <w:r>
              <w:rPr>
                <w:rFonts w:ascii="Times New Roman" w:eastAsia="Times New Roman" w:hAnsi="Times New Roman" w:cs="Times New Roman"/>
                <w:sz w:val="24"/>
                <w:szCs w:val="24"/>
                <w:lang w:val="id-ID" w:eastAsia="id-ID"/>
              </w:rPr>
              <w:t>, &amp;</w:t>
            </w:r>
            <w:r w:rsidRPr="009663D0">
              <w:rPr>
                <w:rFonts w:ascii="Times New Roman" w:eastAsia="Times New Roman" w:hAnsi="Times New Roman" w:cs="Times New Roman"/>
                <w:sz w:val="24"/>
                <w:szCs w:val="24"/>
                <w:lang w:val="id-ID" w:eastAsia="id-ID"/>
              </w:rPr>
              <w:t>JalonenR.</w:t>
            </w:r>
            <w:r>
              <w:rPr>
                <w:rFonts w:ascii="Times New Roman" w:eastAsia="Times New Roman" w:hAnsi="Times New Roman" w:cs="Times New Roman"/>
                <w:sz w:val="24"/>
                <w:szCs w:val="24"/>
                <w:lang w:val="id-ID" w:eastAsia="id-ID"/>
              </w:rPr>
              <w:t xml:space="preserve"> (eds.). Extended Abstracs from  the </w:t>
            </w:r>
            <w:r w:rsidRPr="009663D0">
              <w:rPr>
                <w:rFonts w:ascii="Times New Roman" w:eastAsia="Times New Roman" w:hAnsi="Times New Roman" w:cs="Times New Roman"/>
                <w:sz w:val="24"/>
                <w:szCs w:val="24"/>
                <w:lang w:val="id-ID" w:eastAsia="id-ID"/>
              </w:rPr>
              <w:t>International Symposium on Forest Genetic Resources–Conservation andSustainable Utlilization towardsClimate Change Mitigation and Adaptation</w:t>
            </w:r>
            <w:r>
              <w:rPr>
                <w:rFonts w:ascii="Times New Roman" w:eastAsia="Times New Roman" w:hAnsi="Times New Roman" w:cs="Times New Roman"/>
                <w:sz w:val="24"/>
                <w:szCs w:val="24"/>
                <w:lang w:val="id-ID" w:eastAsia="id-ID"/>
              </w:rPr>
              <w:t xml:space="preserve">. 5-9 Oktober 2009, Kuala Lumpur, Malaysia. </w:t>
            </w:r>
            <w:r w:rsidRPr="009663D0">
              <w:rPr>
                <w:rFonts w:ascii="Times New Roman" w:eastAsia="Times New Roman" w:hAnsi="Times New Roman" w:cs="Times New Roman"/>
                <w:sz w:val="24"/>
                <w:szCs w:val="24"/>
                <w:lang w:val="id-ID" w:eastAsia="id-ID"/>
              </w:rPr>
              <w:t>FRIM, APAFRI and Bioversity International</w:t>
            </w:r>
            <w:r>
              <w:rPr>
                <w:rFonts w:ascii="Times New Roman" w:eastAsia="Times New Roman" w:hAnsi="Times New Roman" w:cs="Times New Roman"/>
                <w:sz w:val="24"/>
                <w:szCs w:val="24"/>
                <w:lang w:val="id-ID" w:eastAsia="id-ID"/>
              </w:rPr>
              <w:t>. 104-107.</w:t>
            </w:r>
          </w:p>
        </w:tc>
      </w:tr>
      <w:tr w:rsidR="001F73FF" w:rsidRPr="007D773E" w:rsidTr="008A1D31">
        <w:tc>
          <w:tcPr>
            <w:tcW w:w="9576" w:type="dxa"/>
          </w:tcPr>
          <w:p w:rsidR="001F73FF" w:rsidRPr="007D773E" w:rsidRDefault="001F73FF" w:rsidP="0018691E">
            <w:pPr>
              <w:pStyle w:val="citation"/>
            </w:pPr>
            <w:r>
              <w:lastRenderedPageBreak/>
              <w:t>Pook, E. W., Gill, A. M., &amp; Moore, P. H. R. (</w:t>
            </w:r>
            <w:r w:rsidRPr="007D773E">
              <w:t>1997</w:t>
            </w:r>
            <w:r>
              <w:t>)</w:t>
            </w:r>
            <w:r w:rsidRPr="007D773E">
              <w:t xml:space="preserve">. Long-term variation of litter fall, canopy leaf area and flowering in </w:t>
            </w:r>
            <w:r w:rsidRPr="007D773E">
              <w:rPr>
                <w:i/>
              </w:rPr>
              <w:t>Eucalyptus</w:t>
            </w:r>
            <w:r w:rsidRPr="007D773E">
              <w:rPr>
                <w:i/>
                <w:iCs/>
              </w:rPr>
              <w:t>maculata</w:t>
            </w:r>
            <w:r w:rsidRPr="007D773E">
              <w:t xml:space="preserve"> forest on the South Coast of New South Wales. </w:t>
            </w:r>
            <w:r w:rsidRPr="007D773E">
              <w:rPr>
                <w:i/>
              </w:rPr>
              <w:t>Australian Journal of Botany</w:t>
            </w:r>
            <w:r w:rsidRPr="007D773E">
              <w:t xml:space="preserve"> 45: 737 – 755.</w:t>
            </w:r>
          </w:p>
        </w:tc>
      </w:tr>
      <w:tr w:rsidR="001F73FF" w:rsidRPr="007D773E" w:rsidTr="008A1D31">
        <w:tc>
          <w:tcPr>
            <w:tcW w:w="9576" w:type="dxa"/>
          </w:tcPr>
          <w:p w:rsidR="0018691E" w:rsidRPr="007D773E" w:rsidRDefault="001F73FF" w:rsidP="0018691E">
            <w:pPr>
              <w:pStyle w:val="citation"/>
            </w:pPr>
            <w:r>
              <w:t xml:space="preserve"> Porter, J. W. (</w:t>
            </w:r>
            <w:r w:rsidRPr="007D773E">
              <w:t>1978</w:t>
            </w:r>
            <w:r>
              <w:t>)</w:t>
            </w:r>
            <w:r w:rsidRPr="007D773E">
              <w:t xml:space="preserve">. Relationships between flowering and honey production of red ironbark, </w:t>
            </w:r>
            <w:r w:rsidRPr="007D773E">
              <w:rPr>
                <w:i/>
              </w:rPr>
              <w:t>Eucalyptus sideroxylon</w:t>
            </w:r>
            <w:r w:rsidRPr="007D773E">
              <w:t xml:space="preserve"> (A. Cunn.) Benth and climate in the Bendigo district of Victoria. </w:t>
            </w:r>
            <w:r w:rsidRPr="007D773E">
              <w:rPr>
                <w:i/>
              </w:rPr>
              <w:t>Australian Journal of Agricultural Research</w:t>
            </w:r>
            <w:r w:rsidRPr="007D773E">
              <w:t xml:space="preserve"> 29: 815 – 829.</w:t>
            </w:r>
          </w:p>
        </w:tc>
      </w:tr>
      <w:tr w:rsidR="001F73FF" w:rsidRPr="007D773E" w:rsidTr="008A1D31">
        <w:tc>
          <w:tcPr>
            <w:tcW w:w="9576" w:type="dxa"/>
          </w:tcPr>
          <w:p w:rsidR="00503EBD" w:rsidRPr="00A37411" w:rsidRDefault="001F73FF" w:rsidP="00720392">
            <w:pPr>
              <w:pStyle w:val="citation"/>
            </w:pPr>
            <w:r>
              <w:t>Pryor, L. D.(</w:t>
            </w:r>
            <w:r w:rsidRPr="007D773E">
              <w:t>1976</w:t>
            </w:r>
            <w:r>
              <w:t>)</w:t>
            </w:r>
            <w:r w:rsidRPr="007D773E">
              <w:t xml:space="preserve">. </w:t>
            </w:r>
            <w:r w:rsidRPr="007D773E">
              <w:rPr>
                <w:i/>
              </w:rPr>
              <w:t>The Biology of Eucalypts</w:t>
            </w:r>
            <w:r w:rsidRPr="007D773E">
              <w:t>. Edward Arnold, London.</w:t>
            </w:r>
          </w:p>
        </w:tc>
      </w:tr>
      <w:tr w:rsidR="001F73FF" w:rsidRPr="007D773E" w:rsidTr="008A1D31">
        <w:tc>
          <w:tcPr>
            <w:tcW w:w="9576" w:type="dxa"/>
          </w:tcPr>
          <w:p w:rsidR="001F73FF" w:rsidRPr="007D773E" w:rsidRDefault="001F73FF" w:rsidP="0018691E">
            <w:pPr>
              <w:pStyle w:val="citation"/>
              <w:rPr>
                <w:lang w:val="id-ID"/>
              </w:rPr>
            </w:pPr>
            <w:r w:rsidRPr="007D773E">
              <w:t>Sedgley, M.</w:t>
            </w:r>
            <w:r>
              <w:t>,</w:t>
            </w:r>
            <w:r w:rsidRPr="007D773E">
              <w:rPr>
                <w:lang w:val="id-ID"/>
              </w:rPr>
              <w:t>&amp;</w:t>
            </w:r>
            <w:r w:rsidRPr="007D773E">
              <w:t xml:space="preserve"> Griffin, A. R. </w:t>
            </w:r>
            <w:r w:rsidRPr="007D773E">
              <w:rPr>
                <w:lang w:val="id-ID"/>
              </w:rPr>
              <w:t>(</w:t>
            </w:r>
            <w:r w:rsidRPr="007D773E">
              <w:t>1989</w:t>
            </w:r>
            <w:r w:rsidRPr="007D773E">
              <w:rPr>
                <w:lang w:val="id-ID"/>
              </w:rPr>
              <w:t>)</w:t>
            </w:r>
            <w:r w:rsidRPr="007D773E">
              <w:t xml:space="preserve">. </w:t>
            </w:r>
            <w:r w:rsidRPr="007D773E">
              <w:rPr>
                <w:i/>
              </w:rPr>
              <w:t>Sexual Reproduction of Tree Crops</w:t>
            </w:r>
            <w:r w:rsidRPr="007D773E">
              <w:t>. Academic Press, London.</w:t>
            </w:r>
          </w:p>
        </w:tc>
      </w:tr>
      <w:tr w:rsidR="001F73FF" w:rsidRPr="007D773E" w:rsidTr="008A1D31">
        <w:tc>
          <w:tcPr>
            <w:tcW w:w="9576" w:type="dxa"/>
          </w:tcPr>
          <w:p w:rsidR="001F73FF" w:rsidRPr="007D773E" w:rsidRDefault="001F73FF" w:rsidP="0018691E">
            <w:pPr>
              <w:pStyle w:val="citation"/>
              <w:rPr>
                <w:lang w:val="id-ID"/>
              </w:rPr>
            </w:pPr>
            <w:r w:rsidRPr="007D773E">
              <w:t xml:space="preserve">Sedgley, M., Harbard, J. </w:t>
            </w:r>
            <w:r w:rsidRPr="007D773E">
              <w:rPr>
                <w:lang w:val="id-ID"/>
              </w:rPr>
              <w:t>&amp;</w:t>
            </w:r>
            <w:r>
              <w:t xml:space="preserve"> Smith, R. M. (</w:t>
            </w:r>
            <w:r w:rsidRPr="007D773E">
              <w:t>1992</w:t>
            </w:r>
            <w:r>
              <w:t>)</w:t>
            </w:r>
            <w:r w:rsidRPr="007D773E">
              <w:t xml:space="preserve">. </w:t>
            </w:r>
            <w:r w:rsidRPr="007D773E">
              <w:rPr>
                <w:i/>
              </w:rPr>
              <w:t>Hybridisation Techniques for Acacias</w:t>
            </w:r>
            <w:r w:rsidRPr="007D773E">
              <w:t>. ACIAR Technical Reports No. 20. ACIAR, Canberra.</w:t>
            </w:r>
          </w:p>
        </w:tc>
      </w:tr>
      <w:tr w:rsidR="001F73FF" w:rsidRPr="007D773E" w:rsidTr="008A1D31">
        <w:tc>
          <w:tcPr>
            <w:tcW w:w="9576" w:type="dxa"/>
          </w:tcPr>
          <w:p w:rsidR="001F73FF" w:rsidRDefault="001F73FF" w:rsidP="0018691E">
            <w:pPr>
              <w:pStyle w:val="citation"/>
            </w:pPr>
            <w:r w:rsidRPr="007D773E">
              <w:t>Smith-Ramirez</w:t>
            </w:r>
            <w:r>
              <w:t>,</w:t>
            </w:r>
            <w:r w:rsidRPr="007D773E">
              <w:t xml:space="preserve"> C</w:t>
            </w:r>
            <w:r>
              <w:t>.</w:t>
            </w:r>
            <w:r w:rsidRPr="007D773E">
              <w:t xml:space="preserve">, </w:t>
            </w:r>
            <w:r>
              <w:t>&amp;</w:t>
            </w:r>
            <w:r w:rsidRPr="007D773E">
              <w:t>Armesto,</w:t>
            </w:r>
            <w:r>
              <w:t xml:space="preserve"> J. J.(</w:t>
            </w:r>
            <w:r w:rsidRPr="007D773E">
              <w:t>1994</w:t>
            </w:r>
            <w:r>
              <w:t>)</w:t>
            </w:r>
            <w:r w:rsidRPr="007D773E">
              <w:t xml:space="preserve">. Flowering and fruiting in the temperate rainforest of Chiloé, Chile- ecologies and climatic constraints. </w:t>
            </w:r>
            <w:r w:rsidRPr="007D773E">
              <w:rPr>
                <w:i/>
              </w:rPr>
              <w:t>Journal of Ecology</w:t>
            </w:r>
            <w:r>
              <w:rPr>
                <w:i/>
              </w:rPr>
              <w:t>,</w:t>
            </w:r>
            <w:r w:rsidRPr="007D773E">
              <w:t xml:space="preserve"> 82: 353 – 365.</w:t>
            </w:r>
          </w:p>
          <w:p w:rsidR="00503EBD" w:rsidRPr="00FE62A8" w:rsidRDefault="00503EBD" w:rsidP="0018691E">
            <w:pPr>
              <w:spacing w:before="120" w:after="120"/>
              <w:ind w:left="1134" w:hanging="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Tarigan </w:t>
            </w:r>
            <w:r w:rsidRPr="006450AC">
              <w:rPr>
                <w:rFonts w:ascii="Times New Roman" w:eastAsia="Times New Roman" w:hAnsi="Times New Roman" w:cs="Times New Roman"/>
                <w:sz w:val="24"/>
                <w:szCs w:val="24"/>
                <w:lang w:val="id-ID" w:eastAsia="id-ID"/>
              </w:rPr>
              <w:t>M.</w:t>
            </w:r>
            <w:r>
              <w:rPr>
                <w:rFonts w:ascii="Times New Roman" w:eastAsia="Times New Roman" w:hAnsi="Times New Roman" w:cs="Times New Roman"/>
                <w:sz w:val="24"/>
                <w:szCs w:val="24"/>
                <w:lang w:val="id-ID" w:eastAsia="id-ID"/>
              </w:rPr>
              <w:t xml:space="preserve">, Roux </w:t>
            </w:r>
            <w:r w:rsidRPr="006450AC">
              <w:rPr>
                <w:rFonts w:ascii="Times New Roman" w:eastAsia="Times New Roman" w:hAnsi="Times New Roman" w:cs="Times New Roman"/>
                <w:sz w:val="24"/>
                <w:szCs w:val="24"/>
                <w:lang w:val="id-ID" w:eastAsia="id-ID"/>
              </w:rPr>
              <w:t>J.</w:t>
            </w:r>
            <w:r>
              <w:rPr>
                <w:rFonts w:ascii="Times New Roman" w:eastAsia="Times New Roman" w:hAnsi="Times New Roman" w:cs="Times New Roman"/>
                <w:sz w:val="24"/>
                <w:szCs w:val="24"/>
                <w:lang w:val="id-ID" w:eastAsia="id-ID"/>
              </w:rPr>
              <w:t>, Van Wyk</w:t>
            </w:r>
            <w:r w:rsidRPr="006450AC">
              <w:rPr>
                <w:rFonts w:ascii="Times New Roman" w:eastAsia="Times New Roman" w:hAnsi="Times New Roman" w:cs="Times New Roman"/>
                <w:sz w:val="24"/>
                <w:szCs w:val="24"/>
                <w:lang w:val="id-ID" w:eastAsia="id-ID"/>
              </w:rPr>
              <w:t xml:space="preserve"> M.</w:t>
            </w:r>
            <w:r>
              <w:rPr>
                <w:rFonts w:ascii="Times New Roman" w:eastAsia="Times New Roman" w:hAnsi="Times New Roman" w:cs="Times New Roman"/>
                <w:sz w:val="24"/>
                <w:szCs w:val="24"/>
                <w:lang w:val="id-ID" w:eastAsia="id-ID"/>
              </w:rPr>
              <w:t>, Tjahjono</w:t>
            </w:r>
            <w:r w:rsidRPr="006450AC">
              <w:rPr>
                <w:rFonts w:ascii="Times New Roman" w:eastAsia="Times New Roman" w:hAnsi="Times New Roman" w:cs="Times New Roman"/>
                <w:sz w:val="24"/>
                <w:szCs w:val="24"/>
                <w:lang w:val="id-ID" w:eastAsia="id-ID"/>
              </w:rPr>
              <w:t>, B.</w:t>
            </w:r>
            <w:r>
              <w:rPr>
                <w:rFonts w:ascii="Times New Roman" w:eastAsia="Times New Roman" w:hAnsi="Times New Roman" w:cs="Times New Roman"/>
                <w:sz w:val="24"/>
                <w:szCs w:val="24"/>
                <w:lang w:val="id-ID" w:eastAsia="id-ID"/>
              </w:rPr>
              <w:t>, &amp; Wingfield</w:t>
            </w:r>
            <w:r w:rsidRPr="006450AC">
              <w:rPr>
                <w:rFonts w:ascii="Times New Roman" w:eastAsia="Times New Roman" w:hAnsi="Times New Roman" w:cs="Times New Roman"/>
                <w:sz w:val="24"/>
                <w:szCs w:val="24"/>
                <w:lang w:val="id-ID" w:eastAsia="id-ID"/>
              </w:rPr>
              <w:t xml:space="preserve"> M.J</w:t>
            </w:r>
            <w:r>
              <w:rPr>
                <w:rFonts w:ascii="Times New Roman" w:eastAsia="Times New Roman" w:hAnsi="Times New Roman" w:cs="Times New Roman"/>
                <w:sz w:val="24"/>
                <w:szCs w:val="24"/>
                <w:lang w:val="id-ID" w:eastAsia="id-ID"/>
              </w:rPr>
              <w:t xml:space="preserve">. (2011). </w:t>
            </w:r>
            <w:r w:rsidRPr="006450AC">
              <w:rPr>
                <w:rFonts w:ascii="Times New Roman" w:eastAsia="Times New Roman" w:hAnsi="Times New Roman" w:cs="Times New Roman"/>
                <w:sz w:val="24"/>
                <w:szCs w:val="24"/>
                <w:lang w:val="id-ID" w:eastAsia="id-ID"/>
              </w:rPr>
              <w:t>A new wilt and die-back disease ofAcacia mangiumassociated withCeratocystis manginecansandC. acaciivora sp.</w:t>
            </w:r>
            <w:r>
              <w:rPr>
                <w:rFonts w:ascii="Times New Roman" w:eastAsia="Times New Roman" w:hAnsi="Times New Roman" w:cs="Times New Roman"/>
                <w:sz w:val="24"/>
                <w:szCs w:val="24"/>
                <w:lang w:val="id-ID" w:eastAsia="id-ID"/>
              </w:rPr>
              <w:t xml:space="preserve"> n</w:t>
            </w:r>
            <w:r w:rsidRPr="006450AC">
              <w:rPr>
                <w:rFonts w:ascii="Times New Roman" w:eastAsia="Times New Roman" w:hAnsi="Times New Roman" w:cs="Times New Roman"/>
                <w:sz w:val="24"/>
                <w:szCs w:val="24"/>
                <w:lang w:val="id-ID" w:eastAsia="id-ID"/>
              </w:rPr>
              <w:t>ov</w:t>
            </w:r>
            <w:r>
              <w:rPr>
                <w:rFonts w:ascii="Times New Roman" w:eastAsia="Times New Roman" w:hAnsi="Times New Roman" w:cs="Times New Roman"/>
                <w:sz w:val="24"/>
                <w:szCs w:val="24"/>
                <w:lang w:val="id-ID" w:eastAsia="id-ID"/>
              </w:rPr>
              <w:t>.</w:t>
            </w:r>
            <w:r w:rsidRPr="006450AC">
              <w:rPr>
                <w:rFonts w:ascii="Times New Roman" w:eastAsia="Times New Roman" w:hAnsi="Times New Roman" w:cs="Times New Roman"/>
                <w:sz w:val="24"/>
                <w:szCs w:val="24"/>
                <w:lang w:val="id-ID" w:eastAsia="id-ID"/>
              </w:rPr>
              <w:t xml:space="preserve"> in Indonesia</w:t>
            </w:r>
            <w:r>
              <w:rPr>
                <w:rFonts w:ascii="Times New Roman" w:eastAsia="Times New Roman" w:hAnsi="Times New Roman" w:cs="Times New Roman"/>
                <w:sz w:val="24"/>
                <w:szCs w:val="24"/>
                <w:lang w:val="id-ID" w:eastAsia="id-ID"/>
              </w:rPr>
              <w:t>. South African Journal of  Botany, 77, 292-304. https://</w:t>
            </w:r>
            <w:r w:rsidRPr="00E62223">
              <w:rPr>
                <w:rFonts w:ascii="Times New Roman" w:eastAsia="Times New Roman" w:hAnsi="Times New Roman" w:cs="Times New Roman"/>
                <w:sz w:val="24"/>
                <w:szCs w:val="24"/>
                <w:lang w:val="id-ID" w:eastAsia="id-ID"/>
              </w:rPr>
              <w:t>doi</w:t>
            </w:r>
            <w:r>
              <w:rPr>
                <w:rFonts w:ascii="Times New Roman" w:eastAsia="Times New Roman" w:hAnsi="Times New Roman" w:cs="Times New Roman"/>
                <w:sz w:val="24"/>
                <w:szCs w:val="24"/>
                <w:lang w:val="id-ID" w:eastAsia="id-ID"/>
              </w:rPr>
              <w:t>.org/1</w:t>
            </w:r>
            <w:r w:rsidRPr="00E62223">
              <w:rPr>
                <w:rFonts w:ascii="Times New Roman" w:eastAsia="Times New Roman" w:hAnsi="Times New Roman" w:cs="Times New Roman"/>
                <w:sz w:val="24"/>
                <w:szCs w:val="24"/>
                <w:lang w:val="id-ID" w:eastAsia="id-ID"/>
              </w:rPr>
              <w:t>0.1016/j.sajb.2010.08.006</w:t>
            </w:r>
          </w:p>
        </w:tc>
      </w:tr>
      <w:tr w:rsidR="001F73FF" w:rsidRPr="007D773E" w:rsidTr="008A1D31">
        <w:tc>
          <w:tcPr>
            <w:tcW w:w="9576" w:type="dxa"/>
          </w:tcPr>
          <w:p w:rsidR="001F73FF" w:rsidRDefault="001F73FF" w:rsidP="0018691E">
            <w:pPr>
              <w:spacing w:before="120" w:after="120"/>
              <w:ind w:left="1080" w:hanging="1080"/>
              <w:jc w:val="both"/>
              <w:rPr>
                <w:rFonts w:ascii="Times New Roman" w:hAnsi="Times New Roman" w:cs="Times New Roman"/>
                <w:sz w:val="24"/>
                <w:szCs w:val="24"/>
              </w:rPr>
            </w:pPr>
            <w:r w:rsidRPr="007D773E">
              <w:rPr>
                <w:rFonts w:ascii="Times New Roman" w:hAnsi="Times New Roman" w:cs="Times New Roman"/>
                <w:sz w:val="24"/>
                <w:szCs w:val="24"/>
                <w:lang w:val="id-ID"/>
              </w:rPr>
              <w:t xml:space="preserve">Tharman, R. R., Lex, A, J., Robin, D., Francis, A., &amp; Craig, R. E. (2006). </w:t>
            </w:r>
            <w:r w:rsidRPr="007D773E">
              <w:rPr>
                <w:rFonts w:ascii="Times New Roman" w:hAnsi="Times New Roman" w:cs="Times New Roman"/>
                <w:i/>
                <w:sz w:val="24"/>
                <w:szCs w:val="24"/>
                <w:lang w:val="id-ID"/>
              </w:rPr>
              <w:t>Instia bijunga</w:t>
            </w:r>
            <w:r w:rsidRPr="007D773E">
              <w:rPr>
                <w:rFonts w:ascii="Times New Roman" w:hAnsi="Times New Roman" w:cs="Times New Roman"/>
                <w:sz w:val="24"/>
                <w:szCs w:val="24"/>
                <w:lang w:val="id-ID"/>
              </w:rPr>
              <w:t xml:space="preserve"> (vesi). Species Profile for Pacific Island Agroforestry. Available at: </w:t>
            </w:r>
            <w:hyperlink r:id="rId21" w:history="1">
              <w:r w:rsidRPr="007D773E">
                <w:rPr>
                  <w:rStyle w:val="Hyperlink"/>
                  <w:rFonts w:ascii="Times New Roman" w:hAnsi="Times New Roman" w:cs="Times New Roman"/>
                  <w:sz w:val="24"/>
                  <w:szCs w:val="24"/>
                  <w:lang w:val="id-ID"/>
                </w:rPr>
                <w:t>www.tradionaltree.org</w:t>
              </w:r>
            </w:hyperlink>
            <w:r w:rsidRPr="007D773E">
              <w:rPr>
                <w:rFonts w:ascii="Times New Roman" w:hAnsi="Times New Roman" w:cs="Times New Roman"/>
                <w:sz w:val="24"/>
                <w:szCs w:val="24"/>
                <w:lang w:val="id-ID"/>
              </w:rPr>
              <w:t>, date of accesed 08 January 2015.</w:t>
            </w:r>
          </w:p>
          <w:p w:rsidR="00503EBD" w:rsidRPr="00503EBD" w:rsidRDefault="00503EBD" w:rsidP="0018691E">
            <w:pPr>
              <w:spacing w:before="120" w:after="120"/>
              <w:ind w:left="1134" w:hanging="1134"/>
              <w:jc w:val="both"/>
              <w:rPr>
                <w:rFonts w:ascii="Times New Roman" w:hAnsi="Times New Roman" w:cs="Times New Roman"/>
                <w:sz w:val="24"/>
                <w:szCs w:val="24"/>
              </w:rPr>
            </w:pPr>
            <w:r w:rsidRPr="00FC6C11">
              <w:rPr>
                <w:rFonts w:ascii="Times New Roman" w:eastAsia="Times New Roman" w:hAnsi="Times New Roman" w:cs="Times New Roman"/>
                <w:sz w:val="24"/>
                <w:szCs w:val="24"/>
                <w:lang w:val="id-ID" w:eastAsia="id-ID"/>
              </w:rPr>
              <w:t>W</w:t>
            </w:r>
            <w:r>
              <w:rPr>
                <w:rFonts w:ascii="Times New Roman" w:eastAsia="Times New Roman" w:hAnsi="Times New Roman" w:cs="Times New Roman"/>
                <w:sz w:val="24"/>
                <w:szCs w:val="24"/>
                <w:lang w:val="id-ID" w:eastAsia="id-ID"/>
              </w:rPr>
              <w:t>eng Y.H., Tosh</w:t>
            </w:r>
            <w:r w:rsidRPr="00FC6C11">
              <w:rPr>
                <w:rFonts w:ascii="Times New Roman" w:eastAsia="Times New Roman" w:hAnsi="Times New Roman" w:cs="Times New Roman"/>
                <w:sz w:val="24"/>
                <w:szCs w:val="24"/>
                <w:lang w:val="id-ID" w:eastAsia="id-ID"/>
              </w:rPr>
              <w:t xml:space="preserve"> K. J</w:t>
            </w:r>
            <w:r>
              <w:rPr>
                <w:rFonts w:ascii="Times New Roman" w:eastAsia="Times New Roman" w:hAnsi="Times New Roman" w:cs="Times New Roman"/>
                <w:sz w:val="24"/>
                <w:szCs w:val="24"/>
                <w:lang w:val="id-ID" w:eastAsia="id-ID"/>
              </w:rPr>
              <w:t>.,  Ark</w:t>
            </w:r>
            <w:r w:rsidRPr="00FC6C11">
              <w:rPr>
                <w:rFonts w:ascii="Times New Roman" w:eastAsia="Times New Roman" w:hAnsi="Times New Roman" w:cs="Times New Roman"/>
                <w:sz w:val="24"/>
                <w:szCs w:val="24"/>
                <w:lang w:val="id-ID" w:eastAsia="id-ID"/>
              </w:rPr>
              <w:t xml:space="preserve"> Y. S. P</w:t>
            </w:r>
            <w:r>
              <w:rPr>
                <w:rFonts w:ascii="Times New Roman" w:eastAsia="Times New Roman" w:hAnsi="Times New Roman" w:cs="Times New Roman"/>
                <w:sz w:val="24"/>
                <w:szCs w:val="24"/>
                <w:lang w:val="id-ID" w:eastAsia="id-ID"/>
              </w:rPr>
              <w:t>., &amp; Ullarton</w:t>
            </w:r>
            <w:r w:rsidRPr="00FC6C11">
              <w:rPr>
                <w:rFonts w:ascii="Times New Roman" w:eastAsia="Times New Roman" w:hAnsi="Times New Roman" w:cs="Times New Roman"/>
                <w:sz w:val="24"/>
                <w:szCs w:val="24"/>
                <w:lang w:val="id-ID" w:eastAsia="id-ID"/>
              </w:rPr>
              <w:t xml:space="preserve"> M. S. F</w:t>
            </w:r>
            <w:r>
              <w:rPr>
                <w:rFonts w:ascii="Times New Roman" w:eastAsia="Times New Roman" w:hAnsi="Times New Roman" w:cs="Times New Roman"/>
                <w:sz w:val="24"/>
                <w:szCs w:val="24"/>
                <w:lang w:val="id-ID" w:eastAsia="id-ID"/>
              </w:rPr>
              <w:t>. (2006).</w:t>
            </w:r>
            <w:r w:rsidRPr="00FC6C11">
              <w:rPr>
                <w:rFonts w:ascii="Times New Roman" w:eastAsia="Times New Roman" w:hAnsi="Times New Roman" w:cs="Times New Roman"/>
                <w:sz w:val="24"/>
                <w:szCs w:val="24"/>
                <w:lang w:val="id-ID" w:eastAsia="id-ID"/>
              </w:rPr>
              <w:t>Age-related Trends in Genetic Parameters for Jack Pine and Their Implications for Early Selection</w:t>
            </w:r>
            <w:r>
              <w:rPr>
                <w:rFonts w:ascii="Times New Roman" w:eastAsia="Times New Roman" w:hAnsi="Times New Roman" w:cs="Times New Roman"/>
                <w:sz w:val="24"/>
                <w:szCs w:val="24"/>
                <w:lang w:val="id-ID" w:eastAsia="id-ID"/>
              </w:rPr>
              <w:t xml:space="preserve">. </w:t>
            </w:r>
            <w:r w:rsidRPr="00FC6C11">
              <w:rPr>
                <w:rFonts w:ascii="Times New Roman" w:hAnsi="Times New Roman" w:cs="Times New Roman"/>
                <w:sz w:val="24"/>
                <w:szCs w:val="24"/>
              </w:rPr>
              <w:t>Silvae Genetica 56</w:t>
            </w:r>
            <w:r>
              <w:rPr>
                <w:rFonts w:ascii="Times New Roman" w:hAnsi="Times New Roman" w:cs="Times New Roman"/>
                <w:sz w:val="24"/>
                <w:szCs w:val="24"/>
                <w:lang w:val="id-ID"/>
              </w:rPr>
              <w:t>(</w:t>
            </w:r>
            <w:r w:rsidRPr="00FC6C11">
              <w:rPr>
                <w:rFonts w:ascii="Times New Roman" w:hAnsi="Times New Roman" w:cs="Times New Roman"/>
                <w:sz w:val="24"/>
                <w:szCs w:val="24"/>
              </w:rPr>
              <w:t>5</w:t>
            </w:r>
            <w:r>
              <w:rPr>
                <w:rFonts w:ascii="Times New Roman" w:hAnsi="Times New Roman" w:cs="Times New Roman"/>
                <w:sz w:val="24"/>
                <w:szCs w:val="24"/>
                <w:lang w:val="id-ID"/>
              </w:rPr>
              <w:t>),</w:t>
            </w:r>
            <w:r w:rsidRPr="00FC6C11">
              <w:rPr>
                <w:rFonts w:ascii="Times New Roman" w:hAnsi="Times New Roman" w:cs="Times New Roman"/>
                <w:sz w:val="24"/>
                <w:szCs w:val="24"/>
              </w:rPr>
              <w:t xml:space="preserve"> 242-252.</w:t>
            </w:r>
          </w:p>
        </w:tc>
      </w:tr>
      <w:tr w:rsidR="001F73FF" w:rsidRPr="007D773E" w:rsidTr="008A1D31">
        <w:tc>
          <w:tcPr>
            <w:tcW w:w="9576" w:type="dxa"/>
          </w:tcPr>
          <w:p w:rsidR="001F73FF" w:rsidRPr="007D773E" w:rsidRDefault="001F73FF" w:rsidP="0018691E">
            <w:pPr>
              <w:spacing w:before="120" w:after="120"/>
              <w:ind w:left="1080" w:hanging="1080"/>
              <w:jc w:val="both"/>
              <w:rPr>
                <w:rFonts w:ascii="Times New Roman" w:hAnsi="Times New Roman" w:cs="Times New Roman"/>
                <w:sz w:val="24"/>
                <w:szCs w:val="24"/>
              </w:rPr>
            </w:pPr>
            <w:r w:rsidRPr="007D773E">
              <w:rPr>
                <w:rFonts w:ascii="Times New Roman" w:hAnsi="Times New Roman" w:cs="Times New Roman"/>
                <w:sz w:val="24"/>
                <w:szCs w:val="24"/>
                <w:lang w:val="id-ID"/>
              </w:rPr>
              <w:t xml:space="preserve">Yudohartono, T. P. &amp; Ismail, B. (2013). Adaptabilitas, pertumbuhan dan regenerasi pada plot konservasi ex-situ merbau. </w:t>
            </w:r>
            <w:r w:rsidRPr="007D773E">
              <w:rPr>
                <w:rFonts w:ascii="Times New Roman" w:hAnsi="Times New Roman" w:cs="Times New Roman"/>
                <w:i/>
                <w:sz w:val="24"/>
                <w:szCs w:val="24"/>
                <w:lang w:val="id-ID"/>
              </w:rPr>
              <w:t>Jurnal Pemuliaan Tanaman Hutan,</w:t>
            </w:r>
            <w:r w:rsidRPr="007D773E">
              <w:rPr>
                <w:rFonts w:ascii="Times New Roman" w:hAnsi="Times New Roman" w:cs="Times New Roman"/>
                <w:sz w:val="24"/>
                <w:szCs w:val="24"/>
              </w:rPr>
              <w:t>7 (3)</w:t>
            </w:r>
            <w:r w:rsidRPr="007D773E">
              <w:rPr>
                <w:rFonts w:ascii="Times New Roman" w:hAnsi="Times New Roman" w:cs="Times New Roman"/>
                <w:sz w:val="24"/>
                <w:szCs w:val="24"/>
                <w:lang w:val="id-ID"/>
              </w:rPr>
              <w:t xml:space="preserve">, 179-195. </w:t>
            </w:r>
          </w:p>
        </w:tc>
      </w:tr>
    </w:tbl>
    <w:p w:rsidR="00B503BE" w:rsidRPr="0037542E" w:rsidRDefault="00B503BE" w:rsidP="0037542E">
      <w:pPr>
        <w:spacing w:after="0" w:line="360" w:lineRule="auto"/>
        <w:rPr>
          <w:rFonts w:ascii="Times New Roman" w:hAnsi="Times New Roman" w:cs="Times New Roman"/>
          <w:sz w:val="24"/>
          <w:szCs w:val="24"/>
        </w:rPr>
      </w:pPr>
    </w:p>
    <w:sectPr w:rsidR="00B503BE" w:rsidRPr="0037542E" w:rsidSect="00302F10">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20" w:rsidRDefault="00063D20" w:rsidP="00C97FB8">
      <w:pPr>
        <w:spacing w:after="0" w:line="240" w:lineRule="auto"/>
      </w:pPr>
      <w:r>
        <w:separator/>
      </w:r>
    </w:p>
  </w:endnote>
  <w:endnote w:type="continuationSeparator" w:id="1">
    <w:p w:rsidR="00063D20" w:rsidRDefault="00063D20" w:rsidP="00C97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231"/>
      <w:docPartObj>
        <w:docPartGallery w:val="Page Numbers (Bottom of Page)"/>
        <w:docPartUnique/>
      </w:docPartObj>
    </w:sdtPr>
    <w:sdtContent>
      <w:p w:rsidR="00720392" w:rsidRDefault="00403717">
        <w:pPr>
          <w:pStyle w:val="Footer"/>
          <w:jc w:val="right"/>
        </w:pPr>
        <w:fldSimple w:instr=" PAGE   \* MERGEFORMAT ">
          <w:r w:rsidR="0037542E">
            <w:rPr>
              <w:noProof/>
            </w:rPr>
            <w:t>1</w:t>
          </w:r>
        </w:fldSimple>
      </w:p>
    </w:sdtContent>
  </w:sdt>
  <w:p w:rsidR="00720392" w:rsidRDefault="00720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20" w:rsidRDefault="00063D20" w:rsidP="00C97FB8">
      <w:pPr>
        <w:spacing w:after="0" w:line="240" w:lineRule="auto"/>
      </w:pPr>
      <w:r>
        <w:separator/>
      </w:r>
    </w:p>
  </w:footnote>
  <w:footnote w:type="continuationSeparator" w:id="1">
    <w:p w:rsidR="00063D20" w:rsidRDefault="00063D20" w:rsidP="00C97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64D"/>
    <w:multiLevelType w:val="hybridMultilevel"/>
    <w:tmpl w:val="963281DC"/>
    <w:lvl w:ilvl="0" w:tplc="88687FC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
    <w:nsid w:val="0D547AAB"/>
    <w:multiLevelType w:val="multilevel"/>
    <w:tmpl w:val="8FECCD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DE6051"/>
    <w:multiLevelType w:val="hybridMultilevel"/>
    <w:tmpl w:val="9D80D2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3355F"/>
    <w:multiLevelType w:val="hybridMultilevel"/>
    <w:tmpl w:val="73D64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6B5EA9"/>
    <w:multiLevelType w:val="hybridMultilevel"/>
    <w:tmpl w:val="345CFE0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734153F"/>
    <w:multiLevelType w:val="multilevel"/>
    <w:tmpl w:val="3CAA99D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971621"/>
    <w:multiLevelType w:val="hybridMultilevel"/>
    <w:tmpl w:val="54129A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20427D"/>
    <w:multiLevelType w:val="hybridMultilevel"/>
    <w:tmpl w:val="B50E4A92"/>
    <w:lvl w:ilvl="0" w:tplc="3E440EEE">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9268A6"/>
    <w:multiLevelType w:val="hybridMultilevel"/>
    <w:tmpl w:val="D4DA60DE"/>
    <w:lvl w:ilvl="0" w:tplc="B68EF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8"/>
  </w:num>
  <w:num w:numId="6">
    <w:abstractNumId w:val="5"/>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B503BE"/>
    <w:rsid w:val="000005E2"/>
    <w:rsid w:val="00000ACC"/>
    <w:rsid w:val="00002CEC"/>
    <w:rsid w:val="00003139"/>
    <w:rsid w:val="00003272"/>
    <w:rsid w:val="000035DC"/>
    <w:rsid w:val="00004684"/>
    <w:rsid w:val="00005F82"/>
    <w:rsid w:val="000072BE"/>
    <w:rsid w:val="0000733D"/>
    <w:rsid w:val="00007764"/>
    <w:rsid w:val="000100B1"/>
    <w:rsid w:val="00010805"/>
    <w:rsid w:val="000118B3"/>
    <w:rsid w:val="00012034"/>
    <w:rsid w:val="000120D2"/>
    <w:rsid w:val="000134D2"/>
    <w:rsid w:val="000136F6"/>
    <w:rsid w:val="00014A55"/>
    <w:rsid w:val="000157BB"/>
    <w:rsid w:val="00015E0B"/>
    <w:rsid w:val="0001750B"/>
    <w:rsid w:val="000177DC"/>
    <w:rsid w:val="00017DA8"/>
    <w:rsid w:val="00020509"/>
    <w:rsid w:val="00020F57"/>
    <w:rsid w:val="00020FD2"/>
    <w:rsid w:val="00021263"/>
    <w:rsid w:val="00021A44"/>
    <w:rsid w:val="00022251"/>
    <w:rsid w:val="00022EA3"/>
    <w:rsid w:val="00022FFE"/>
    <w:rsid w:val="000251F0"/>
    <w:rsid w:val="00025677"/>
    <w:rsid w:val="0002584E"/>
    <w:rsid w:val="0002611A"/>
    <w:rsid w:val="000266D5"/>
    <w:rsid w:val="00030EE3"/>
    <w:rsid w:val="00031694"/>
    <w:rsid w:val="00031929"/>
    <w:rsid w:val="0003302F"/>
    <w:rsid w:val="000345C0"/>
    <w:rsid w:val="00034AA9"/>
    <w:rsid w:val="00034D74"/>
    <w:rsid w:val="000358E1"/>
    <w:rsid w:val="000359DC"/>
    <w:rsid w:val="00035D96"/>
    <w:rsid w:val="00036316"/>
    <w:rsid w:val="00036533"/>
    <w:rsid w:val="000368CB"/>
    <w:rsid w:val="00036C75"/>
    <w:rsid w:val="0003785B"/>
    <w:rsid w:val="00037A16"/>
    <w:rsid w:val="00037AD8"/>
    <w:rsid w:val="000409B9"/>
    <w:rsid w:val="00041342"/>
    <w:rsid w:val="000414A8"/>
    <w:rsid w:val="00042A4E"/>
    <w:rsid w:val="00043424"/>
    <w:rsid w:val="000438F4"/>
    <w:rsid w:val="00043E2F"/>
    <w:rsid w:val="00043EE3"/>
    <w:rsid w:val="00044A20"/>
    <w:rsid w:val="00046054"/>
    <w:rsid w:val="000463ED"/>
    <w:rsid w:val="00046409"/>
    <w:rsid w:val="0004691A"/>
    <w:rsid w:val="00046CBC"/>
    <w:rsid w:val="00047AF2"/>
    <w:rsid w:val="0005004E"/>
    <w:rsid w:val="00050497"/>
    <w:rsid w:val="00050CCE"/>
    <w:rsid w:val="0005173A"/>
    <w:rsid w:val="00051C93"/>
    <w:rsid w:val="00052C63"/>
    <w:rsid w:val="000543C0"/>
    <w:rsid w:val="00054952"/>
    <w:rsid w:val="00054E65"/>
    <w:rsid w:val="00056809"/>
    <w:rsid w:val="0005750E"/>
    <w:rsid w:val="00057C72"/>
    <w:rsid w:val="00057CDD"/>
    <w:rsid w:val="0006032C"/>
    <w:rsid w:val="0006119A"/>
    <w:rsid w:val="000620E5"/>
    <w:rsid w:val="00062FD3"/>
    <w:rsid w:val="000630B7"/>
    <w:rsid w:val="00063CE0"/>
    <w:rsid w:val="00063D20"/>
    <w:rsid w:val="00064197"/>
    <w:rsid w:val="000642D7"/>
    <w:rsid w:val="00064380"/>
    <w:rsid w:val="000650A8"/>
    <w:rsid w:val="000657D2"/>
    <w:rsid w:val="0006600D"/>
    <w:rsid w:val="00066513"/>
    <w:rsid w:val="0006685C"/>
    <w:rsid w:val="000678D6"/>
    <w:rsid w:val="0007123E"/>
    <w:rsid w:val="0007154A"/>
    <w:rsid w:val="00072E94"/>
    <w:rsid w:val="000749B1"/>
    <w:rsid w:val="00074E5B"/>
    <w:rsid w:val="00074E62"/>
    <w:rsid w:val="0007642A"/>
    <w:rsid w:val="00076509"/>
    <w:rsid w:val="0007656A"/>
    <w:rsid w:val="00076F5F"/>
    <w:rsid w:val="00076F78"/>
    <w:rsid w:val="0007737C"/>
    <w:rsid w:val="00077E26"/>
    <w:rsid w:val="00080000"/>
    <w:rsid w:val="00080D83"/>
    <w:rsid w:val="00082A56"/>
    <w:rsid w:val="00083095"/>
    <w:rsid w:val="000831C0"/>
    <w:rsid w:val="0008356D"/>
    <w:rsid w:val="00083989"/>
    <w:rsid w:val="000843C7"/>
    <w:rsid w:val="000843CB"/>
    <w:rsid w:val="00084EF9"/>
    <w:rsid w:val="000856F7"/>
    <w:rsid w:val="00085FA7"/>
    <w:rsid w:val="00086981"/>
    <w:rsid w:val="00090292"/>
    <w:rsid w:val="0009050D"/>
    <w:rsid w:val="00091E1F"/>
    <w:rsid w:val="000927B1"/>
    <w:rsid w:val="00093101"/>
    <w:rsid w:val="00093D74"/>
    <w:rsid w:val="00093F52"/>
    <w:rsid w:val="000945FA"/>
    <w:rsid w:val="00095B05"/>
    <w:rsid w:val="00095FAF"/>
    <w:rsid w:val="00096315"/>
    <w:rsid w:val="000968E9"/>
    <w:rsid w:val="00096EAB"/>
    <w:rsid w:val="000976AB"/>
    <w:rsid w:val="00097EC1"/>
    <w:rsid w:val="000A04A4"/>
    <w:rsid w:val="000A0B40"/>
    <w:rsid w:val="000A0EA4"/>
    <w:rsid w:val="000A0F18"/>
    <w:rsid w:val="000A1937"/>
    <w:rsid w:val="000A25AA"/>
    <w:rsid w:val="000A2B20"/>
    <w:rsid w:val="000A2E11"/>
    <w:rsid w:val="000A2F6E"/>
    <w:rsid w:val="000A314F"/>
    <w:rsid w:val="000A5089"/>
    <w:rsid w:val="000A50A4"/>
    <w:rsid w:val="000A51AE"/>
    <w:rsid w:val="000A51BC"/>
    <w:rsid w:val="000A60BD"/>
    <w:rsid w:val="000A662D"/>
    <w:rsid w:val="000A7115"/>
    <w:rsid w:val="000A7A4A"/>
    <w:rsid w:val="000B01E6"/>
    <w:rsid w:val="000B065F"/>
    <w:rsid w:val="000B18A4"/>
    <w:rsid w:val="000B19EF"/>
    <w:rsid w:val="000B1A62"/>
    <w:rsid w:val="000B3250"/>
    <w:rsid w:val="000B3E62"/>
    <w:rsid w:val="000B4583"/>
    <w:rsid w:val="000B579B"/>
    <w:rsid w:val="000B6601"/>
    <w:rsid w:val="000B6800"/>
    <w:rsid w:val="000B6ED5"/>
    <w:rsid w:val="000C11CF"/>
    <w:rsid w:val="000C15F1"/>
    <w:rsid w:val="000C17D4"/>
    <w:rsid w:val="000C1C2D"/>
    <w:rsid w:val="000C2419"/>
    <w:rsid w:val="000C2493"/>
    <w:rsid w:val="000C26DF"/>
    <w:rsid w:val="000C2C75"/>
    <w:rsid w:val="000C32E4"/>
    <w:rsid w:val="000C3914"/>
    <w:rsid w:val="000C3957"/>
    <w:rsid w:val="000C3D9F"/>
    <w:rsid w:val="000C415B"/>
    <w:rsid w:val="000C4470"/>
    <w:rsid w:val="000C484D"/>
    <w:rsid w:val="000C4F5B"/>
    <w:rsid w:val="000C54B7"/>
    <w:rsid w:val="000C616A"/>
    <w:rsid w:val="000C6A81"/>
    <w:rsid w:val="000C6C41"/>
    <w:rsid w:val="000C7CBC"/>
    <w:rsid w:val="000D03FD"/>
    <w:rsid w:val="000D082B"/>
    <w:rsid w:val="000D1B8B"/>
    <w:rsid w:val="000D1CE2"/>
    <w:rsid w:val="000D533D"/>
    <w:rsid w:val="000D5EA5"/>
    <w:rsid w:val="000D65DA"/>
    <w:rsid w:val="000D6999"/>
    <w:rsid w:val="000D6B58"/>
    <w:rsid w:val="000D6F6B"/>
    <w:rsid w:val="000D7B7D"/>
    <w:rsid w:val="000E06FB"/>
    <w:rsid w:val="000E1B82"/>
    <w:rsid w:val="000E299C"/>
    <w:rsid w:val="000E3719"/>
    <w:rsid w:val="000E38FA"/>
    <w:rsid w:val="000E425D"/>
    <w:rsid w:val="000E6C3F"/>
    <w:rsid w:val="000E6E78"/>
    <w:rsid w:val="000E78BC"/>
    <w:rsid w:val="000E7D63"/>
    <w:rsid w:val="000F0C06"/>
    <w:rsid w:val="000F19C6"/>
    <w:rsid w:val="000F3076"/>
    <w:rsid w:val="000F316D"/>
    <w:rsid w:val="000F34A4"/>
    <w:rsid w:val="000F4523"/>
    <w:rsid w:val="000F46DA"/>
    <w:rsid w:val="000F4A3E"/>
    <w:rsid w:val="000F4FCF"/>
    <w:rsid w:val="000F7050"/>
    <w:rsid w:val="000F7A28"/>
    <w:rsid w:val="000F7AB4"/>
    <w:rsid w:val="00101178"/>
    <w:rsid w:val="001029C8"/>
    <w:rsid w:val="00102A5E"/>
    <w:rsid w:val="00102CAA"/>
    <w:rsid w:val="0010318A"/>
    <w:rsid w:val="00103A6D"/>
    <w:rsid w:val="001046DA"/>
    <w:rsid w:val="00105656"/>
    <w:rsid w:val="00105CDE"/>
    <w:rsid w:val="00105D35"/>
    <w:rsid w:val="00106E11"/>
    <w:rsid w:val="00111070"/>
    <w:rsid w:val="001119BD"/>
    <w:rsid w:val="00113C98"/>
    <w:rsid w:val="00114058"/>
    <w:rsid w:val="001148C8"/>
    <w:rsid w:val="00114AC9"/>
    <w:rsid w:val="001206D0"/>
    <w:rsid w:val="00120B94"/>
    <w:rsid w:val="00121ABD"/>
    <w:rsid w:val="0012231E"/>
    <w:rsid w:val="0012270E"/>
    <w:rsid w:val="00122EE6"/>
    <w:rsid w:val="001246EA"/>
    <w:rsid w:val="001258D2"/>
    <w:rsid w:val="00125AA0"/>
    <w:rsid w:val="00125FDF"/>
    <w:rsid w:val="00126A21"/>
    <w:rsid w:val="00126AF3"/>
    <w:rsid w:val="00126E73"/>
    <w:rsid w:val="001279C2"/>
    <w:rsid w:val="00130469"/>
    <w:rsid w:val="001304F6"/>
    <w:rsid w:val="001318AD"/>
    <w:rsid w:val="00132362"/>
    <w:rsid w:val="001329BC"/>
    <w:rsid w:val="00132F6B"/>
    <w:rsid w:val="00133738"/>
    <w:rsid w:val="00133CE5"/>
    <w:rsid w:val="0013469B"/>
    <w:rsid w:val="001359CB"/>
    <w:rsid w:val="00140DB0"/>
    <w:rsid w:val="00141375"/>
    <w:rsid w:val="00141600"/>
    <w:rsid w:val="001423F6"/>
    <w:rsid w:val="00142419"/>
    <w:rsid w:val="0014292E"/>
    <w:rsid w:val="0014340B"/>
    <w:rsid w:val="00143838"/>
    <w:rsid w:val="00143D74"/>
    <w:rsid w:val="00143E0F"/>
    <w:rsid w:val="0014424B"/>
    <w:rsid w:val="00144BEC"/>
    <w:rsid w:val="001459B2"/>
    <w:rsid w:val="00145C27"/>
    <w:rsid w:val="00145F20"/>
    <w:rsid w:val="001477C7"/>
    <w:rsid w:val="001478E2"/>
    <w:rsid w:val="00147F05"/>
    <w:rsid w:val="00151F21"/>
    <w:rsid w:val="001521B1"/>
    <w:rsid w:val="00152980"/>
    <w:rsid w:val="0015502E"/>
    <w:rsid w:val="00156C70"/>
    <w:rsid w:val="00157A32"/>
    <w:rsid w:val="00161573"/>
    <w:rsid w:val="0016198A"/>
    <w:rsid w:val="0016254F"/>
    <w:rsid w:val="00162A5F"/>
    <w:rsid w:val="0016357E"/>
    <w:rsid w:val="0016378C"/>
    <w:rsid w:val="001649B4"/>
    <w:rsid w:val="00165622"/>
    <w:rsid w:val="00165E01"/>
    <w:rsid w:val="00167A12"/>
    <w:rsid w:val="00167B4B"/>
    <w:rsid w:val="00167C06"/>
    <w:rsid w:val="00171231"/>
    <w:rsid w:val="00171426"/>
    <w:rsid w:val="00171A00"/>
    <w:rsid w:val="00171D0C"/>
    <w:rsid w:val="00172624"/>
    <w:rsid w:val="001728E4"/>
    <w:rsid w:val="00172D66"/>
    <w:rsid w:val="00174167"/>
    <w:rsid w:val="001741E0"/>
    <w:rsid w:val="00174C2C"/>
    <w:rsid w:val="001750CC"/>
    <w:rsid w:val="00176E35"/>
    <w:rsid w:val="00176E4F"/>
    <w:rsid w:val="00177865"/>
    <w:rsid w:val="00180D35"/>
    <w:rsid w:val="001812A7"/>
    <w:rsid w:val="001815DD"/>
    <w:rsid w:val="00182A56"/>
    <w:rsid w:val="001830C4"/>
    <w:rsid w:val="001833D7"/>
    <w:rsid w:val="00183CB9"/>
    <w:rsid w:val="00185513"/>
    <w:rsid w:val="00185897"/>
    <w:rsid w:val="0018691E"/>
    <w:rsid w:val="00187B89"/>
    <w:rsid w:val="001902C3"/>
    <w:rsid w:val="00190635"/>
    <w:rsid w:val="001908D1"/>
    <w:rsid w:val="0019091B"/>
    <w:rsid w:val="00191653"/>
    <w:rsid w:val="00191EDF"/>
    <w:rsid w:val="0019221B"/>
    <w:rsid w:val="0019250D"/>
    <w:rsid w:val="001927A0"/>
    <w:rsid w:val="00192F93"/>
    <w:rsid w:val="0019324A"/>
    <w:rsid w:val="00193F72"/>
    <w:rsid w:val="00194944"/>
    <w:rsid w:val="00194F59"/>
    <w:rsid w:val="00195BC3"/>
    <w:rsid w:val="00195F3A"/>
    <w:rsid w:val="00196F4B"/>
    <w:rsid w:val="0019705E"/>
    <w:rsid w:val="001A06CA"/>
    <w:rsid w:val="001A0BEB"/>
    <w:rsid w:val="001A0EC2"/>
    <w:rsid w:val="001A0EFA"/>
    <w:rsid w:val="001A19BB"/>
    <w:rsid w:val="001A34FB"/>
    <w:rsid w:val="001A3696"/>
    <w:rsid w:val="001A3BA7"/>
    <w:rsid w:val="001A3D14"/>
    <w:rsid w:val="001A4229"/>
    <w:rsid w:val="001A437A"/>
    <w:rsid w:val="001A4C3F"/>
    <w:rsid w:val="001A53B9"/>
    <w:rsid w:val="001A56D7"/>
    <w:rsid w:val="001A5775"/>
    <w:rsid w:val="001A5E9B"/>
    <w:rsid w:val="001A7224"/>
    <w:rsid w:val="001B0A89"/>
    <w:rsid w:val="001B0BA0"/>
    <w:rsid w:val="001B1107"/>
    <w:rsid w:val="001B1FDA"/>
    <w:rsid w:val="001B28F2"/>
    <w:rsid w:val="001B316B"/>
    <w:rsid w:val="001B4E5C"/>
    <w:rsid w:val="001B6906"/>
    <w:rsid w:val="001B7330"/>
    <w:rsid w:val="001B7ADE"/>
    <w:rsid w:val="001C0E4C"/>
    <w:rsid w:val="001C1375"/>
    <w:rsid w:val="001C172B"/>
    <w:rsid w:val="001C207F"/>
    <w:rsid w:val="001C3525"/>
    <w:rsid w:val="001C3F4A"/>
    <w:rsid w:val="001C441B"/>
    <w:rsid w:val="001C4AA9"/>
    <w:rsid w:val="001C4C77"/>
    <w:rsid w:val="001C531B"/>
    <w:rsid w:val="001C5994"/>
    <w:rsid w:val="001C6348"/>
    <w:rsid w:val="001C65F7"/>
    <w:rsid w:val="001D002F"/>
    <w:rsid w:val="001D095E"/>
    <w:rsid w:val="001D0E15"/>
    <w:rsid w:val="001D0E69"/>
    <w:rsid w:val="001D15EB"/>
    <w:rsid w:val="001D23F3"/>
    <w:rsid w:val="001D2A9B"/>
    <w:rsid w:val="001D3473"/>
    <w:rsid w:val="001D3B97"/>
    <w:rsid w:val="001D46DA"/>
    <w:rsid w:val="001D475E"/>
    <w:rsid w:val="001D503A"/>
    <w:rsid w:val="001D592B"/>
    <w:rsid w:val="001D6402"/>
    <w:rsid w:val="001D6C32"/>
    <w:rsid w:val="001D6E70"/>
    <w:rsid w:val="001D7078"/>
    <w:rsid w:val="001D715E"/>
    <w:rsid w:val="001E064E"/>
    <w:rsid w:val="001E0B31"/>
    <w:rsid w:val="001E1423"/>
    <w:rsid w:val="001E1963"/>
    <w:rsid w:val="001E228A"/>
    <w:rsid w:val="001E347D"/>
    <w:rsid w:val="001E3516"/>
    <w:rsid w:val="001E3D08"/>
    <w:rsid w:val="001E62A5"/>
    <w:rsid w:val="001E7EA1"/>
    <w:rsid w:val="001F0FF3"/>
    <w:rsid w:val="001F1225"/>
    <w:rsid w:val="001F18CC"/>
    <w:rsid w:val="001F2737"/>
    <w:rsid w:val="001F28E7"/>
    <w:rsid w:val="001F43B8"/>
    <w:rsid w:val="001F4478"/>
    <w:rsid w:val="001F5117"/>
    <w:rsid w:val="001F5236"/>
    <w:rsid w:val="001F5F19"/>
    <w:rsid w:val="001F64F7"/>
    <w:rsid w:val="001F6BC0"/>
    <w:rsid w:val="001F73FF"/>
    <w:rsid w:val="001F752A"/>
    <w:rsid w:val="001F77B0"/>
    <w:rsid w:val="001F7DB7"/>
    <w:rsid w:val="001F7EC4"/>
    <w:rsid w:val="0020055E"/>
    <w:rsid w:val="00200DA6"/>
    <w:rsid w:val="0020180E"/>
    <w:rsid w:val="00201D98"/>
    <w:rsid w:val="00203A76"/>
    <w:rsid w:val="00203C3A"/>
    <w:rsid w:val="0020401F"/>
    <w:rsid w:val="00204EEA"/>
    <w:rsid w:val="002053C2"/>
    <w:rsid w:val="00206CAE"/>
    <w:rsid w:val="00206D4F"/>
    <w:rsid w:val="0020707E"/>
    <w:rsid w:val="00210993"/>
    <w:rsid w:val="00211190"/>
    <w:rsid w:val="00211598"/>
    <w:rsid w:val="002122C1"/>
    <w:rsid w:val="002124A5"/>
    <w:rsid w:val="00212ECB"/>
    <w:rsid w:val="002136AA"/>
    <w:rsid w:val="002136EA"/>
    <w:rsid w:val="00213BD9"/>
    <w:rsid w:val="00214A5F"/>
    <w:rsid w:val="00214A94"/>
    <w:rsid w:val="002153A7"/>
    <w:rsid w:val="002156E0"/>
    <w:rsid w:val="00216037"/>
    <w:rsid w:val="00216658"/>
    <w:rsid w:val="00216980"/>
    <w:rsid w:val="00216F12"/>
    <w:rsid w:val="002209D1"/>
    <w:rsid w:val="00220AE4"/>
    <w:rsid w:val="00220D80"/>
    <w:rsid w:val="00221134"/>
    <w:rsid w:val="00221BF4"/>
    <w:rsid w:val="00221E1B"/>
    <w:rsid w:val="00221F00"/>
    <w:rsid w:val="002252EB"/>
    <w:rsid w:val="00226254"/>
    <w:rsid w:val="0022765C"/>
    <w:rsid w:val="00227730"/>
    <w:rsid w:val="002279B3"/>
    <w:rsid w:val="00231B07"/>
    <w:rsid w:val="00232765"/>
    <w:rsid w:val="00232C5C"/>
    <w:rsid w:val="00233546"/>
    <w:rsid w:val="002342B9"/>
    <w:rsid w:val="0023434D"/>
    <w:rsid w:val="00234CBB"/>
    <w:rsid w:val="0023593A"/>
    <w:rsid w:val="00236456"/>
    <w:rsid w:val="002364A4"/>
    <w:rsid w:val="002367AB"/>
    <w:rsid w:val="0023697F"/>
    <w:rsid w:val="0023776C"/>
    <w:rsid w:val="00237863"/>
    <w:rsid w:val="00242660"/>
    <w:rsid w:val="00243819"/>
    <w:rsid w:val="002448F1"/>
    <w:rsid w:val="002450AC"/>
    <w:rsid w:val="002460E0"/>
    <w:rsid w:val="002476D0"/>
    <w:rsid w:val="00250C58"/>
    <w:rsid w:val="00251994"/>
    <w:rsid w:val="00251E34"/>
    <w:rsid w:val="00252511"/>
    <w:rsid w:val="00252A7A"/>
    <w:rsid w:val="00252C2A"/>
    <w:rsid w:val="00253418"/>
    <w:rsid w:val="00253B07"/>
    <w:rsid w:val="002544A5"/>
    <w:rsid w:val="00254666"/>
    <w:rsid w:val="00255F29"/>
    <w:rsid w:val="00256457"/>
    <w:rsid w:val="0025675B"/>
    <w:rsid w:val="00256CE5"/>
    <w:rsid w:val="00257702"/>
    <w:rsid w:val="00257774"/>
    <w:rsid w:val="00257CDA"/>
    <w:rsid w:val="002625AB"/>
    <w:rsid w:val="00264509"/>
    <w:rsid w:val="00264BED"/>
    <w:rsid w:val="002652B5"/>
    <w:rsid w:val="0026617C"/>
    <w:rsid w:val="00266A0F"/>
    <w:rsid w:val="00267B04"/>
    <w:rsid w:val="00267E9E"/>
    <w:rsid w:val="002707FB"/>
    <w:rsid w:val="0027125F"/>
    <w:rsid w:val="002722F7"/>
    <w:rsid w:val="00272915"/>
    <w:rsid w:val="00272DA5"/>
    <w:rsid w:val="002737FE"/>
    <w:rsid w:val="002747D7"/>
    <w:rsid w:val="002747F1"/>
    <w:rsid w:val="00274E7D"/>
    <w:rsid w:val="00275D47"/>
    <w:rsid w:val="002762D6"/>
    <w:rsid w:val="002763F7"/>
    <w:rsid w:val="002764B4"/>
    <w:rsid w:val="00276E36"/>
    <w:rsid w:val="00276FF0"/>
    <w:rsid w:val="00277DC1"/>
    <w:rsid w:val="0028089F"/>
    <w:rsid w:val="002811F7"/>
    <w:rsid w:val="00282288"/>
    <w:rsid w:val="00282A85"/>
    <w:rsid w:val="00282A88"/>
    <w:rsid w:val="00282F3E"/>
    <w:rsid w:val="002830CE"/>
    <w:rsid w:val="0028335F"/>
    <w:rsid w:val="0028350C"/>
    <w:rsid w:val="002860AB"/>
    <w:rsid w:val="00286D9E"/>
    <w:rsid w:val="00287753"/>
    <w:rsid w:val="002919A3"/>
    <w:rsid w:val="002930FD"/>
    <w:rsid w:val="00294828"/>
    <w:rsid w:val="0029514B"/>
    <w:rsid w:val="002951B8"/>
    <w:rsid w:val="00295245"/>
    <w:rsid w:val="002956B4"/>
    <w:rsid w:val="00296F57"/>
    <w:rsid w:val="002973FE"/>
    <w:rsid w:val="00297BE2"/>
    <w:rsid w:val="002A01F5"/>
    <w:rsid w:val="002A0EB1"/>
    <w:rsid w:val="002A0F1D"/>
    <w:rsid w:val="002A1C2C"/>
    <w:rsid w:val="002A2084"/>
    <w:rsid w:val="002A2509"/>
    <w:rsid w:val="002A2BE9"/>
    <w:rsid w:val="002A3362"/>
    <w:rsid w:val="002A340A"/>
    <w:rsid w:val="002A3797"/>
    <w:rsid w:val="002A37A9"/>
    <w:rsid w:val="002A3C05"/>
    <w:rsid w:val="002A41A9"/>
    <w:rsid w:val="002A4948"/>
    <w:rsid w:val="002A4D4A"/>
    <w:rsid w:val="002A5CDE"/>
    <w:rsid w:val="002A6D46"/>
    <w:rsid w:val="002A7575"/>
    <w:rsid w:val="002A7604"/>
    <w:rsid w:val="002A7AA8"/>
    <w:rsid w:val="002B06C7"/>
    <w:rsid w:val="002B082C"/>
    <w:rsid w:val="002B1F49"/>
    <w:rsid w:val="002B3F34"/>
    <w:rsid w:val="002B410C"/>
    <w:rsid w:val="002B4420"/>
    <w:rsid w:val="002B5D4D"/>
    <w:rsid w:val="002B6644"/>
    <w:rsid w:val="002B682D"/>
    <w:rsid w:val="002B778C"/>
    <w:rsid w:val="002B7DC0"/>
    <w:rsid w:val="002B7E3C"/>
    <w:rsid w:val="002C168D"/>
    <w:rsid w:val="002C16B2"/>
    <w:rsid w:val="002C18D6"/>
    <w:rsid w:val="002C2D33"/>
    <w:rsid w:val="002C4867"/>
    <w:rsid w:val="002C4E44"/>
    <w:rsid w:val="002C5823"/>
    <w:rsid w:val="002C5C16"/>
    <w:rsid w:val="002C6576"/>
    <w:rsid w:val="002C661B"/>
    <w:rsid w:val="002C68F0"/>
    <w:rsid w:val="002C7194"/>
    <w:rsid w:val="002D05C5"/>
    <w:rsid w:val="002D1977"/>
    <w:rsid w:val="002D1D26"/>
    <w:rsid w:val="002D2DB6"/>
    <w:rsid w:val="002D3DA8"/>
    <w:rsid w:val="002D481E"/>
    <w:rsid w:val="002D4864"/>
    <w:rsid w:val="002D54C3"/>
    <w:rsid w:val="002D57A0"/>
    <w:rsid w:val="002D5A24"/>
    <w:rsid w:val="002D70E3"/>
    <w:rsid w:val="002D736F"/>
    <w:rsid w:val="002D74C1"/>
    <w:rsid w:val="002D75B0"/>
    <w:rsid w:val="002D7AEF"/>
    <w:rsid w:val="002E09E7"/>
    <w:rsid w:val="002E09F7"/>
    <w:rsid w:val="002E10BF"/>
    <w:rsid w:val="002E17A5"/>
    <w:rsid w:val="002E1FCB"/>
    <w:rsid w:val="002E257B"/>
    <w:rsid w:val="002E2DFE"/>
    <w:rsid w:val="002E33F5"/>
    <w:rsid w:val="002E3E3E"/>
    <w:rsid w:val="002E4198"/>
    <w:rsid w:val="002E5451"/>
    <w:rsid w:val="002E591A"/>
    <w:rsid w:val="002E70DA"/>
    <w:rsid w:val="002F062E"/>
    <w:rsid w:val="002F1B3E"/>
    <w:rsid w:val="002F1E6E"/>
    <w:rsid w:val="002F1F4D"/>
    <w:rsid w:val="002F1F80"/>
    <w:rsid w:val="002F26B4"/>
    <w:rsid w:val="002F275E"/>
    <w:rsid w:val="002F289E"/>
    <w:rsid w:val="002F3017"/>
    <w:rsid w:val="002F32BE"/>
    <w:rsid w:val="002F37DA"/>
    <w:rsid w:val="002F3AA8"/>
    <w:rsid w:val="002F3B3E"/>
    <w:rsid w:val="002F3DD6"/>
    <w:rsid w:val="002F423B"/>
    <w:rsid w:val="002F4AAF"/>
    <w:rsid w:val="002F52E1"/>
    <w:rsid w:val="002F58F4"/>
    <w:rsid w:val="002F6CD6"/>
    <w:rsid w:val="002F6DC2"/>
    <w:rsid w:val="002F74ED"/>
    <w:rsid w:val="002F74FE"/>
    <w:rsid w:val="002F7A4C"/>
    <w:rsid w:val="00300A4F"/>
    <w:rsid w:val="00302007"/>
    <w:rsid w:val="00302C1B"/>
    <w:rsid w:val="00302C40"/>
    <w:rsid w:val="00302F10"/>
    <w:rsid w:val="00303A41"/>
    <w:rsid w:val="00304680"/>
    <w:rsid w:val="0030496E"/>
    <w:rsid w:val="00304E64"/>
    <w:rsid w:val="00305A6E"/>
    <w:rsid w:val="00305E7D"/>
    <w:rsid w:val="00306047"/>
    <w:rsid w:val="00306CBE"/>
    <w:rsid w:val="003070AA"/>
    <w:rsid w:val="003071E6"/>
    <w:rsid w:val="00307A9C"/>
    <w:rsid w:val="00310148"/>
    <w:rsid w:val="003103C5"/>
    <w:rsid w:val="00310433"/>
    <w:rsid w:val="00310898"/>
    <w:rsid w:val="0031120A"/>
    <w:rsid w:val="00311903"/>
    <w:rsid w:val="00311EFA"/>
    <w:rsid w:val="003139E0"/>
    <w:rsid w:val="0031438A"/>
    <w:rsid w:val="00314DA0"/>
    <w:rsid w:val="00314E30"/>
    <w:rsid w:val="00315E16"/>
    <w:rsid w:val="00316048"/>
    <w:rsid w:val="00317900"/>
    <w:rsid w:val="003179ED"/>
    <w:rsid w:val="00320E64"/>
    <w:rsid w:val="00322A05"/>
    <w:rsid w:val="00322E9F"/>
    <w:rsid w:val="00323F0F"/>
    <w:rsid w:val="0032417E"/>
    <w:rsid w:val="003246CE"/>
    <w:rsid w:val="00324AE6"/>
    <w:rsid w:val="003252B6"/>
    <w:rsid w:val="00325DFA"/>
    <w:rsid w:val="00325E40"/>
    <w:rsid w:val="00325F10"/>
    <w:rsid w:val="003304D8"/>
    <w:rsid w:val="003305BE"/>
    <w:rsid w:val="00330EE2"/>
    <w:rsid w:val="00331E36"/>
    <w:rsid w:val="00332161"/>
    <w:rsid w:val="003322EE"/>
    <w:rsid w:val="003324CC"/>
    <w:rsid w:val="0033433D"/>
    <w:rsid w:val="00334797"/>
    <w:rsid w:val="00334C4A"/>
    <w:rsid w:val="00335395"/>
    <w:rsid w:val="003356A1"/>
    <w:rsid w:val="00335D51"/>
    <w:rsid w:val="00336D3E"/>
    <w:rsid w:val="0033739C"/>
    <w:rsid w:val="0033755E"/>
    <w:rsid w:val="003404C2"/>
    <w:rsid w:val="00340EA8"/>
    <w:rsid w:val="00340F72"/>
    <w:rsid w:val="00341530"/>
    <w:rsid w:val="0034220C"/>
    <w:rsid w:val="00343435"/>
    <w:rsid w:val="0034364F"/>
    <w:rsid w:val="003445C4"/>
    <w:rsid w:val="003451FF"/>
    <w:rsid w:val="00345961"/>
    <w:rsid w:val="0034597A"/>
    <w:rsid w:val="00346DEB"/>
    <w:rsid w:val="00346E4B"/>
    <w:rsid w:val="00346FEF"/>
    <w:rsid w:val="00347637"/>
    <w:rsid w:val="003502BB"/>
    <w:rsid w:val="003508FD"/>
    <w:rsid w:val="0035132F"/>
    <w:rsid w:val="00351DE1"/>
    <w:rsid w:val="0035202B"/>
    <w:rsid w:val="00352EB1"/>
    <w:rsid w:val="00353470"/>
    <w:rsid w:val="00353951"/>
    <w:rsid w:val="00353AE1"/>
    <w:rsid w:val="003548F6"/>
    <w:rsid w:val="00354ADB"/>
    <w:rsid w:val="00354ED1"/>
    <w:rsid w:val="003557BF"/>
    <w:rsid w:val="003577FE"/>
    <w:rsid w:val="0035790A"/>
    <w:rsid w:val="00357B6A"/>
    <w:rsid w:val="003609A2"/>
    <w:rsid w:val="003610B6"/>
    <w:rsid w:val="00361436"/>
    <w:rsid w:val="00364020"/>
    <w:rsid w:val="003654D6"/>
    <w:rsid w:val="00365BDA"/>
    <w:rsid w:val="00365DB9"/>
    <w:rsid w:val="00370EC4"/>
    <w:rsid w:val="00371098"/>
    <w:rsid w:val="00371666"/>
    <w:rsid w:val="00373BDA"/>
    <w:rsid w:val="00374104"/>
    <w:rsid w:val="00374BC9"/>
    <w:rsid w:val="003750B9"/>
    <w:rsid w:val="00375322"/>
    <w:rsid w:val="0037542E"/>
    <w:rsid w:val="00376D88"/>
    <w:rsid w:val="00380240"/>
    <w:rsid w:val="00381113"/>
    <w:rsid w:val="0038228F"/>
    <w:rsid w:val="0038339F"/>
    <w:rsid w:val="003835CE"/>
    <w:rsid w:val="00384D97"/>
    <w:rsid w:val="00385BF6"/>
    <w:rsid w:val="003863AC"/>
    <w:rsid w:val="00386EFB"/>
    <w:rsid w:val="00387245"/>
    <w:rsid w:val="003927BE"/>
    <w:rsid w:val="003929AE"/>
    <w:rsid w:val="0039352F"/>
    <w:rsid w:val="00393699"/>
    <w:rsid w:val="00393785"/>
    <w:rsid w:val="00393956"/>
    <w:rsid w:val="00394071"/>
    <w:rsid w:val="003943FC"/>
    <w:rsid w:val="003948A0"/>
    <w:rsid w:val="00394918"/>
    <w:rsid w:val="00395234"/>
    <w:rsid w:val="00395390"/>
    <w:rsid w:val="00395BE3"/>
    <w:rsid w:val="00395C8B"/>
    <w:rsid w:val="00395FC6"/>
    <w:rsid w:val="0039697B"/>
    <w:rsid w:val="00396E10"/>
    <w:rsid w:val="00397370"/>
    <w:rsid w:val="00397BFD"/>
    <w:rsid w:val="003A0795"/>
    <w:rsid w:val="003A1442"/>
    <w:rsid w:val="003A1C58"/>
    <w:rsid w:val="003A21C8"/>
    <w:rsid w:val="003A2315"/>
    <w:rsid w:val="003A299C"/>
    <w:rsid w:val="003A2B57"/>
    <w:rsid w:val="003A2BA5"/>
    <w:rsid w:val="003A34B2"/>
    <w:rsid w:val="003A3C5B"/>
    <w:rsid w:val="003A3D9B"/>
    <w:rsid w:val="003A3E21"/>
    <w:rsid w:val="003A3E73"/>
    <w:rsid w:val="003A4D0A"/>
    <w:rsid w:val="003A5945"/>
    <w:rsid w:val="003A5987"/>
    <w:rsid w:val="003A59B8"/>
    <w:rsid w:val="003A5C8D"/>
    <w:rsid w:val="003A5D29"/>
    <w:rsid w:val="003A6A6A"/>
    <w:rsid w:val="003A7745"/>
    <w:rsid w:val="003A77A4"/>
    <w:rsid w:val="003A7CB6"/>
    <w:rsid w:val="003A7F8B"/>
    <w:rsid w:val="003B08F8"/>
    <w:rsid w:val="003B1528"/>
    <w:rsid w:val="003B1B85"/>
    <w:rsid w:val="003B1E8E"/>
    <w:rsid w:val="003B256E"/>
    <w:rsid w:val="003B2FD8"/>
    <w:rsid w:val="003B3489"/>
    <w:rsid w:val="003B3B3F"/>
    <w:rsid w:val="003B533B"/>
    <w:rsid w:val="003B61C4"/>
    <w:rsid w:val="003B6206"/>
    <w:rsid w:val="003B6C5D"/>
    <w:rsid w:val="003B75A4"/>
    <w:rsid w:val="003B7D90"/>
    <w:rsid w:val="003C0B23"/>
    <w:rsid w:val="003C1DB5"/>
    <w:rsid w:val="003C4BDF"/>
    <w:rsid w:val="003C5F66"/>
    <w:rsid w:val="003C5F7E"/>
    <w:rsid w:val="003C60DE"/>
    <w:rsid w:val="003C67C4"/>
    <w:rsid w:val="003D0957"/>
    <w:rsid w:val="003D136D"/>
    <w:rsid w:val="003D13C4"/>
    <w:rsid w:val="003D1C91"/>
    <w:rsid w:val="003D2325"/>
    <w:rsid w:val="003D2894"/>
    <w:rsid w:val="003D42CC"/>
    <w:rsid w:val="003D4A3D"/>
    <w:rsid w:val="003D55AB"/>
    <w:rsid w:val="003D5796"/>
    <w:rsid w:val="003D6606"/>
    <w:rsid w:val="003D760D"/>
    <w:rsid w:val="003D7CBE"/>
    <w:rsid w:val="003E01E9"/>
    <w:rsid w:val="003E0257"/>
    <w:rsid w:val="003E0419"/>
    <w:rsid w:val="003E0585"/>
    <w:rsid w:val="003E36AB"/>
    <w:rsid w:val="003E62C4"/>
    <w:rsid w:val="003E7AE2"/>
    <w:rsid w:val="003E7D00"/>
    <w:rsid w:val="003F08EE"/>
    <w:rsid w:val="003F0C0D"/>
    <w:rsid w:val="003F1A7E"/>
    <w:rsid w:val="003F1B61"/>
    <w:rsid w:val="003F1E3D"/>
    <w:rsid w:val="003F273D"/>
    <w:rsid w:val="003F7367"/>
    <w:rsid w:val="003F76DB"/>
    <w:rsid w:val="003F79E4"/>
    <w:rsid w:val="003F7CE8"/>
    <w:rsid w:val="003F7D07"/>
    <w:rsid w:val="003F7FAB"/>
    <w:rsid w:val="0040023D"/>
    <w:rsid w:val="004023F9"/>
    <w:rsid w:val="00402B55"/>
    <w:rsid w:val="00403717"/>
    <w:rsid w:val="004040F1"/>
    <w:rsid w:val="004045AE"/>
    <w:rsid w:val="00405276"/>
    <w:rsid w:val="004052BC"/>
    <w:rsid w:val="004055E6"/>
    <w:rsid w:val="00406498"/>
    <w:rsid w:val="004067BD"/>
    <w:rsid w:val="00406B01"/>
    <w:rsid w:val="00407253"/>
    <w:rsid w:val="004074A7"/>
    <w:rsid w:val="00407C18"/>
    <w:rsid w:val="00407E04"/>
    <w:rsid w:val="004102CD"/>
    <w:rsid w:val="004102DE"/>
    <w:rsid w:val="00410475"/>
    <w:rsid w:val="00411736"/>
    <w:rsid w:val="004122AB"/>
    <w:rsid w:val="00413B83"/>
    <w:rsid w:val="00413F4D"/>
    <w:rsid w:val="004146E7"/>
    <w:rsid w:val="004147F9"/>
    <w:rsid w:val="00414B04"/>
    <w:rsid w:val="0041505F"/>
    <w:rsid w:val="00415884"/>
    <w:rsid w:val="00415FF8"/>
    <w:rsid w:val="00417403"/>
    <w:rsid w:val="00420263"/>
    <w:rsid w:val="00420CF6"/>
    <w:rsid w:val="00420E8D"/>
    <w:rsid w:val="004226CD"/>
    <w:rsid w:val="00423404"/>
    <w:rsid w:val="00423DEB"/>
    <w:rsid w:val="00425E10"/>
    <w:rsid w:val="00426F2A"/>
    <w:rsid w:val="004270E7"/>
    <w:rsid w:val="004273D5"/>
    <w:rsid w:val="00427771"/>
    <w:rsid w:val="0042777C"/>
    <w:rsid w:val="004277F0"/>
    <w:rsid w:val="004300C2"/>
    <w:rsid w:val="00430E7A"/>
    <w:rsid w:val="00430F62"/>
    <w:rsid w:val="0043204D"/>
    <w:rsid w:val="00432B8F"/>
    <w:rsid w:val="00432E55"/>
    <w:rsid w:val="004342A7"/>
    <w:rsid w:val="004346C2"/>
    <w:rsid w:val="0043471D"/>
    <w:rsid w:val="00434FC0"/>
    <w:rsid w:val="00435C28"/>
    <w:rsid w:val="00437148"/>
    <w:rsid w:val="0043755A"/>
    <w:rsid w:val="0043779C"/>
    <w:rsid w:val="0043795E"/>
    <w:rsid w:val="004404CD"/>
    <w:rsid w:val="00440873"/>
    <w:rsid w:val="00441159"/>
    <w:rsid w:val="0044150E"/>
    <w:rsid w:val="00441921"/>
    <w:rsid w:val="00441A77"/>
    <w:rsid w:val="00441B29"/>
    <w:rsid w:val="00442869"/>
    <w:rsid w:val="00442DC3"/>
    <w:rsid w:val="004439F0"/>
    <w:rsid w:val="00443DA1"/>
    <w:rsid w:val="0044513C"/>
    <w:rsid w:val="004454C5"/>
    <w:rsid w:val="004457F0"/>
    <w:rsid w:val="00446380"/>
    <w:rsid w:val="004467FF"/>
    <w:rsid w:val="00446B7E"/>
    <w:rsid w:val="00446E3A"/>
    <w:rsid w:val="004471D0"/>
    <w:rsid w:val="00450F3F"/>
    <w:rsid w:val="00451018"/>
    <w:rsid w:val="004526BB"/>
    <w:rsid w:val="00452F14"/>
    <w:rsid w:val="0045328D"/>
    <w:rsid w:val="004544F0"/>
    <w:rsid w:val="00454908"/>
    <w:rsid w:val="00455584"/>
    <w:rsid w:val="004559B4"/>
    <w:rsid w:val="00455F27"/>
    <w:rsid w:val="004562BA"/>
    <w:rsid w:val="004563F3"/>
    <w:rsid w:val="00456AF1"/>
    <w:rsid w:val="00457817"/>
    <w:rsid w:val="00457AD3"/>
    <w:rsid w:val="00460FF5"/>
    <w:rsid w:val="0046180B"/>
    <w:rsid w:val="00463EDC"/>
    <w:rsid w:val="0046404C"/>
    <w:rsid w:val="004643F8"/>
    <w:rsid w:val="00465F16"/>
    <w:rsid w:val="004660A6"/>
    <w:rsid w:val="004661E2"/>
    <w:rsid w:val="00470F46"/>
    <w:rsid w:val="004716E7"/>
    <w:rsid w:val="00471CB8"/>
    <w:rsid w:val="00471D55"/>
    <w:rsid w:val="00472FC5"/>
    <w:rsid w:val="004737B5"/>
    <w:rsid w:val="00473920"/>
    <w:rsid w:val="00473C84"/>
    <w:rsid w:val="00474B4C"/>
    <w:rsid w:val="00476444"/>
    <w:rsid w:val="00477055"/>
    <w:rsid w:val="00477158"/>
    <w:rsid w:val="004779FD"/>
    <w:rsid w:val="004801A5"/>
    <w:rsid w:val="00480274"/>
    <w:rsid w:val="00480440"/>
    <w:rsid w:val="004815F4"/>
    <w:rsid w:val="00481CF3"/>
    <w:rsid w:val="0048422B"/>
    <w:rsid w:val="00484333"/>
    <w:rsid w:val="004843E2"/>
    <w:rsid w:val="004848DC"/>
    <w:rsid w:val="004851A8"/>
    <w:rsid w:val="00485CB7"/>
    <w:rsid w:val="00490195"/>
    <w:rsid w:val="0049085A"/>
    <w:rsid w:val="00490F8D"/>
    <w:rsid w:val="0049180D"/>
    <w:rsid w:val="00492340"/>
    <w:rsid w:val="0049266C"/>
    <w:rsid w:val="004935F8"/>
    <w:rsid w:val="00493830"/>
    <w:rsid w:val="00493DF8"/>
    <w:rsid w:val="0049475C"/>
    <w:rsid w:val="00494E55"/>
    <w:rsid w:val="00494EDF"/>
    <w:rsid w:val="004952B2"/>
    <w:rsid w:val="004967DE"/>
    <w:rsid w:val="00496903"/>
    <w:rsid w:val="004969AB"/>
    <w:rsid w:val="00497137"/>
    <w:rsid w:val="004978A7"/>
    <w:rsid w:val="004979D7"/>
    <w:rsid w:val="00497C9F"/>
    <w:rsid w:val="004A00E4"/>
    <w:rsid w:val="004A01AF"/>
    <w:rsid w:val="004A0225"/>
    <w:rsid w:val="004A0402"/>
    <w:rsid w:val="004A2095"/>
    <w:rsid w:val="004A2E80"/>
    <w:rsid w:val="004A473D"/>
    <w:rsid w:val="004A4AE3"/>
    <w:rsid w:val="004A584E"/>
    <w:rsid w:val="004A59F0"/>
    <w:rsid w:val="004A5C82"/>
    <w:rsid w:val="004A64D1"/>
    <w:rsid w:val="004A6947"/>
    <w:rsid w:val="004A69D8"/>
    <w:rsid w:val="004A73C3"/>
    <w:rsid w:val="004A7E3E"/>
    <w:rsid w:val="004B0FC7"/>
    <w:rsid w:val="004B26D6"/>
    <w:rsid w:val="004B4ACF"/>
    <w:rsid w:val="004B566F"/>
    <w:rsid w:val="004B59B4"/>
    <w:rsid w:val="004B59E0"/>
    <w:rsid w:val="004B619B"/>
    <w:rsid w:val="004B73F5"/>
    <w:rsid w:val="004B7B2E"/>
    <w:rsid w:val="004C06ED"/>
    <w:rsid w:val="004C0DE5"/>
    <w:rsid w:val="004C19A3"/>
    <w:rsid w:val="004C1F20"/>
    <w:rsid w:val="004C1FE7"/>
    <w:rsid w:val="004C2554"/>
    <w:rsid w:val="004C2AA0"/>
    <w:rsid w:val="004C3763"/>
    <w:rsid w:val="004C38F3"/>
    <w:rsid w:val="004C3B30"/>
    <w:rsid w:val="004C4069"/>
    <w:rsid w:val="004C4B08"/>
    <w:rsid w:val="004C518F"/>
    <w:rsid w:val="004C523B"/>
    <w:rsid w:val="004C5EBE"/>
    <w:rsid w:val="004C7D86"/>
    <w:rsid w:val="004D072D"/>
    <w:rsid w:val="004D1156"/>
    <w:rsid w:val="004D31EE"/>
    <w:rsid w:val="004D37E5"/>
    <w:rsid w:val="004D3DC9"/>
    <w:rsid w:val="004D4788"/>
    <w:rsid w:val="004D5DDD"/>
    <w:rsid w:val="004D7742"/>
    <w:rsid w:val="004D7E4A"/>
    <w:rsid w:val="004E01A9"/>
    <w:rsid w:val="004E16F7"/>
    <w:rsid w:val="004E29FC"/>
    <w:rsid w:val="004E312A"/>
    <w:rsid w:val="004E39D2"/>
    <w:rsid w:val="004E4228"/>
    <w:rsid w:val="004E4576"/>
    <w:rsid w:val="004E5CCF"/>
    <w:rsid w:val="004E6303"/>
    <w:rsid w:val="004E6FC6"/>
    <w:rsid w:val="004F155C"/>
    <w:rsid w:val="004F2BB0"/>
    <w:rsid w:val="004F43B1"/>
    <w:rsid w:val="004F5FCE"/>
    <w:rsid w:val="004F6E08"/>
    <w:rsid w:val="004F73AB"/>
    <w:rsid w:val="0050001C"/>
    <w:rsid w:val="00500562"/>
    <w:rsid w:val="00501A52"/>
    <w:rsid w:val="00501D8C"/>
    <w:rsid w:val="005030F9"/>
    <w:rsid w:val="00503EBD"/>
    <w:rsid w:val="005041FA"/>
    <w:rsid w:val="00504586"/>
    <w:rsid w:val="00505377"/>
    <w:rsid w:val="0050550A"/>
    <w:rsid w:val="00505969"/>
    <w:rsid w:val="005060E1"/>
    <w:rsid w:val="00506906"/>
    <w:rsid w:val="00507373"/>
    <w:rsid w:val="00507D73"/>
    <w:rsid w:val="00510A2C"/>
    <w:rsid w:val="0051102A"/>
    <w:rsid w:val="005117CD"/>
    <w:rsid w:val="00511DFC"/>
    <w:rsid w:val="005123D8"/>
    <w:rsid w:val="005123E5"/>
    <w:rsid w:val="00512C04"/>
    <w:rsid w:val="00513087"/>
    <w:rsid w:val="005143F0"/>
    <w:rsid w:val="005144BA"/>
    <w:rsid w:val="005145E3"/>
    <w:rsid w:val="00514734"/>
    <w:rsid w:val="00515649"/>
    <w:rsid w:val="0051647F"/>
    <w:rsid w:val="005165A5"/>
    <w:rsid w:val="00516865"/>
    <w:rsid w:val="00517267"/>
    <w:rsid w:val="00521423"/>
    <w:rsid w:val="005218DF"/>
    <w:rsid w:val="005234FE"/>
    <w:rsid w:val="00523789"/>
    <w:rsid w:val="00524881"/>
    <w:rsid w:val="005267D5"/>
    <w:rsid w:val="005271AE"/>
    <w:rsid w:val="005301A7"/>
    <w:rsid w:val="00530203"/>
    <w:rsid w:val="0053133C"/>
    <w:rsid w:val="005329F8"/>
    <w:rsid w:val="00532C59"/>
    <w:rsid w:val="0053389B"/>
    <w:rsid w:val="00534186"/>
    <w:rsid w:val="005353C3"/>
    <w:rsid w:val="005356B3"/>
    <w:rsid w:val="005360D6"/>
    <w:rsid w:val="0053612B"/>
    <w:rsid w:val="0053644C"/>
    <w:rsid w:val="00537A0A"/>
    <w:rsid w:val="00537A5F"/>
    <w:rsid w:val="00541B8E"/>
    <w:rsid w:val="00541F9A"/>
    <w:rsid w:val="00542243"/>
    <w:rsid w:val="005423B5"/>
    <w:rsid w:val="0054292C"/>
    <w:rsid w:val="00542BF6"/>
    <w:rsid w:val="00542C6F"/>
    <w:rsid w:val="00543090"/>
    <w:rsid w:val="00543419"/>
    <w:rsid w:val="005446DF"/>
    <w:rsid w:val="00544713"/>
    <w:rsid w:val="00547F9B"/>
    <w:rsid w:val="00551807"/>
    <w:rsid w:val="00553A17"/>
    <w:rsid w:val="00553CEB"/>
    <w:rsid w:val="0055548C"/>
    <w:rsid w:val="005559DA"/>
    <w:rsid w:val="005566DB"/>
    <w:rsid w:val="0055791E"/>
    <w:rsid w:val="00557B28"/>
    <w:rsid w:val="00557D7D"/>
    <w:rsid w:val="0056098A"/>
    <w:rsid w:val="00560BDB"/>
    <w:rsid w:val="0056144E"/>
    <w:rsid w:val="005614E8"/>
    <w:rsid w:val="0056227C"/>
    <w:rsid w:val="005634F2"/>
    <w:rsid w:val="0056538D"/>
    <w:rsid w:val="00565912"/>
    <w:rsid w:val="00565F8C"/>
    <w:rsid w:val="00566759"/>
    <w:rsid w:val="00566CE2"/>
    <w:rsid w:val="005675E5"/>
    <w:rsid w:val="005678A4"/>
    <w:rsid w:val="00571F3E"/>
    <w:rsid w:val="00573540"/>
    <w:rsid w:val="00573618"/>
    <w:rsid w:val="005738E5"/>
    <w:rsid w:val="00574D59"/>
    <w:rsid w:val="0057586B"/>
    <w:rsid w:val="00575F24"/>
    <w:rsid w:val="005760F4"/>
    <w:rsid w:val="005771DF"/>
    <w:rsid w:val="00577A4A"/>
    <w:rsid w:val="00577AC8"/>
    <w:rsid w:val="00581EAA"/>
    <w:rsid w:val="0058203C"/>
    <w:rsid w:val="0058317B"/>
    <w:rsid w:val="00583906"/>
    <w:rsid w:val="00584018"/>
    <w:rsid w:val="0058552F"/>
    <w:rsid w:val="00585C4B"/>
    <w:rsid w:val="00585EB4"/>
    <w:rsid w:val="005862AF"/>
    <w:rsid w:val="00587158"/>
    <w:rsid w:val="00587B52"/>
    <w:rsid w:val="0059092A"/>
    <w:rsid w:val="00591628"/>
    <w:rsid w:val="005917E9"/>
    <w:rsid w:val="00591BE9"/>
    <w:rsid w:val="00591D83"/>
    <w:rsid w:val="00591DB5"/>
    <w:rsid w:val="00592E1E"/>
    <w:rsid w:val="00593580"/>
    <w:rsid w:val="005959A6"/>
    <w:rsid w:val="00595BFA"/>
    <w:rsid w:val="0059615A"/>
    <w:rsid w:val="00596340"/>
    <w:rsid w:val="005963CF"/>
    <w:rsid w:val="00597BA8"/>
    <w:rsid w:val="005A0310"/>
    <w:rsid w:val="005A0328"/>
    <w:rsid w:val="005A1674"/>
    <w:rsid w:val="005A1F33"/>
    <w:rsid w:val="005A26DB"/>
    <w:rsid w:val="005A2962"/>
    <w:rsid w:val="005A2B85"/>
    <w:rsid w:val="005A398D"/>
    <w:rsid w:val="005A41FC"/>
    <w:rsid w:val="005A5334"/>
    <w:rsid w:val="005A5C46"/>
    <w:rsid w:val="005A5CB5"/>
    <w:rsid w:val="005A5CF6"/>
    <w:rsid w:val="005A67F2"/>
    <w:rsid w:val="005A68B8"/>
    <w:rsid w:val="005A7A33"/>
    <w:rsid w:val="005A7BB7"/>
    <w:rsid w:val="005B065B"/>
    <w:rsid w:val="005B0988"/>
    <w:rsid w:val="005B0CFF"/>
    <w:rsid w:val="005B36FC"/>
    <w:rsid w:val="005B443E"/>
    <w:rsid w:val="005B4C7C"/>
    <w:rsid w:val="005B4CBE"/>
    <w:rsid w:val="005B4D53"/>
    <w:rsid w:val="005B596C"/>
    <w:rsid w:val="005B5D17"/>
    <w:rsid w:val="005B5FB7"/>
    <w:rsid w:val="005B5FB9"/>
    <w:rsid w:val="005B62B0"/>
    <w:rsid w:val="005B7678"/>
    <w:rsid w:val="005B7C34"/>
    <w:rsid w:val="005C2BC8"/>
    <w:rsid w:val="005C335B"/>
    <w:rsid w:val="005C377C"/>
    <w:rsid w:val="005C4310"/>
    <w:rsid w:val="005C46E4"/>
    <w:rsid w:val="005C5374"/>
    <w:rsid w:val="005C5B46"/>
    <w:rsid w:val="005D0466"/>
    <w:rsid w:val="005D11A2"/>
    <w:rsid w:val="005D2414"/>
    <w:rsid w:val="005D2A35"/>
    <w:rsid w:val="005D2D12"/>
    <w:rsid w:val="005D3DB5"/>
    <w:rsid w:val="005D4102"/>
    <w:rsid w:val="005D4131"/>
    <w:rsid w:val="005D5655"/>
    <w:rsid w:val="005D59B7"/>
    <w:rsid w:val="005D6D55"/>
    <w:rsid w:val="005D7665"/>
    <w:rsid w:val="005E04A0"/>
    <w:rsid w:val="005E06E7"/>
    <w:rsid w:val="005E2512"/>
    <w:rsid w:val="005E30DA"/>
    <w:rsid w:val="005E350D"/>
    <w:rsid w:val="005E3FB9"/>
    <w:rsid w:val="005E4B20"/>
    <w:rsid w:val="005E4E0A"/>
    <w:rsid w:val="005E5824"/>
    <w:rsid w:val="005E5BC2"/>
    <w:rsid w:val="005E5E9C"/>
    <w:rsid w:val="005E5F56"/>
    <w:rsid w:val="005E648A"/>
    <w:rsid w:val="005E64AD"/>
    <w:rsid w:val="005E6C1D"/>
    <w:rsid w:val="005E6F17"/>
    <w:rsid w:val="005F020E"/>
    <w:rsid w:val="005F0269"/>
    <w:rsid w:val="005F0884"/>
    <w:rsid w:val="005F1555"/>
    <w:rsid w:val="005F1890"/>
    <w:rsid w:val="005F1AB9"/>
    <w:rsid w:val="005F2457"/>
    <w:rsid w:val="005F31F0"/>
    <w:rsid w:val="005F3A30"/>
    <w:rsid w:val="005F3C79"/>
    <w:rsid w:val="005F3E77"/>
    <w:rsid w:val="005F47ED"/>
    <w:rsid w:val="005F4E8C"/>
    <w:rsid w:val="005F5E7C"/>
    <w:rsid w:val="005F676D"/>
    <w:rsid w:val="005F6900"/>
    <w:rsid w:val="005F7207"/>
    <w:rsid w:val="0060030F"/>
    <w:rsid w:val="00600DCE"/>
    <w:rsid w:val="00601837"/>
    <w:rsid w:val="00601E0F"/>
    <w:rsid w:val="0060316F"/>
    <w:rsid w:val="006037CD"/>
    <w:rsid w:val="0060533E"/>
    <w:rsid w:val="006063A4"/>
    <w:rsid w:val="006109B5"/>
    <w:rsid w:val="00611413"/>
    <w:rsid w:val="006114E0"/>
    <w:rsid w:val="00613609"/>
    <w:rsid w:val="006136E5"/>
    <w:rsid w:val="00614151"/>
    <w:rsid w:val="00614FE2"/>
    <w:rsid w:val="006159AC"/>
    <w:rsid w:val="00616BE8"/>
    <w:rsid w:val="00616C86"/>
    <w:rsid w:val="00616F64"/>
    <w:rsid w:val="006173C4"/>
    <w:rsid w:val="006175BE"/>
    <w:rsid w:val="006178FA"/>
    <w:rsid w:val="006179A7"/>
    <w:rsid w:val="00617CA7"/>
    <w:rsid w:val="006202A1"/>
    <w:rsid w:val="006208FE"/>
    <w:rsid w:val="00620DE5"/>
    <w:rsid w:val="00620F18"/>
    <w:rsid w:val="0062203C"/>
    <w:rsid w:val="00622631"/>
    <w:rsid w:val="00622978"/>
    <w:rsid w:val="00622BB5"/>
    <w:rsid w:val="00622CA5"/>
    <w:rsid w:val="00623543"/>
    <w:rsid w:val="0062357A"/>
    <w:rsid w:val="0062363E"/>
    <w:rsid w:val="006239C2"/>
    <w:rsid w:val="00623A63"/>
    <w:rsid w:val="0062493C"/>
    <w:rsid w:val="00625AC8"/>
    <w:rsid w:val="00625C47"/>
    <w:rsid w:val="00625DA8"/>
    <w:rsid w:val="00626003"/>
    <w:rsid w:val="00626740"/>
    <w:rsid w:val="00626955"/>
    <w:rsid w:val="00627E05"/>
    <w:rsid w:val="006314C4"/>
    <w:rsid w:val="00632983"/>
    <w:rsid w:val="00632C12"/>
    <w:rsid w:val="00633031"/>
    <w:rsid w:val="006340D9"/>
    <w:rsid w:val="006351C6"/>
    <w:rsid w:val="006353E0"/>
    <w:rsid w:val="006358DD"/>
    <w:rsid w:val="00635CC8"/>
    <w:rsid w:val="00637C16"/>
    <w:rsid w:val="00640A6F"/>
    <w:rsid w:val="00641845"/>
    <w:rsid w:val="00641A16"/>
    <w:rsid w:val="00641ACD"/>
    <w:rsid w:val="00642444"/>
    <w:rsid w:val="00642E7A"/>
    <w:rsid w:val="006432B5"/>
    <w:rsid w:val="00643463"/>
    <w:rsid w:val="00643B8B"/>
    <w:rsid w:val="00643F96"/>
    <w:rsid w:val="00644460"/>
    <w:rsid w:val="006450AC"/>
    <w:rsid w:val="00645471"/>
    <w:rsid w:val="006457D4"/>
    <w:rsid w:val="00645F95"/>
    <w:rsid w:val="006468A9"/>
    <w:rsid w:val="00647686"/>
    <w:rsid w:val="00651E4F"/>
    <w:rsid w:val="00651FB1"/>
    <w:rsid w:val="006520F7"/>
    <w:rsid w:val="0065217C"/>
    <w:rsid w:val="00652A6B"/>
    <w:rsid w:val="006531D3"/>
    <w:rsid w:val="0065351D"/>
    <w:rsid w:val="0065415F"/>
    <w:rsid w:val="00654372"/>
    <w:rsid w:val="00655A4C"/>
    <w:rsid w:val="00656588"/>
    <w:rsid w:val="00656EC6"/>
    <w:rsid w:val="006578BC"/>
    <w:rsid w:val="00657AD4"/>
    <w:rsid w:val="00662CD4"/>
    <w:rsid w:val="00662F3F"/>
    <w:rsid w:val="00663D93"/>
    <w:rsid w:val="00663F7D"/>
    <w:rsid w:val="0066430C"/>
    <w:rsid w:val="006655F4"/>
    <w:rsid w:val="00666EA4"/>
    <w:rsid w:val="00667A6A"/>
    <w:rsid w:val="00667E74"/>
    <w:rsid w:val="00671143"/>
    <w:rsid w:val="00672BE9"/>
    <w:rsid w:val="006740E3"/>
    <w:rsid w:val="00674DC3"/>
    <w:rsid w:val="00674E17"/>
    <w:rsid w:val="00675E10"/>
    <w:rsid w:val="0068079A"/>
    <w:rsid w:val="00680B47"/>
    <w:rsid w:val="006812CD"/>
    <w:rsid w:val="00681EA7"/>
    <w:rsid w:val="006826F7"/>
    <w:rsid w:val="0068274F"/>
    <w:rsid w:val="00682E12"/>
    <w:rsid w:val="006831D2"/>
    <w:rsid w:val="00684010"/>
    <w:rsid w:val="00685107"/>
    <w:rsid w:val="00685320"/>
    <w:rsid w:val="006856A4"/>
    <w:rsid w:val="00685930"/>
    <w:rsid w:val="00685D06"/>
    <w:rsid w:val="00686CF2"/>
    <w:rsid w:val="0069006A"/>
    <w:rsid w:val="00690705"/>
    <w:rsid w:val="00690EB1"/>
    <w:rsid w:val="006915E2"/>
    <w:rsid w:val="00691801"/>
    <w:rsid w:val="00692055"/>
    <w:rsid w:val="0069285A"/>
    <w:rsid w:val="00692A15"/>
    <w:rsid w:val="00692DF3"/>
    <w:rsid w:val="00693741"/>
    <w:rsid w:val="006937DF"/>
    <w:rsid w:val="00694226"/>
    <w:rsid w:val="006953CA"/>
    <w:rsid w:val="00695773"/>
    <w:rsid w:val="00695EE2"/>
    <w:rsid w:val="00697003"/>
    <w:rsid w:val="0069728D"/>
    <w:rsid w:val="0069757B"/>
    <w:rsid w:val="00697874"/>
    <w:rsid w:val="006A0304"/>
    <w:rsid w:val="006A0798"/>
    <w:rsid w:val="006A0946"/>
    <w:rsid w:val="006A0AE0"/>
    <w:rsid w:val="006A0DC3"/>
    <w:rsid w:val="006A149A"/>
    <w:rsid w:val="006A273B"/>
    <w:rsid w:val="006A30F6"/>
    <w:rsid w:val="006A3223"/>
    <w:rsid w:val="006A3D3B"/>
    <w:rsid w:val="006A3DC1"/>
    <w:rsid w:val="006A3E7E"/>
    <w:rsid w:val="006A455D"/>
    <w:rsid w:val="006A4B79"/>
    <w:rsid w:val="006A53F7"/>
    <w:rsid w:val="006A72FF"/>
    <w:rsid w:val="006A758E"/>
    <w:rsid w:val="006A7A65"/>
    <w:rsid w:val="006A7BA2"/>
    <w:rsid w:val="006A7D9D"/>
    <w:rsid w:val="006B003D"/>
    <w:rsid w:val="006B13AD"/>
    <w:rsid w:val="006B145D"/>
    <w:rsid w:val="006B1A54"/>
    <w:rsid w:val="006B2435"/>
    <w:rsid w:val="006B32CE"/>
    <w:rsid w:val="006B34EC"/>
    <w:rsid w:val="006B36D0"/>
    <w:rsid w:val="006B3B78"/>
    <w:rsid w:val="006B53EA"/>
    <w:rsid w:val="006B5EB0"/>
    <w:rsid w:val="006B6F2A"/>
    <w:rsid w:val="006B6F6E"/>
    <w:rsid w:val="006B76BC"/>
    <w:rsid w:val="006B787A"/>
    <w:rsid w:val="006B79E2"/>
    <w:rsid w:val="006C0B6C"/>
    <w:rsid w:val="006C136C"/>
    <w:rsid w:val="006C14E5"/>
    <w:rsid w:val="006C175E"/>
    <w:rsid w:val="006C2CFC"/>
    <w:rsid w:val="006C4A00"/>
    <w:rsid w:val="006C4B0D"/>
    <w:rsid w:val="006C5182"/>
    <w:rsid w:val="006C51AB"/>
    <w:rsid w:val="006C5B7C"/>
    <w:rsid w:val="006C6171"/>
    <w:rsid w:val="006C647E"/>
    <w:rsid w:val="006C721E"/>
    <w:rsid w:val="006C79D1"/>
    <w:rsid w:val="006D09D1"/>
    <w:rsid w:val="006D1028"/>
    <w:rsid w:val="006D18E1"/>
    <w:rsid w:val="006D1918"/>
    <w:rsid w:val="006D2372"/>
    <w:rsid w:val="006D2A33"/>
    <w:rsid w:val="006D2B31"/>
    <w:rsid w:val="006D488E"/>
    <w:rsid w:val="006D4B23"/>
    <w:rsid w:val="006D4B4B"/>
    <w:rsid w:val="006D5658"/>
    <w:rsid w:val="006D5B6F"/>
    <w:rsid w:val="006D6628"/>
    <w:rsid w:val="006D6AB0"/>
    <w:rsid w:val="006D6F49"/>
    <w:rsid w:val="006D75B3"/>
    <w:rsid w:val="006D76E7"/>
    <w:rsid w:val="006D77EF"/>
    <w:rsid w:val="006E0BC1"/>
    <w:rsid w:val="006E0D49"/>
    <w:rsid w:val="006E1B4E"/>
    <w:rsid w:val="006E1DF6"/>
    <w:rsid w:val="006E1EF7"/>
    <w:rsid w:val="006E2143"/>
    <w:rsid w:val="006E23BD"/>
    <w:rsid w:val="006E2697"/>
    <w:rsid w:val="006E2B66"/>
    <w:rsid w:val="006E2BE4"/>
    <w:rsid w:val="006E3068"/>
    <w:rsid w:val="006E3667"/>
    <w:rsid w:val="006E3869"/>
    <w:rsid w:val="006E4063"/>
    <w:rsid w:val="006E4176"/>
    <w:rsid w:val="006E4AF2"/>
    <w:rsid w:val="006E4EE9"/>
    <w:rsid w:val="006E5312"/>
    <w:rsid w:val="006E6D4F"/>
    <w:rsid w:val="006E7B6A"/>
    <w:rsid w:val="006F1266"/>
    <w:rsid w:val="006F16DA"/>
    <w:rsid w:val="006F16FA"/>
    <w:rsid w:val="006F1E13"/>
    <w:rsid w:val="006F2362"/>
    <w:rsid w:val="006F25F5"/>
    <w:rsid w:val="006F2718"/>
    <w:rsid w:val="006F3760"/>
    <w:rsid w:val="006F3DC1"/>
    <w:rsid w:val="006F3F53"/>
    <w:rsid w:val="006F4071"/>
    <w:rsid w:val="006F4FD6"/>
    <w:rsid w:val="006F5672"/>
    <w:rsid w:val="006F5861"/>
    <w:rsid w:val="006F599E"/>
    <w:rsid w:val="006F64B5"/>
    <w:rsid w:val="006F673D"/>
    <w:rsid w:val="006F6901"/>
    <w:rsid w:val="006F6E29"/>
    <w:rsid w:val="006F7298"/>
    <w:rsid w:val="007005C2"/>
    <w:rsid w:val="00700949"/>
    <w:rsid w:val="007021F2"/>
    <w:rsid w:val="0070274C"/>
    <w:rsid w:val="00702E0D"/>
    <w:rsid w:val="0070421C"/>
    <w:rsid w:val="00704794"/>
    <w:rsid w:val="00705130"/>
    <w:rsid w:val="007057C0"/>
    <w:rsid w:val="00705E9E"/>
    <w:rsid w:val="00706230"/>
    <w:rsid w:val="007068CD"/>
    <w:rsid w:val="00711A11"/>
    <w:rsid w:val="00711B76"/>
    <w:rsid w:val="007129CD"/>
    <w:rsid w:val="00712ACB"/>
    <w:rsid w:val="00712D8E"/>
    <w:rsid w:val="00713BD1"/>
    <w:rsid w:val="00713F53"/>
    <w:rsid w:val="00715A26"/>
    <w:rsid w:val="00715CF4"/>
    <w:rsid w:val="00716737"/>
    <w:rsid w:val="00716ECB"/>
    <w:rsid w:val="007172FB"/>
    <w:rsid w:val="0071788E"/>
    <w:rsid w:val="0072030E"/>
    <w:rsid w:val="00720392"/>
    <w:rsid w:val="007208F3"/>
    <w:rsid w:val="007224D1"/>
    <w:rsid w:val="007231D4"/>
    <w:rsid w:val="007243CB"/>
    <w:rsid w:val="00724836"/>
    <w:rsid w:val="00724E94"/>
    <w:rsid w:val="0072551E"/>
    <w:rsid w:val="007272C4"/>
    <w:rsid w:val="0072746D"/>
    <w:rsid w:val="007276F1"/>
    <w:rsid w:val="00727925"/>
    <w:rsid w:val="0073113B"/>
    <w:rsid w:val="007312AA"/>
    <w:rsid w:val="0073158F"/>
    <w:rsid w:val="0073173B"/>
    <w:rsid w:val="00732C88"/>
    <w:rsid w:val="00733A9B"/>
    <w:rsid w:val="00733FD1"/>
    <w:rsid w:val="00734729"/>
    <w:rsid w:val="00736600"/>
    <w:rsid w:val="00736B93"/>
    <w:rsid w:val="0073736D"/>
    <w:rsid w:val="007376F9"/>
    <w:rsid w:val="0074010C"/>
    <w:rsid w:val="00740C31"/>
    <w:rsid w:val="00743A2B"/>
    <w:rsid w:val="007441A1"/>
    <w:rsid w:val="00744583"/>
    <w:rsid w:val="00744F1F"/>
    <w:rsid w:val="007477CC"/>
    <w:rsid w:val="00752C11"/>
    <w:rsid w:val="00754926"/>
    <w:rsid w:val="00754A69"/>
    <w:rsid w:val="00754E89"/>
    <w:rsid w:val="00755F0F"/>
    <w:rsid w:val="00756A6C"/>
    <w:rsid w:val="00756FB2"/>
    <w:rsid w:val="007571E7"/>
    <w:rsid w:val="007572CD"/>
    <w:rsid w:val="00757321"/>
    <w:rsid w:val="0075763B"/>
    <w:rsid w:val="00760060"/>
    <w:rsid w:val="007609F3"/>
    <w:rsid w:val="0076200B"/>
    <w:rsid w:val="00762A43"/>
    <w:rsid w:val="00762EAC"/>
    <w:rsid w:val="0076316F"/>
    <w:rsid w:val="007644BF"/>
    <w:rsid w:val="00764AFE"/>
    <w:rsid w:val="00764D4B"/>
    <w:rsid w:val="00764EA3"/>
    <w:rsid w:val="007653BC"/>
    <w:rsid w:val="00765730"/>
    <w:rsid w:val="007657E9"/>
    <w:rsid w:val="00765C05"/>
    <w:rsid w:val="007667B0"/>
    <w:rsid w:val="007678CB"/>
    <w:rsid w:val="007706C6"/>
    <w:rsid w:val="007727E0"/>
    <w:rsid w:val="00772B7C"/>
    <w:rsid w:val="00772BA4"/>
    <w:rsid w:val="00772E8B"/>
    <w:rsid w:val="00773382"/>
    <w:rsid w:val="007740EA"/>
    <w:rsid w:val="00775CED"/>
    <w:rsid w:val="00776047"/>
    <w:rsid w:val="007761E8"/>
    <w:rsid w:val="00776C51"/>
    <w:rsid w:val="00780AE1"/>
    <w:rsid w:val="00780D14"/>
    <w:rsid w:val="00781482"/>
    <w:rsid w:val="00781A73"/>
    <w:rsid w:val="00781C86"/>
    <w:rsid w:val="00782697"/>
    <w:rsid w:val="00782A61"/>
    <w:rsid w:val="007830E5"/>
    <w:rsid w:val="00783773"/>
    <w:rsid w:val="0078439F"/>
    <w:rsid w:val="00784874"/>
    <w:rsid w:val="007849FC"/>
    <w:rsid w:val="00784A50"/>
    <w:rsid w:val="00785118"/>
    <w:rsid w:val="00785A84"/>
    <w:rsid w:val="00786CD7"/>
    <w:rsid w:val="007874B2"/>
    <w:rsid w:val="007877B4"/>
    <w:rsid w:val="00787DCD"/>
    <w:rsid w:val="00790750"/>
    <w:rsid w:val="00791256"/>
    <w:rsid w:val="00791353"/>
    <w:rsid w:val="0079197A"/>
    <w:rsid w:val="0079204E"/>
    <w:rsid w:val="00792091"/>
    <w:rsid w:val="007930FB"/>
    <w:rsid w:val="00794466"/>
    <w:rsid w:val="007977D2"/>
    <w:rsid w:val="00797A93"/>
    <w:rsid w:val="00797F4D"/>
    <w:rsid w:val="007A07B6"/>
    <w:rsid w:val="007A1BD5"/>
    <w:rsid w:val="007A212E"/>
    <w:rsid w:val="007A2AF3"/>
    <w:rsid w:val="007A2DE5"/>
    <w:rsid w:val="007A3343"/>
    <w:rsid w:val="007A4B22"/>
    <w:rsid w:val="007A4DA5"/>
    <w:rsid w:val="007A51F6"/>
    <w:rsid w:val="007A5367"/>
    <w:rsid w:val="007A5B78"/>
    <w:rsid w:val="007A77F8"/>
    <w:rsid w:val="007B185E"/>
    <w:rsid w:val="007B1A8C"/>
    <w:rsid w:val="007B1BAF"/>
    <w:rsid w:val="007B2EC2"/>
    <w:rsid w:val="007B3E78"/>
    <w:rsid w:val="007B5837"/>
    <w:rsid w:val="007B5CE4"/>
    <w:rsid w:val="007B6252"/>
    <w:rsid w:val="007B6AC7"/>
    <w:rsid w:val="007B700F"/>
    <w:rsid w:val="007B7794"/>
    <w:rsid w:val="007B7875"/>
    <w:rsid w:val="007C00D6"/>
    <w:rsid w:val="007C0824"/>
    <w:rsid w:val="007C18DE"/>
    <w:rsid w:val="007C1B65"/>
    <w:rsid w:val="007C1DD9"/>
    <w:rsid w:val="007C269A"/>
    <w:rsid w:val="007C27EE"/>
    <w:rsid w:val="007C2AE2"/>
    <w:rsid w:val="007C3980"/>
    <w:rsid w:val="007C50B4"/>
    <w:rsid w:val="007C57A7"/>
    <w:rsid w:val="007C79ED"/>
    <w:rsid w:val="007C7BF1"/>
    <w:rsid w:val="007C7CF3"/>
    <w:rsid w:val="007C7EDB"/>
    <w:rsid w:val="007C7FEF"/>
    <w:rsid w:val="007D055B"/>
    <w:rsid w:val="007D082D"/>
    <w:rsid w:val="007D18C3"/>
    <w:rsid w:val="007D2E3F"/>
    <w:rsid w:val="007D3ADA"/>
    <w:rsid w:val="007D3D9F"/>
    <w:rsid w:val="007D4E4E"/>
    <w:rsid w:val="007D5962"/>
    <w:rsid w:val="007D7421"/>
    <w:rsid w:val="007D7499"/>
    <w:rsid w:val="007D773E"/>
    <w:rsid w:val="007E06FC"/>
    <w:rsid w:val="007E11FD"/>
    <w:rsid w:val="007E1315"/>
    <w:rsid w:val="007E1662"/>
    <w:rsid w:val="007E28BA"/>
    <w:rsid w:val="007E31C3"/>
    <w:rsid w:val="007E3B72"/>
    <w:rsid w:val="007E4CAD"/>
    <w:rsid w:val="007E4E64"/>
    <w:rsid w:val="007E645A"/>
    <w:rsid w:val="007E67B4"/>
    <w:rsid w:val="007E6AE9"/>
    <w:rsid w:val="007E7156"/>
    <w:rsid w:val="007E7562"/>
    <w:rsid w:val="007F02D6"/>
    <w:rsid w:val="007F035C"/>
    <w:rsid w:val="007F094C"/>
    <w:rsid w:val="007F2B0B"/>
    <w:rsid w:val="007F404A"/>
    <w:rsid w:val="007F40DC"/>
    <w:rsid w:val="007F41C1"/>
    <w:rsid w:val="007F50C4"/>
    <w:rsid w:val="007F5273"/>
    <w:rsid w:val="007F5812"/>
    <w:rsid w:val="007F6E86"/>
    <w:rsid w:val="007F6F65"/>
    <w:rsid w:val="007F7291"/>
    <w:rsid w:val="00800207"/>
    <w:rsid w:val="00800381"/>
    <w:rsid w:val="00801CFE"/>
    <w:rsid w:val="008024C2"/>
    <w:rsid w:val="00803497"/>
    <w:rsid w:val="008047E9"/>
    <w:rsid w:val="00805257"/>
    <w:rsid w:val="00805BD8"/>
    <w:rsid w:val="0080632D"/>
    <w:rsid w:val="008066F1"/>
    <w:rsid w:val="00806EAC"/>
    <w:rsid w:val="00806EC3"/>
    <w:rsid w:val="0080783A"/>
    <w:rsid w:val="00807BC0"/>
    <w:rsid w:val="008112DC"/>
    <w:rsid w:val="008116EE"/>
    <w:rsid w:val="00811857"/>
    <w:rsid w:val="00811FC7"/>
    <w:rsid w:val="00812238"/>
    <w:rsid w:val="0081268A"/>
    <w:rsid w:val="00812AEC"/>
    <w:rsid w:val="00812B38"/>
    <w:rsid w:val="00812C27"/>
    <w:rsid w:val="00812E12"/>
    <w:rsid w:val="00812F54"/>
    <w:rsid w:val="0081397D"/>
    <w:rsid w:val="00813A2E"/>
    <w:rsid w:val="00814C4E"/>
    <w:rsid w:val="00815B71"/>
    <w:rsid w:val="00816261"/>
    <w:rsid w:val="008173A7"/>
    <w:rsid w:val="00817CFC"/>
    <w:rsid w:val="00820386"/>
    <w:rsid w:val="0082063E"/>
    <w:rsid w:val="00820686"/>
    <w:rsid w:val="0082181E"/>
    <w:rsid w:val="00822FB6"/>
    <w:rsid w:val="00823907"/>
    <w:rsid w:val="00823D67"/>
    <w:rsid w:val="00824E3C"/>
    <w:rsid w:val="008250D3"/>
    <w:rsid w:val="00831007"/>
    <w:rsid w:val="00834566"/>
    <w:rsid w:val="00834A69"/>
    <w:rsid w:val="00834DFE"/>
    <w:rsid w:val="0083521B"/>
    <w:rsid w:val="00835A7A"/>
    <w:rsid w:val="00836234"/>
    <w:rsid w:val="00837B42"/>
    <w:rsid w:val="008405F8"/>
    <w:rsid w:val="00840632"/>
    <w:rsid w:val="00840838"/>
    <w:rsid w:val="0084187C"/>
    <w:rsid w:val="008422E2"/>
    <w:rsid w:val="0084332D"/>
    <w:rsid w:val="008439DF"/>
    <w:rsid w:val="008442B6"/>
    <w:rsid w:val="008447A6"/>
    <w:rsid w:val="00844BAA"/>
    <w:rsid w:val="0084576D"/>
    <w:rsid w:val="00846225"/>
    <w:rsid w:val="008463D7"/>
    <w:rsid w:val="00846815"/>
    <w:rsid w:val="008474C4"/>
    <w:rsid w:val="008476B4"/>
    <w:rsid w:val="00850446"/>
    <w:rsid w:val="00850816"/>
    <w:rsid w:val="00850EFE"/>
    <w:rsid w:val="008519D4"/>
    <w:rsid w:val="00851A6D"/>
    <w:rsid w:val="00851B77"/>
    <w:rsid w:val="008534E4"/>
    <w:rsid w:val="00853B5A"/>
    <w:rsid w:val="00853D2E"/>
    <w:rsid w:val="00854E11"/>
    <w:rsid w:val="0085575D"/>
    <w:rsid w:val="008562BA"/>
    <w:rsid w:val="00856A20"/>
    <w:rsid w:val="00856B5A"/>
    <w:rsid w:val="00856F6D"/>
    <w:rsid w:val="00860619"/>
    <w:rsid w:val="00860DCA"/>
    <w:rsid w:val="0086107C"/>
    <w:rsid w:val="00861A0D"/>
    <w:rsid w:val="008625F9"/>
    <w:rsid w:val="0086344E"/>
    <w:rsid w:val="008637B3"/>
    <w:rsid w:val="00863A32"/>
    <w:rsid w:val="00863C19"/>
    <w:rsid w:val="00864273"/>
    <w:rsid w:val="00864946"/>
    <w:rsid w:val="008654D2"/>
    <w:rsid w:val="0086694B"/>
    <w:rsid w:val="00867C74"/>
    <w:rsid w:val="00870BBC"/>
    <w:rsid w:val="008726A9"/>
    <w:rsid w:val="00872717"/>
    <w:rsid w:val="00872AAF"/>
    <w:rsid w:val="00873BF8"/>
    <w:rsid w:val="008741F7"/>
    <w:rsid w:val="00874D12"/>
    <w:rsid w:val="00875684"/>
    <w:rsid w:val="00876841"/>
    <w:rsid w:val="00876CD3"/>
    <w:rsid w:val="0087761A"/>
    <w:rsid w:val="00880B61"/>
    <w:rsid w:val="00881084"/>
    <w:rsid w:val="0088201C"/>
    <w:rsid w:val="00882152"/>
    <w:rsid w:val="008829D4"/>
    <w:rsid w:val="00883328"/>
    <w:rsid w:val="00885037"/>
    <w:rsid w:val="00885CCD"/>
    <w:rsid w:val="0088659B"/>
    <w:rsid w:val="00886DA9"/>
    <w:rsid w:val="008876DD"/>
    <w:rsid w:val="00890969"/>
    <w:rsid w:val="00890C38"/>
    <w:rsid w:val="00892ACF"/>
    <w:rsid w:val="0089361F"/>
    <w:rsid w:val="00893B0C"/>
    <w:rsid w:val="00894E3C"/>
    <w:rsid w:val="00896372"/>
    <w:rsid w:val="00896F06"/>
    <w:rsid w:val="00897E52"/>
    <w:rsid w:val="008A0594"/>
    <w:rsid w:val="008A0B0F"/>
    <w:rsid w:val="008A1643"/>
    <w:rsid w:val="008A1C90"/>
    <w:rsid w:val="008A1D31"/>
    <w:rsid w:val="008A7B0F"/>
    <w:rsid w:val="008A7DF7"/>
    <w:rsid w:val="008B04E3"/>
    <w:rsid w:val="008B0D8D"/>
    <w:rsid w:val="008B19B0"/>
    <w:rsid w:val="008B1C55"/>
    <w:rsid w:val="008B36FF"/>
    <w:rsid w:val="008B4EEB"/>
    <w:rsid w:val="008B5901"/>
    <w:rsid w:val="008B6857"/>
    <w:rsid w:val="008B7BDB"/>
    <w:rsid w:val="008B7EFF"/>
    <w:rsid w:val="008C00CF"/>
    <w:rsid w:val="008C0997"/>
    <w:rsid w:val="008C0A68"/>
    <w:rsid w:val="008C19A6"/>
    <w:rsid w:val="008C20B1"/>
    <w:rsid w:val="008C3B65"/>
    <w:rsid w:val="008C44C9"/>
    <w:rsid w:val="008C5632"/>
    <w:rsid w:val="008C65CE"/>
    <w:rsid w:val="008C719A"/>
    <w:rsid w:val="008D04B1"/>
    <w:rsid w:val="008D0F31"/>
    <w:rsid w:val="008D0F99"/>
    <w:rsid w:val="008D1574"/>
    <w:rsid w:val="008D21E2"/>
    <w:rsid w:val="008D4FE9"/>
    <w:rsid w:val="008D501F"/>
    <w:rsid w:val="008D53AD"/>
    <w:rsid w:val="008D5699"/>
    <w:rsid w:val="008D62CA"/>
    <w:rsid w:val="008D6741"/>
    <w:rsid w:val="008D6C6B"/>
    <w:rsid w:val="008D782A"/>
    <w:rsid w:val="008D7AFD"/>
    <w:rsid w:val="008D7CCD"/>
    <w:rsid w:val="008E02F8"/>
    <w:rsid w:val="008E0557"/>
    <w:rsid w:val="008E05E3"/>
    <w:rsid w:val="008E1066"/>
    <w:rsid w:val="008E225B"/>
    <w:rsid w:val="008E2E39"/>
    <w:rsid w:val="008E31B8"/>
    <w:rsid w:val="008E43C9"/>
    <w:rsid w:val="008E46F1"/>
    <w:rsid w:val="008E48A5"/>
    <w:rsid w:val="008E52CD"/>
    <w:rsid w:val="008E56E2"/>
    <w:rsid w:val="008E57E6"/>
    <w:rsid w:val="008E639F"/>
    <w:rsid w:val="008E6AE2"/>
    <w:rsid w:val="008E6B8C"/>
    <w:rsid w:val="008E7F83"/>
    <w:rsid w:val="008F18D7"/>
    <w:rsid w:val="008F1E9E"/>
    <w:rsid w:val="008F2BE3"/>
    <w:rsid w:val="008F329C"/>
    <w:rsid w:val="008F3BF3"/>
    <w:rsid w:val="008F4332"/>
    <w:rsid w:val="008F45EA"/>
    <w:rsid w:val="008F544E"/>
    <w:rsid w:val="008F606D"/>
    <w:rsid w:val="008F6A6B"/>
    <w:rsid w:val="008F6BD7"/>
    <w:rsid w:val="0090087C"/>
    <w:rsid w:val="00900C75"/>
    <w:rsid w:val="009010E1"/>
    <w:rsid w:val="00901CBE"/>
    <w:rsid w:val="00902394"/>
    <w:rsid w:val="009025A2"/>
    <w:rsid w:val="009026B9"/>
    <w:rsid w:val="009026C3"/>
    <w:rsid w:val="00902A70"/>
    <w:rsid w:val="00902D08"/>
    <w:rsid w:val="00902D43"/>
    <w:rsid w:val="009035D7"/>
    <w:rsid w:val="00903B18"/>
    <w:rsid w:val="009043C5"/>
    <w:rsid w:val="00905107"/>
    <w:rsid w:val="0090757D"/>
    <w:rsid w:val="00907AC5"/>
    <w:rsid w:val="00910551"/>
    <w:rsid w:val="00910BBE"/>
    <w:rsid w:val="00910FDD"/>
    <w:rsid w:val="00911285"/>
    <w:rsid w:val="009127BC"/>
    <w:rsid w:val="00912A48"/>
    <w:rsid w:val="00912D04"/>
    <w:rsid w:val="0091404F"/>
    <w:rsid w:val="00915449"/>
    <w:rsid w:val="00915678"/>
    <w:rsid w:val="00915A00"/>
    <w:rsid w:val="00915B65"/>
    <w:rsid w:val="00915B80"/>
    <w:rsid w:val="00916246"/>
    <w:rsid w:val="00917FE9"/>
    <w:rsid w:val="00920429"/>
    <w:rsid w:val="00920636"/>
    <w:rsid w:val="00921247"/>
    <w:rsid w:val="009218E4"/>
    <w:rsid w:val="00921E77"/>
    <w:rsid w:val="0092429D"/>
    <w:rsid w:val="00924505"/>
    <w:rsid w:val="009249CD"/>
    <w:rsid w:val="0092586F"/>
    <w:rsid w:val="00925B8C"/>
    <w:rsid w:val="00925CF9"/>
    <w:rsid w:val="009276B8"/>
    <w:rsid w:val="00930136"/>
    <w:rsid w:val="009305D6"/>
    <w:rsid w:val="009306ED"/>
    <w:rsid w:val="00931316"/>
    <w:rsid w:val="009315B2"/>
    <w:rsid w:val="0093292C"/>
    <w:rsid w:val="00932FDB"/>
    <w:rsid w:val="0093320E"/>
    <w:rsid w:val="00933857"/>
    <w:rsid w:val="00934171"/>
    <w:rsid w:val="009341F7"/>
    <w:rsid w:val="00934BA9"/>
    <w:rsid w:val="00935534"/>
    <w:rsid w:val="00935774"/>
    <w:rsid w:val="009374E6"/>
    <w:rsid w:val="009376AB"/>
    <w:rsid w:val="00940784"/>
    <w:rsid w:val="009407B7"/>
    <w:rsid w:val="00940F9E"/>
    <w:rsid w:val="0094130A"/>
    <w:rsid w:val="009413C9"/>
    <w:rsid w:val="009419D0"/>
    <w:rsid w:val="00941E1C"/>
    <w:rsid w:val="009427B1"/>
    <w:rsid w:val="009432E3"/>
    <w:rsid w:val="00943DB9"/>
    <w:rsid w:val="009453B5"/>
    <w:rsid w:val="00947039"/>
    <w:rsid w:val="0094762B"/>
    <w:rsid w:val="00950840"/>
    <w:rsid w:val="00951099"/>
    <w:rsid w:val="00951814"/>
    <w:rsid w:val="00951AFC"/>
    <w:rsid w:val="00952732"/>
    <w:rsid w:val="00952B33"/>
    <w:rsid w:val="0095341F"/>
    <w:rsid w:val="00953812"/>
    <w:rsid w:val="0095387D"/>
    <w:rsid w:val="00954A26"/>
    <w:rsid w:val="00954E1F"/>
    <w:rsid w:val="00955166"/>
    <w:rsid w:val="0095579C"/>
    <w:rsid w:val="00955F3A"/>
    <w:rsid w:val="0095624E"/>
    <w:rsid w:val="00956E36"/>
    <w:rsid w:val="0095740A"/>
    <w:rsid w:val="0096187B"/>
    <w:rsid w:val="00961CD1"/>
    <w:rsid w:val="00963FE9"/>
    <w:rsid w:val="009643C0"/>
    <w:rsid w:val="00964C22"/>
    <w:rsid w:val="00966047"/>
    <w:rsid w:val="009663D0"/>
    <w:rsid w:val="00966B25"/>
    <w:rsid w:val="00967892"/>
    <w:rsid w:val="0097176E"/>
    <w:rsid w:val="00971DF4"/>
    <w:rsid w:val="00971FFF"/>
    <w:rsid w:val="00972107"/>
    <w:rsid w:val="009730B3"/>
    <w:rsid w:val="0097433F"/>
    <w:rsid w:val="009745F8"/>
    <w:rsid w:val="00974FCE"/>
    <w:rsid w:val="00975251"/>
    <w:rsid w:val="00975DF6"/>
    <w:rsid w:val="00976097"/>
    <w:rsid w:val="00977490"/>
    <w:rsid w:val="00982A14"/>
    <w:rsid w:val="00982FA8"/>
    <w:rsid w:val="00983F2C"/>
    <w:rsid w:val="00984BA9"/>
    <w:rsid w:val="0098647A"/>
    <w:rsid w:val="00986BA0"/>
    <w:rsid w:val="00986C68"/>
    <w:rsid w:val="00986CF4"/>
    <w:rsid w:val="0098733C"/>
    <w:rsid w:val="009876C6"/>
    <w:rsid w:val="00987B02"/>
    <w:rsid w:val="00987F13"/>
    <w:rsid w:val="009904C9"/>
    <w:rsid w:val="009912B7"/>
    <w:rsid w:val="009914F3"/>
    <w:rsid w:val="00992CD0"/>
    <w:rsid w:val="00992F40"/>
    <w:rsid w:val="009930DE"/>
    <w:rsid w:val="00993115"/>
    <w:rsid w:val="009941A4"/>
    <w:rsid w:val="00994AF5"/>
    <w:rsid w:val="00995071"/>
    <w:rsid w:val="00995AA7"/>
    <w:rsid w:val="0099659A"/>
    <w:rsid w:val="009965AD"/>
    <w:rsid w:val="009A0A4B"/>
    <w:rsid w:val="009A197F"/>
    <w:rsid w:val="009A1FBC"/>
    <w:rsid w:val="009A3198"/>
    <w:rsid w:val="009A3D18"/>
    <w:rsid w:val="009A3E85"/>
    <w:rsid w:val="009A4FB9"/>
    <w:rsid w:val="009A5F74"/>
    <w:rsid w:val="009A6C53"/>
    <w:rsid w:val="009A6EE6"/>
    <w:rsid w:val="009A6F03"/>
    <w:rsid w:val="009A7166"/>
    <w:rsid w:val="009A7B4D"/>
    <w:rsid w:val="009B08E8"/>
    <w:rsid w:val="009B1188"/>
    <w:rsid w:val="009B23DC"/>
    <w:rsid w:val="009B29F7"/>
    <w:rsid w:val="009B2CE4"/>
    <w:rsid w:val="009B381D"/>
    <w:rsid w:val="009B3EE0"/>
    <w:rsid w:val="009B5422"/>
    <w:rsid w:val="009B5804"/>
    <w:rsid w:val="009B5873"/>
    <w:rsid w:val="009B5A3E"/>
    <w:rsid w:val="009B659D"/>
    <w:rsid w:val="009B6703"/>
    <w:rsid w:val="009B7403"/>
    <w:rsid w:val="009B79E1"/>
    <w:rsid w:val="009B7FED"/>
    <w:rsid w:val="009C0342"/>
    <w:rsid w:val="009C06D8"/>
    <w:rsid w:val="009C07A2"/>
    <w:rsid w:val="009C07D9"/>
    <w:rsid w:val="009C0CD6"/>
    <w:rsid w:val="009C11E3"/>
    <w:rsid w:val="009C1690"/>
    <w:rsid w:val="009C17A4"/>
    <w:rsid w:val="009C197A"/>
    <w:rsid w:val="009C223C"/>
    <w:rsid w:val="009C2269"/>
    <w:rsid w:val="009C31D9"/>
    <w:rsid w:val="009C447D"/>
    <w:rsid w:val="009C46D7"/>
    <w:rsid w:val="009C528E"/>
    <w:rsid w:val="009C55A1"/>
    <w:rsid w:val="009C58CD"/>
    <w:rsid w:val="009C590D"/>
    <w:rsid w:val="009C5D2D"/>
    <w:rsid w:val="009C7361"/>
    <w:rsid w:val="009D01AE"/>
    <w:rsid w:val="009D0485"/>
    <w:rsid w:val="009D0C85"/>
    <w:rsid w:val="009D0F4A"/>
    <w:rsid w:val="009D211D"/>
    <w:rsid w:val="009D2780"/>
    <w:rsid w:val="009D3D71"/>
    <w:rsid w:val="009D4C0B"/>
    <w:rsid w:val="009D52F5"/>
    <w:rsid w:val="009D589D"/>
    <w:rsid w:val="009D5FDF"/>
    <w:rsid w:val="009D6113"/>
    <w:rsid w:val="009D62F2"/>
    <w:rsid w:val="009D634D"/>
    <w:rsid w:val="009D6A6A"/>
    <w:rsid w:val="009D730A"/>
    <w:rsid w:val="009E06A7"/>
    <w:rsid w:val="009E0757"/>
    <w:rsid w:val="009E137D"/>
    <w:rsid w:val="009E191D"/>
    <w:rsid w:val="009E1FA3"/>
    <w:rsid w:val="009E2A43"/>
    <w:rsid w:val="009E3B01"/>
    <w:rsid w:val="009E4799"/>
    <w:rsid w:val="009E4A5B"/>
    <w:rsid w:val="009E684B"/>
    <w:rsid w:val="009E6967"/>
    <w:rsid w:val="009E6BFD"/>
    <w:rsid w:val="009E7F4C"/>
    <w:rsid w:val="009F0F14"/>
    <w:rsid w:val="009F14AF"/>
    <w:rsid w:val="009F179A"/>
    <w:rsid w:val="009F2E38"/>
    <w:rsid w:val="009F3AED"/>
    <w:rsid w:val="009F5278"/>
    <w:rsid w:val="009F538F"/>
    <w:rsid w:val="009F6C65"/>
    <w:rsid w:val="009F6D4E"/>
    <w:rsid w:val="009F745E"/>
    <w:rsid w:val="009F7C2D"/>
    <w:rsid w:val="009F7E51"/>
    <w:rsid w:val="00A0030F"/>
    <w:rsid w:val="00A0089D"/>
    <w:rsid w:val="00A009C7"/>
    <w:rsid w:val="00A00B31"/>
    <w:rsid w:val="00A01DBF"/>
    <w:rsid w:val="00A02108"/>
    <w:rsid w:val="00A0223F"/>
    <w:rsid w:val="00A037BA"/>
    <w:rsid w:val="00A04AD9"/>
    <w:rsid w:val="00A051B8"/>
    <w:rsid w:val="00A05E88"/>
    <w:rsid w:val="00A06415"/>
    <w:rsid w:val="00A079A8"/>
    <w:rsid w:val="00A10019"/>
    <w:rsid w:val="00A1022D"/>
    <w:rsid w:val="00A11C47"/>
    <w:rsid w:val="00A11E4C"/>
    <w:rsid w:val="00A12D09"/>
    <w:rsid w:val="00A12FC5"/>
    <w:rsid w:val="00A12FF2"/>
    <w:rsid w:val="00A1366B"/>
    <w:rsid w:val="00A1384F"/>
    <w:rsid w:val="00A13EB9"/>
    <w:rsid w:val="00A146A3"/>
    <w:rsid w:val="00A1518E"/>
    <w:rsid w:val="00A1563A"/>
    <w:rsid w:val="00A156F0"/>
    <w:rsid w:val="00A15A20"/>
    <w:rsid w:val="00A15B26"/>
    <w:rsid w:val="00A15FAF"/>
    <w:rsid w:val="00A15FFC"/>
    <w:rsid w:val="00A167D0"/>
    <w:rsid w:val="00A2160B"/>
    <w:rsid w:val="00A21F78"/>
    <w:rsid w:val="00A22329"/>
    <w:rsid w:val="00A2409A"/>
    <w:rsid w:val="00A248B0"/>
    <w:rsid w:val="00A249AE"/>
    <w:rsid w:val="00A24FEF"/>
    <w:rsid w:val="00A25594"/>
    <w:rsid w:val="00A26C7A"/>
    <w:rsid w:val="00A26E50"/>
    <w:rsid w:val="00A27992"/>
    <w:rsid w:val="00A309EF"/>
    <w:rsid w:val="00A3131C"/>
    <w:rsid w:val="00A31B16"/>
    <w:rsid w:val="00A31D40"/>
    <w:rsid w:val="00A32894"/>
    <w:rsid w:val="00A32B10"/>
    <w:rsid w:val="00A33991"/>
    <w:rsid w:val="00A34366"/>
    <w:rsid w:val="00A343A7"/>
    <w:rsid w:val="00A35818"/>
    <w:rsid w:val="00A37411"/>
    <w:rsid w:val="00A37E11"/>
    <w:rsid w:val="00A40682"/>
    <w:rsid w:val="00A40CD3"/>
    <w:rsid w:val="00A411E2"/>
    <w:rsid w:val="00A42DE3"/>
    <w:rsid w:val="00A4304E"/>
    <w:rsid w:val="00A432E8"/>
    <w:rsid w:val="00A43335"/>
    <w:rsid w:val="00A451C4"/>
    <w:rsid w:val="00A466AE"/>
    <w:rsid w:val="00A46CB3"/>
    <w:rsid w:val="00A47BB1"/>
    <w:rsid w:val="00A52159"/>
    <w:rsid w:val="00A521BE"/>
    <w:rsid w:val="00A52CE9"/>
    <w:rsid w:val="00A53FAD"/>
    <w:rsid w:val="00A53FE2"/>
    <w:rsid w:val="00A54B2C"/>
    <w:rsid w:val="00A558BC"/>
    <w:rsid w:val="00A565BD"/>
    <w:rsid w:val="00A57B43"/>
    <w:rsid w:val="00A60659"/>
    <w:rsid w:val="00A61655"/>
    <w:rsid w:val="00A616AA"/>
    <w:rsid w:val="00A61D13"/>
    <w:rsid w:val="00A62280"/>
    <w:rsid w:val="00A62921"/>
    <w:rsid w:val="00A63799"/>
    <w:rsid w:val="00A63866"/>
    <w:rsid w:val="00A63C66"/>
    <w:rsid w:val="00A654B1"/>
    <w:rsid w:val="00A66D6C"/>
    <w:rsid w:val="00A678A0"/>
    <w:rsid w:val="00A67F99"/>
    <w:rsid w:val="00A70ACF"/>
    <w:rsid w:val="00A727B9"/>
    <w:rsid w:val="00A72A57"/>
    <w:rsid w:val="00A732DC"/>
    <w:rsid w:val="00A732E5"/>
    <w:rsid w:val="00A73BF9"/>
    <w:rsid w:val="00A740D3"/>
    <w:rsid w:val="00A74A24"/>
    <w:rsid w:val="00A7520B"/>
    <w:rsid w:val="00A76061"/>
    <w:rsid w:val="00A766E2"/>
    <w:rsid w:val="00A77252"/>
    <w:rsid w:val="00A775BB"/>
    <w:rsid w:val="00A775D3"/>
    <w:rsid w:val="00A77940"/>
    <w:rsid w:val="00A77FEE"/>
    <w:rsid w:val="00A8075C"/>
    <w:rsid w:val="00A8233D"/>
    <w:rsid w:val="00A82CBF"/>
    <w:rsid w:val="00A82DEB"/>
    <w:rsid w:val="00A831A1"/>
    <w:rsid w:val="00A83807"/>
    <w:rsid w:val="00A8434A"/>
    <w:rsid w:val="00A8486A"/>
    <w:rsid w:val="00A849D8"/>
    <w:rsid w:val="00A872F4"/>
    <w:rsid w:val="00A8748B"/>
    <w:rsid w:val="00A87BAA"/>
    <w:rsid w:val="00A87F10"/>
    <w:rsid w:val="00A9140F"/>
    <w:rsid w:val="00A916FB"/>
    <w:rsid w:val="00A91CAE"/>
    <w:rsid w:val="00A92ABE"/>
    <w:rsid w:val="00A937E4"/>
    <w:rsid w:val="00A9423B"/>
    <w:rsid w:val="00A94598"/>
    <w:rsid w:val="00A94629"/>
    <w:rsid w:val="00A9467C"/>
    <w:rsid w:val="00A94C0A"/>
    <w:rsid w:val="00A95F2D"/>
    <w:rsid w:val="00AA0904"/>
    <w:rsid w:val="00AA0D21"/>
    <w:rsid w:val="00AA2285"/>
    <w:rsid w:val="00AA2359"/>
    <w:rsid w:val="00AA32C4"/>
    <w:rsid w:val="00AA3305"/>
    <w:rsid w:val="00AA45D1"/>
    <w:rsid w:val="00AA463F"/>
    <w:rsid w:val="00AA5C76"/>
    <w:rsid w:val="00AA6B50"/>
    <w:rsid w:val="00AA7830"/>
    <w:rsid w:val="00AB0013"/>
    <w:rsid w:val="00AB071E"/>
    <w:rsid w:val="00AB1A3B"/>
    <w:rsid w:val="00AB275D"/>
    <w:rsid w:val="00AB2770"/>
    <w:rsid w:val="00AB30F6"/>
    <w:rsid w:val="00AB3370"/>
    <w:rsid w:val="00AB3E81"/>
    <w:rsid w:val="00AB4FB6"/>
    <w:rsid w:val="00AB60F1"/>
    <w:rsid w:val="00AB6691"/>
    <w:rsid w:val="00AC19B7"/>
    <w:rsid w:val="00AC1E6D"/>
    <w:rsid w:val="00AC3067"/>
    <w:rsid w:val="00AC5AD0"/>
    <w:rsid w:val="00AC6F79"/>
    <w:rsid w:val="00AC7249"/>
    <w:rsid w:val="00AC758A"/>
    <w:rsid w:val="00AD0163"/>
    <w:rsid w:val="00AD04C2"/>
    <w:rsid w:val="00AD066B"/>
    <w:rsid w:val="00AD1553"/>
    <w:rsid w:val="00AD171C"/>
    <w:rsid w:val="00AD17A6"/>
    <w:rsid w:val="00AD1BA8"/>
    <w:rsid w:val="00AD22B7"/>
    <w:rsid w:val="00AD240D"/>
    <w:rsid w:val="00AD26A6"/>
    <w:rsid w:val="00AD2953"/>
    <w:rsid w:val="00AD2DE4"/>
    <w:rsid w:val="00AD40DD"/>
    <w:rsid w:val="00AD41A2"/>
    <w:rsid w:val="00AD5684"/>
    <w:rsid w:val="00AD57DA"/>
    <w:rsid w:val="00AD6C1E"/>
    <w:rsid w:val="00AE0143"/>
    <w:rsid w:val="00AE0AA0"/>
    <w:rsid w:val="00AE0C2F"/>
    <w:rsid w:val="00AE2AEE"/>
    <w:rsid w:val="00AE2B0C"/>
    <w:rsid w:val="00AE2C08"/>
    <w:rsid w:val="00AE2D3B"/>
    <w:rsid w:val="00AE301F"/>
    <w:rsid w:val="00AE3989"/>
    <w:rsid w:val="00AE3AD4"/>
    <w:rsid w:val="00AE5251"/>
    <w:rsid w:val="00AE5DFE"/>
    <w:rsid w:val="00AE6651"/>
    <w:rsid w:val="00AE66EE"/>
    <w:rsid w:val="00AE6899"/>
    <w:rsid w:val="00AE6952"/>
    <w:rsid w:val="00AF04DD"/>
    <w:rsid w:val="00AF12B6"/>
    <w:rsid w:val="00AF24D4"/>
    <w:rsid w:val="00AF2F0E"/>
    <w:rsid w:val="00AF2FD2"/>
    <w:rsid w:val="00AF32A3"/>
    <w:rsid w:val="00AF379E"/>
    <w:rsid w:val="00AF3A3E"/>
    <w:rsid w:val="00AF4452"/>
    <w:rsid w:val="00AF4776"/>
    <w:rsid w:val="00AF7C1E"/>
    <w:rsid w:val="00B004A7"/>
    <w:rsid w:val="00B00545"/>
    <w:rsid w:val="00B0162E"/>
    <w:rsid w:val="00B01681"/>
    <w:rsid w:val="00B01D62"/>
    <w:rsid w:val="00B024ED"/>
    <w:rsid w:val="00B0349A"/>
    <w:rsid w:val="00B0440D"/>
    <w:rsid w:val="00B045A6"/>
    <w:rsid w:val="00B048D8"/>
    <w:rsid w:val="00B06123"/>
    <w:rsid w:val="00B0654F"/>
    <w:rsid w:val="00B06A65"/>
    <w:rsid w:val="00B070F6"/>
    <w:rsid w:val="00B1026C"/>
    <w:rsid w:val="00B108BB"/>
    <w:rsid w:val="00B111D0"/>
    <w:rsid w:val="00B11274"/>
    <w:rsid w:val="00B122E3"/>
    <w:rsid w:val="00B12737"/>
    <w:rsid w:val="00B12B11"/>
    <w:rsid w:val="00B12D54"/>
    <w:rsid w:val="00B14076"/>
    <w:rsid w:val="00B148E5"/>
    <w:rsid w:val="00B16899"/>
    <w:rsid w:val="00B16EC7"/>
    <w:rsid w:val="00B17854"/>
    <w:rsid w:val="00B17F7A"/>
    <w:rsid w:val="00B2009A"/>
    <w:rsid w:val="00B219AB"/>
    <w:rsid w:val="00B21A76"/>
    <w:rsid w:val="00B21CB0"/>
    <w:rsid w:val="00B2324F"/>
    <w:rsid w:val="00B23E3F"/>
    <w:rsid w:val="00B24E8D"/>
    <w:rsid w:val="00B254A1"/>
    <w:rsid w:val="00B26153"/>
    <w:rsid w:val="00B30A07"/>
    <w:rsid w:val="00B30C86"/>
    <w:rsid w:val="00B30DC6"/>
    <w:rsid w:val="00B32960"/>
    <w:rsid w:val="00B3313C"/>
    <w:rsid w:val="00B33712"/>
    <w:rsid w:val="00B33929"/>
    <w:rsid w:val="00B33CB0"/>
    <w:rsid w:val="00B34E30"/>
    <w:rsid w:val="00B355A7"/>
    <w:rsid w:val="00B35790"/>
    <w:rsid w:val="00B359EA"/>
    <w:rsid w:val="00B35A5B"/>
    <w:rsid w:val="00B3687F"/>
    <w:rsid w:val="00B371FE"/>
    <w:rsid w:val="00B37C91"/>
    <w:rsid w:val="00B40E80"/>
    <w:rsid w:val="00B41336"/>
    <w:rsid w:val="00B41D58"/>
    <w:rsid w:val="00B42A51"/>
    <w:rsid w:val="00B42F0D"/>
    <w:rsid w:val="00B4306A"/>
    <w:rsid w:val="00B439DA"/>
    <w:rsid w:val="00B43E15"/>
    <w:rsid w:val="00B447ED"/>
    <w:rsid w:val="00B45744"/>
    <w:rsid w:val="00B46163"/>
    <w:rsid w:val="00B463A2"/>
    <w:rsid w:val="00B463C9"/>
    <w:rsid w:val="00B47305"/>
    <w:rsid w:val="00B47944"/>
    <w:rsid w:val="00B503BE"/>
    <w:rsid w:val="00B50E85"/>
    <w:rsid w:val="00B50F68"/>
    <w:rsid w:val="00B515B3"/>
    <w:rsid w:val="00B516B5"/>
    <w:rsid w:val="00B51707"/>
    <w:rsid w:val="00B518D5"/>
    <w:rsid w:val="00B522F9"/>
    <w:rsid w:val="00B52935"/>
    <w:rsid w:val="00B532EF"/>
    <w:rsid w:val="00B53322"/>
    <w:rsid w:val="00B5349F"/>
    <w:rsid w:val="00B54029"/>
    <w:rsid w:val="00B54695"/>
    <w:rsid w:val="00B55BCE"/>
    <w:rsid w:val="00B564DD"/>
    <w:rsid w:val="00B56600"/>
    <w:rsid w:val="00B6041D"/>
    <w:rsid w:val="00B62600"/>
    <w:rsid w:val="00B63120"/>
    <w:rsid w:val="00B63702"/>
    <w:rsid w:val="00B641FD"/>
    <w:rsid w:val="00B665DA"/>
    <w:rsid w:val="00B66773"/>
    <w:rsid w:val="00B66C21"/>
    <w:rsid w:val="00B675DB"/>
    <w:rsid w:val="00B67790"/>
    <w:rsid w:val="00B7091E"/>
    <w:rsid w:val="00B70EEB"/>
    <w:rsid w:val="00B71454"/>
    <w:rsid w:val="00B73036"/>
    <w:rsid w:val="00B73E39"/>
    <w:rsid w:val="00B7474B"/>
    <w:rsid w:val="00B7531B"/>
    <w:rsid w:val="00B753F7"/>
    <w:rsid w:val="00B758A3"/>
    <w:rsid w:val="00B7590A"/>
    <w:rsid w:val="00B75EF0"/>
    <w:rsid w:val="00B769D1"/>
    <w:rsid w:val="00B76BA5"/>
    <w:rsid w:val="00B76DAC"/>
    <w:rsid w:val="00B80116"/>
    <w:rsid w:val="00B802D5"/>
    <w:rsid w:val="00B80816"/>
    <w:rsid w:val="00B811F9"/>
    <w:rsid w:val="00B81D2D"/>
    <w:rsid w:val="00B8280B"/>
    <w:rsid w:val="00B83614"/>
    <w:rsid w:val="00B84463"/>
    <w:rsid w:val="00B84A65"/>
    <w:rsid w:val="00B84C1C"/>
    <w:rsid w:val="00B85726"/>
    <w:rsid w:val="00B85F4A"/>
    <w:rsid w:val="00B8680C"/>
    <w:rsid w:val="00B86E3E"/>
    <w:rsid w:val="00B87407"/>
    <w:rsid w:val="00B90180"/>
    <w:rsid w:val="00B9079D"/>
    <w:rsid w:val="00B9094B"/>
    <w:rsid w:val="00B910EC"/>
    <w:rsid w:val="00B91A86"/>
    <w:rsid w:val="00B92400"/>
    <w:rsid w:val="00B9340A"/>
    <w:rsid w:val="00B940C9"/>
    <w:rsid w:val="00B94CE1"/>
    <w:rsid w:val="00B97362"/>
    <w:rsid w:val="00B97A18"/>
    <w:rsid w:val="00BA0450"/>
    <w:rsid w:val="00BA0699"/>
    <w:rsid w:val="00BA0F06"/>
    <w:rsid w:val="00BA3080"/>
    <w:rsid w:val="00BA3932"/>
    <w:rsid w:val="00BA5861"/>
    <w:rsid w:val="00BA7725"/>
    <w:rsid w:val="00BA79A6"/>
    <w:rsid w:val="00BA7F7B"/>
    <w:rsid w:val="00BB0437"/>
    <w:rsid w:val="00BB07E7"/>
    <w:rsid w:val="00BB2E0D"/>
    <w:rsid w:val="00BB2F7A"/>
    <w:rsid w:val="00BB37CA"/>
    <w:rsid w:val="00BB39B4"/>
    <w:rsid w:val="00BB4608"/>
    <w:rsid w:val="00BB596E"/>
    <w:rsid w:val="00BB6325"/>
    <w:rsid w:val="00BB6737"/>
    <w:rsid w:val="00BB6798"/>
    <w:rsid w:val="00BB6AC3"/>
    <w:rsid w:val="00BB7A50"/>
    <w:rsid w:val="00BB7D5E"/>
    <w:rsid w:val="00BC0549"/>
    <w:rsid w:val="00BC18D2"/>
    <w:rsid w:val="00BC4C30"/>
    <w:rsid w:val="00BC57DA"/>
    <w:rsid w:val="00BC61A3"/>
    <w:rsid w:val="00BC6650"/>
    <w:rsid w:val="00BC670F"/>
    <w:rsid w:val="00BD044E"/>
    <w:rsid w:val="00BD051E"/>
    <w:rsid w:val="00BD09CA"/>
    <w:rsid w:val="00BD0D7C"/>
    <w:rsid w:val="00BD1AAF"/>
    <w:rsid w:val="00BD1BB3"/>
    <w:rsid w:val="00BD1D69"/>
    <w:rsid w:val="00BD27A7"/>
    <w:rsid w:val="00BD2EF7"/>
    <w:rsid w:val="00BD3B21"/>
    <w:rsid w:val="00BD49B4"/>
    <w:rsid w:val="00BD4ABC"/>
    <w:rsid w:val="00BD5135"/>
    <w:rsid w:val="00BD5680"/>
    <w:rsid w:val="00BD62F4"/>
    <w:rsid w:val="00BD714F"/>
    <w:rsid w:val="00BD7683"/>
    <w:rsid w:val="00BD7C09"/>
    <w:rsid w:val="00BE1FD0"/>
    <w:rsid w:val="00BE2188"/>
    <w:rsid w:val="00BE40D5"/>
    <w:rsid w:val="00BE43FE"/>
    <w:rsid w:val="00BE467F"/>
    <w:rsid w:val="00BE71A2"/>
    <w:rsid w:val="00BE7777"/>
    <w:rsid w:val="00BE7BD9"/>
    <w:rsid w:val="00BF06C5"/>
    <w:rsid w:val="00BF0856"/>
    <w:rsid w:val="00BF1131"/>
    <w:rsid w:val="00BF2499"/>
    <w:rsid w:val="00BF2C6A"/>
    <w:rsid w:val="00BF2C6E"/>
    <w:rsid w:val="00BF3364"/>
    <w:rsid w:val="00BF33D3"/>
    <w:rsid w:val="00BF4979"/>
    <w:rsid w:val="00BF49A3"/>
    <w:rsid w:val="00BF5F8D"/>
    <w:rsid w:val="00BF6217"/>
    <w:rsid w:val="00BF684F"/>
    <w:rsid w:val="00BF6EF9"/>
    <w:rsid w:val="00BF73E8"/>
    <w:rsid w:val="00BF799A"/>
    <w:rsid w:val="00BF7BC9"/>
    <w:rsid w:val="00C0005D"/>
    <w:rsid w:val="00C03643"/>
    <w:rsid w:val="00C03656"/>
    <w:rsid w:val="00C03840"/>
    <w:rsid w:val="00C05132"/>
    <w:rsid w:val="00C05AED"/>
    <w:rsid w:val="00C05D8E"/>
    <w:rsid w:val="00C06270"/>
    <w:rsid w:val="00C06B4B"/>
    <w:rsid w:val="00C06FE7"/>
    <w:rsid w:val="00C0749B"/>
    <w:rsid w:val="00C075B7"/>
    <w:rsid w:val="00C1035E"/>
    <w:rsid w:val="00C10E26"/>
    <w:rsid w:val="00C116C7"/>
    <w:rsid w:val="00C13505"/>
    <w:rsid w:val="00C13800"/>
    <w:rsid w:val="00C141A0"/>
    <w:rsid w:val="00C14929"/>
    <w:rsid w:val="00C15351"/>
    <w:rsid w:val="00C15AC1"/>
    <w:rsid w:val="00C1610D"/>
    <w:rsid w:val="00C1686C"/>
    <w:rsid w:val="00C16CF5"/>
    <w:rsid w:val="00C171D7"/>
    <w:rsid w:val="00C20620"/>
    <w:rsid w:val="00C2125E"/>
    <w:rsid w:val="00C21A8F"/>
    <w:rsid w:val="00C22324"/>
    <w:rsid w:val="00C22E04"/>
    <w:rsid w:val="00C23AA8"/>
    <w:rsid w:val="00C23CDF"/>
    <w:rsid w:val="00C2454E"/>
    <w:rsid w:val="00C257C9"/>
    <w:rsid w:val="00C2585A"/>
    <w:rsid w:val="00C25D64"/>
    <w:rsid w:val="00C269B4"/>
    <w:rsid w:val="00C26F78"/>
    <w:rsid w:val="00C27F0D"/>
    <w:rsid w:val="00C3090B"/>
    <w:rsid w:val="00C3159D"/>
    <w:rsid w:val="00C34856"/>
    <w:rsid w:val="00C35577"/>
    <w:rsid w:val="00C371E2"/>
    <w:rsid w:val="00C40CD7"/>
    <w:rsid w:val="00C41987"/>
    <w:rsid w:val="00C42072"/>
    <w:rsid w:val="00C42531"/>
    <w:rsid w:val="00C42653"/>
    <w:rsid w:val="00C43DD3"/>
    <w:rsid w:val="00C44788"/>
    <w:rsid w:val="00C470F6"/>
    <w:rsid w:val="00C4794F"/>
    <w:rsid w:val="00C506D8"/>
    <w:rsid w:val="00C51066"/>
    <w:rsid w:val="00C520EE"/>
    <w:rsid w:val="00C522A4"/>
    <w:rsid w:val="00C52CA6"/>
    <w:rsid w:val="00C52E0A"/>
    <w:rsid w:val="00C53D7F"/>
    <w:rsid w:val="00C54031"/>
    <w:rsid w:val="00C547D1"/>
    <w:rsid w:val="00C55531"/>
    <w:rsid w:val="00C5796A"/>
    <w:rsid w:val="00C61967"/>
    <w:rsid w:val="00C62D96"/>
    <w:rsid w:val="00C63026"/>
    <w:rsid w:val="00C64474"/>
    <w:rsid w:val="00C64FBA"/>
    <w:rsid w:val="00C659A7"/>
    <w:rsid w:val="00C669B1"/>
    <w:rsid w:val="00C66A92"/>
    <w:rsid w:val="00C6704A"/>
    <w:rsid w:val="00C67489"/>
    <w:rsid w:val="00C67709"/>
    <w:rsid w:val="00C679A4"/>
    <w:rsid w:val="00C7009F"/>
    <w:rsid w:val="00C702C0"/>
    <w:rsid w:val="00C714B8"/>
    <w:rsid w:val="00C72324"/>
    <w:rsid w:val="00C739D5"/>
    <w:rsid w:val="00C74D9A"/>
    <w:rsid w:val="00C74DE6"/>
    <w:rsid w:val="00C751E8"/>
    <w:rsid w:val="00C755C3"/>
    <w:rsid w:val="00C755C8"/>
    <w:rsid w:val="00C75F82"/>
    <w:rsid w:val="00C76D07"/>
    <w:rsid w:val="00C76DB5"/>
    <w:rsid w:val="00C76E1D"/>
    <w:rsid w:val="00C770A2"/>
    <w:rsid w:val="00C77339"/>
    <w:rsid w:val="00C7750B"/>
    <w:rsid w:val="00C81084"/>
    <w:rsid w:val="00C81790"/>
    <w:rsid w:val="00C82AA3"/>
    <w:rsid w:val="00C840E6"/>
    <w:rsid w:val="00C8412A"/>
    <w:rsid w:val="00C8543D"/>
    <w:rsid w:val="00C85B7F"/>
    <w:rsid w:val="00C85BA2"/>
    <w:rsid w:val="00C85D75"/>
    <w:rsid w:val="00C86DFF"/>
    <w:rsid w:val="00C87CF3"/>
    <w:rsid w:val="00C905FA"/>
    <w:rsid w:val="00C9090E"/>
    <w:rsid w:val="00C90F8A"/>
    <w:rsid w:val="00C91124"/>
    <w:rsid w:val="00C912EE"/>
    <w:rsid w:val="00C92F6B"/>
    <w:rsid w:val="00C93AF0"/>
    <w:rsid w:val="00C9483E"/>
    <w:rsid w:val="00C95489"/>
    <w:rsid w:val="00C96EAE"/>
    <w:rsid w:val="00C9734F"/>
    <w:rsid w:val="00C97374"/>
    <w:rsid w:val="00C97404"/>
    <w:rsid w:val="00C97A3C"/>
    <w:rsid w:val="00C97FB8"/>
    <w:rsid w:val="00CA0095"/>
    <w:rsid w:val="00CA05E3"/>
    <w:rsid w:val="00CA0ECE"/>
    <w:rsid w:val="00CA1F02"/>
    <w:rsid w:val="00CA20DF"/>
    <w:rsid w:val="00CA2D5C"/>
    <w:rsid w:val="00CA2F2C"/>
    <w:rsid w:val="00CA3D36"/>
    <w:rsid w:val="00CA4799"/>
    <w:rsid w:val="00CA7093"/>
    <w:rsid w:val="00CA7A39"/>
    <w:rsid w:val="00CA7F5B"/>
    <w:rsid w:val="00CB0C99"/>
    <w:rsid w:val="00CB1620"/>
    <w:rsid w:val="00CB5A0B"/>
    <w:rsid w:val="00CB6BD5"/>
    <w:rsid w:val="00CB6CEC"/>
    <w:rsid w:val="00CB7041"/>
    <w:rsid w:val="00CC02C3"/>
    <w:rsid w:val="00CC087F"/>
    <w:rsid w:val="00CC1837"/>
    <w:rsid w:val="00CC26C2"/>
    <w:rsid w:val="00CC27F0"/>
    <w:rsid w:val="00CC3591"/>
    <w:rsid w:val="00CC3A10"/>
    <w:rsid w:val="00CC3CAF"/>
    <w:rsid w:val="00CC3CF7"/>
    <w:rsid w:val="00CC4199"/>
    <w:rsid w:val="00CC44CE"/>
    <w:rsid w:val="00CC4D01"/>
    <w:rsid w:val="00CC544E"/>
    <w:rsid w:val="00CC5C58"/>
    <w:rsid w:val="00CC5E1F"/>
    <w:rsid w:val="00CC60B4"/>
    <w:rsid w:val="00CD0FBA"/>
    <w:rsid w:val="00CD1EDF"/>
    <w:rsid w:val="00CD2743"/>
    <w:rsid w:val="00CD2CBB"/>
    <w:rsid w:val="00CD2F52"/>
    <w:rsid w:val="00CD4499"/>
    <w:rsid w:val="00CD48FD"/>
    <w:rsid w:val="00CD4B57"/>
    <w:rsid w:val="00CD4B98"/>
    <w:rsid w:val="00CD56EF"/>
    <w:rsid w:val="00CD65CF"/>
    <w:rsid w:val="00CD68A0"/>
    <w:rsid w:val="00CD7130"/>
    <w:rsid w:val="00CD76C7"/>
    <w:rsid w:val="00CD7AD7"/>
    <w:rsid w:val="00CE0277"/>
    <w:rsid w:val="00CE177E"/>
    <w:rsid w:val="00CE17EC"/>
    <w:rsid w:val="00CE1EDD"/>
    <w:rsid w:val="00CE21B7"/>
    <w:rsid w:val="00CE23BC"/>
    <w:rsid w:val="00CE30C7"/>
    <w:rsid w:val="00CE36CE"/>
    <w:rsid w:val="00CE3B7A"/>
    <w:rsid w:val="00CE4442"/>
    <w:rsid w:val="00CE4734"/>
    <w:rsid w:val="00CE5A5E"/>
    <w:rsid w:val="00CE6B50"/>
    <w:rsid w:val="00CE7B94"/>
    <w:rsid w:val="00CE7FDC"/>
    <w:rsid w:val="00CF05E1"/>
    <w:rsid w:val="00CF0C98"/>
    <w:rsid w:val="00CF136B"/>
    <w:rsid w:val="00CF1374"/>
    <w:rsid w:val="00CF175D"/>
    <w:rsid w:val="00CF2975"/>
    <w:rsid w:val="00CF2D15"/>
    <w:rsid w:val="00CF34C3"/>
    <w:rsid w:val="00CF382B"/>
    <w:rsid w:val="00CF3ABC"/>
    <w:rsid w:val="00CF411A"/>
    <w:rsid w:val="00CF4636"/>
    <w:rsid w:val="00CF5124"/>
    <w:rsid w:val="00CF51B4"/>
    <w:rsid w:val="00CF520A"/>
    <w:rsid w:val="00CF5C4D"/>
    <w:rsid w:val="00CF62ED"/>
    <w:rsid w:val="00CF6385"/>
    <w:rsid w:val="00CF72E3"/>
    <w:rsid w:val="00D0069E"/>
    <w:rsid w:val="00D024D5"/>
    <w:rsid w:val="00D02E6D"/>
    <w:rsid w:val="00D040C5"/>
    <w:rsid w:val="00D04310"/>
    <w:rsid w:val="00D04A30"/>
    <w:rsid w:val="00D055A4"/>
    <w:rsid w:val="00D0592C"/>
    <w:rsid w:val="00D06C45"/>
    <w:rsid w:val="00D06E05"/>
    <w:rsid w:val="00D108DE"/>
    <w:rsid w:val="00D10980"/>
    <w:rsid w:val="00D11857"/>
    <w:rsid w:val="00D11F51"/>
    <w:rsid w:val="00D1269D"/>
    <w:rsid w:val="00D12826"/>
    <w:rsid w:val="00D128A9"/>
    <w:rsid w:val="00D12DF1"/>
    <w:rsid w:val="00D135D8"/>
    <w:rsid w:val="00D137EE"/>
    <w:rsid w:val="00D14709"/>
    <w:rsid w:val="00D153D8"/>
    <w:rsid w:val="00D169F7"/>
    <w:rsid w:val="00D16E92"/>
    <w:rsid w:val="00D17392"/>
    <w:rsid w:val="00D1777E"/>
    <w:rsid w:val="00D17FA2"/>
    <w:rsid w:val="00D218BB"/>
    <w:rsid w:val="00D219A0"/>
    <w:rsid w:val="00D21EF3"/>
    <w:rsid w:val="00D221D5"/>
    <w:rsid w:val="00D22270"/>
    <w:rsid w:val="00D2273E"/>
    <w:rsid w:val="00D227C7"/>
    <w:rsid w:val="00D22B46"/>
    <w:rsid w:val="00D22EDC"/>
    <w:rsid w:val="00D23CB9"/>
    <w:rsid w:val="00D23CD8"/>
    <w:rsid w:val="00D25D94"/>
    <w:rsid w:val="00D264B1"/>
    <w:rsid w:val="00D27327"/>
    <w:rsid w:val="00D31686"/>
    <w:rsid w:val="00D32001"/>
    <w:rsid w:val="00D33A1F"/>
    <w:rsid w:val="00D33FCF"/>
    <w:rsid w:val="00D3441B"/>
    <w:rsid w:val="00D34A63"/>
    <w:rsid w:val="00D35385"/>
    <w:rsid w:val="00D3608B"/>
    <w:rsid w:val="00D3680B"/>
    <w:rsid w:val="00D37AC1"/>
    <w:rsid w:val="00D37D05"/>
    <w:rsid w:val="00D403CD"/>
    <w:rsid w:val="00D4055C"/>
    <w:rsid w:val="00D40B89"/>
    <w:rsid w:val="00D436B9"/>
    <w:rsid w:val="00D43B1F"/>
    <w:rsid w:val="00D44B9F"/>
    <w:rsid w:val="00D44E48"/>
    <w:rsid w:val="00D45516"/>
    <w:rsid w:val="00D45A90"/>
    <w:rsid w:val="00D46109"/>
    <w:rsid w:val="00D46BEC"/>
    <w:rsid w:val="00D47715"/>
    <w:rsid w:val="00D478A0"/>
    <w:rsid w:val="00D50A14"/>
    <w:rsid w:val="00D513D5"/>
    <w:rsid w:val="00D529FE"/>
    <w:rsid w:val="00D53A8F"/>
    <w:rsid w:val="00D54F80"/>
    <w:rsid w:val="00D55C6F"/>
    <w:rsid w:val="00D56381"/>
    <w:rsid w:val="00D56927"/>
    <w:rsid w:val="00D6003E"/>
    <w:rsid w:val="00D61425"/>
    <w:rsid w:val="00D62883"/>
    <w:rsid w:val="00D62DF2"/>
    <w:rsid w:val="00D62E62"/>
    <w:rsid w:val="00D63C09"/>
    <w:rsid w:val="00D63EBE"/>
    <w:rsid w:val="00D63ED4"/>
    <w:rsid w:val="00D64065"/>
    <w:rsid w:val="00D64C55"/>
    <w:rsid w:val="00D65D43"/>
    <w:rsid w:val="00D66FB1"/>
    <w:rsid w:val="00D674E5"/>
    <w:rsid w:val="00D725C3"/>
    <w:rsid w:val="00D7292D"/>
    <w:rsid w:val="00D729F5"/>
    <w:rsid w:val="00D72BD9"/>
    <w:rsid w:val="00D73B66"/>
    <w:rsid w:val="00D74A20"/>
    <w:rsid w:val="00D74F61"/>
    <w:rsid w:val="00D74FDE"/>
    <w:rsid w:val="00D765AB"/>
    <w:rsid w:val="00D76D15"/>
    <w:rsid w:val="00D80368"/>
    <w:rsid w:val="00D811EE"/>
    <w:rsid w:val="00D81C9C"/>
    <w:rsid w:val="00D8220E"/>
    <w:rsid w:val="00D8249E"/>
    <w:rsid w:val="00D83267"/>
    <w:rsid w:val="00D84CB9"/>
    <w:rsid w:val="00D85202"/>
    <w:rsid w:val="00D85249"/>
    <w:rsid w:val="00D85CE2"/>
    <w:rsid w:val="00D86B5C"/>
    <w:rsid w:val="00D86BEE"/>
    <w:rsid w:val="00D879B6"/>
    <w:rsid w:val="00D9036D"/>
    <w:rsid w:val="00D90BFE"/>
    <w:rsid w:val="00D911EA"/>
    <w:rsid w:val="00D93E20"/>
    <w:rsid w:val="00D946EA"/>
    <w:rsid w:val="00D94CD3"/>
    <w:rsid w:val="00D95653"/>
    <w:rsid w:val="00D95702"/>
    <w:rsid w:val="00D95B5E"/>
    <w:rsid w:val="00D9776A"/>
    <w:rsid w:val="00D97B80"/>
    <w:rsid w:val="00D97E98"/>
    <w:rsid w:val="00DA0455"/>
    <w:rsid w:val="00DA1063"/>
    <w:rsid w:val="00DA10F9"/>
    <w:rsid w:val="00DA20A8"/>
    <w:rsid w:val="00DA5207"/>
    <w:rsid w:val="00DA5F2C"/>
    <w:rsid w:val="00DA63C4"/>
    <w:rsid w:val="00DA6FD4"/>
    <w:rsid w:val="00DA796A"/>
    <w:rsid w:val="00DA7D40"/>
    <w:rsid w:val="00DB03AC"/>
    <w:rsid w:val="00DB1139"/>
    <w:rsid w:val="00DB1902"/>
    <w:rsid w:val="00DB21F1"/>
    <w:rsid w:val="00DB2BC6"/>
    <w:rsid w:val="00DB3981"/>
    <w:rsid w:val="00DB3F7C"/>
    <w:rsid w:val="00DB403C"/>
    <w:rsid w:val="00DB4571"/>
    <w:rsid w:val="00DB65C5"/>
    <w:rsid w:val="00DB723D"/>
    <w:rsid w:val="00DB7E3E"/>
    <w:rsid w:val="00DC025C"/>
    <w:rsid w:val="00DC0DF3"/>
    <w:rsid w:val="00DC164A"/>
    <w:rsid w:val="00DC23A5"/>
    <w:rsid w:val="00DC28C3"/>
    <w:rsid w:val="00DC2AB7"/>
    <w:rsid w:val="00DC30AC"/>
    <w:rsid w:val="00DC3182"/>
    <w:rsid w:val="00DC3307"/>
    <w:rsid w:val="00DC3E15"/>
    <w:rsid w:val="00DC4151"/>
    <w:rsid w:val="00DC41AD"/>
    <w:rsid w:val="00DC4427"/>
    <w:rsid w:val="00DC56F4"/>
    <w:rsid w:val="00DC58B0"/>
    <w:rsid w:val="00DC5956"/>
    <w:rsid w:val="00DC5D22"/>
    <w:rsid w:val="00DC6C37"/>
    <w:rsid w:val="00DC7363"/>
    <w:rsid w:val="00DC7B39"/>
    <w:rsid w:val="00DC7F36"/>
    <w:rsid w:val="00DD0C94"/>
    <w:rsid w:val="00DD1111"/>
    <w:rsid w:val="00DD1F51"/>
    <w:rsid w:val="00DD2E74"/>
    <w:rsid w:val="00DD2F87"/>
    <w:rsid w:val="00DD4090"/>
    <w:rsid w:val="00DD43FC"/>
    <w:rsid w:val="00DD482F"/>
    <w:rsid w:val="00DD56A2"/>
    <w:rsid w:val="00DD5DB5"/>
    <w:rsid w:val="00DD662A"/>
    <w:rsid w:val="00DD6798"/>
    <w:rsid w:val="00DD76BE"/>
    <w:rsid w:val="00DD7C1E"/>
    <w:rsid w:val="00DD7E6B"/>
    <w:rsid w:val="00DE07DA"/>
    <w:rsid w:val="00DE1B89"/>
    <w:rsid w:val="00DE1C04"/>
    <w:rsid w:val="00DE2042"/>
    <w:rsid w:val="00DE2126"/>
    <w:rsid w:val="00DE3719"/>
    <w:rsid w:val="00DE447C"/>
    <w:rsid w:val="00DE4DC9"/>
    <w:rsid w:val="00DE62C1"/>
    <w:rsid w:val="00DE64DB"/>
    <w:rsid w:val="00DE76D2"/>
    <w:rsid w:val="00DF0442"/>
    <w:rsid w:val="00DF0489"/>
    <w:rsid w:val="00DF0A1A"/>
    <w:rsid w:val="00DF17D7"/>
    <w:rsid w:val="00DF18EE"/>
    <w:rsid w:val="00DF1B45"/>
    <w:rsid w:val="00DF2058"/>
    <w:rsid w:val="00DF2219"/>
    <w:rsid w:val="00DF2402"/>
    <w:rsid w:val="00DF33DA"/>
    <w:rsid w:val="00DF427A"/>
    <w:rsid w:val="00DF490A"/>
    <w:rsid w:val="00DF4B2A"/>
    <w:rsid w:val="00DF50EF"/>
    <w:rsid w:val="00DF5F3A"/>
    <w:rsid w:val="00DF60B8"/>
    <w:rsid w:val="00DF6315"/>
    <w:rsid w:val="00DF6C90"/>
    <w:rsid w:val="00DF6DD3"/>
    <w:rsid w:val="00DF7E43"/>
    <w:rsid w:val="00E00231"/>
    <w:rsid w:val="00E0174A"/>
    <w:rsid w:val="00E02748"/>
    <w:rsid w:val="00E028F6"/>
    <w:rsid w:val="00E044A7"/>
    <w:rsid w:val="00E059FB"/>
    <w:rsid w:val="00E05AE4"/>
    <w:rsid w:val="00E05CDD"/>
    <w:rsid w:val="00E06B4F"/>
    <w:rsid w:val="00E07468"/>
    <w:rsid w:val="00E07C74"/>
    <w:rsid w:val="00E10FF3"/>
    <w:rsid w:val="00E115DC"/>
    <w:rsid w:val="00E1234D"/>
    <w:rsid w:val="00E1489D"/>
    <w:rsid w:val="00E14A90"/>
    <w:rsid w:val="00E14E2A"/>
    <w:rsid w:val="00E165AB"/>
    <w:rsid w:val="00E165F8"/>
    <w:rsid w:val="00E168A1"/>
    <w:rsid w:val="00E20920"/>
    <w:rsid w:val="00E20A04"/>
    <w:rsid w:val="00E20B2B"/>
    <w:rsid w:val="00E212A2"/>
    <w:rsid w:val="00E214A2"/>
    <w:rsid w:val="00E221E9"/>
    <w:rsid w:val="00E2275E"/>
    <w:rsid w:val="00E22DA7"/>
    <w:rsid w:val="00E23F22"/>
    <w:rsid w:val="00E248AC"/>
    <w:rsid w:val="00E26506"/>
    <w:rsid w:val="00E2768C"/>
    <w:rsid w:val="00E27A93"/>
    <w:rsid w:val="00E27C1F"/>
    <w:rsid w:val="00E30347"/>
    <w:rsid w:val="00E30DEF"/>
    <w:rsid w:val="00E31CFD"/>
    <w:rsid w:val="00E32249"/>
    <w:rsid w:val="00E32340"/>
    <w:rsid w:val="00E32B8F"/>
    <w:rsid w:val="00E33440"/>
    <w:rsid w:val="00E33865"/>
    <w:rsid w:val="00E34367"/>
    <w:rsid w:val="00E34A39"/>
    <w:rsid w:val="00E34E35"/>
    <w:rsid w:val="00E350F9"/>
    <w:rsid w:val="00E35E6C"/>
    <w:rsid w:val="00E3717A"/>
    <w:rsid w:val="00E401F5"/>
    <w:rsid w:val="00E4063F"/>
    <w:rsid w:val="00E40C27"/>
    <w:rsid w:val="00E4251B"/>
    <w:rsid w:val="00E4337B"/>
    <w:rsid w:val="00E437D8"/>
    <w:rsid w:val="00E43C61"/>
    <w:rsid w:val="00E43EC3"/>
    <w:rsid w:val="00E440E9"/>
    <w:rsid w:val="00E44C81"/>
    <w:rsid w:val="00E4656D"/>
    <w:rsid w:val="00E46667"/>
    <w:rsid w:val="00E46994"/>
    <w:rsid w:val="00E500B1"/>
    <w:rsid w:val="00E50E68"/>
    <w:rsid w:val="00E519A4"/>
    <w:rsid w:val="00E535D4"/>
    <w:rsid w:val="00E5461A"/>
    <w:rsid w:val="00E54B65"/>
    <w:rsid w:val="00E55111"/>
    <w:rsid w:val="00E55790"/>
    <w:rsid w:val="00E55965"/>
    <w:rsid w:val="00E6017A"/>
    <w:rsid w:val="00E60738"/>
    <w:rsid w:val="00E62199"/>
    <w:rsid w:val="00E62223"/>
    <w:rsid w:val="00E6429A"/>
    <w:rsid w:val="00E6454A"/>
    <w:rsid w:val="00E655F7"/>
    <w:rsid w:val="00E65C53"/>
    <w:rsid w:val="00E67EE1"/>
    <w:rsid w:val="00E70AB0"/>
    <w:rsid w:val="00E70FB5"/>
    <w:rsid w:val="00E71185"/>
    <w:rsid w:val="00E7191D"/>
    <w:rsid w:val="00E73198"/>
    <w:rsid w:val="00E73C8D"/>
    <w:rsid w:val="00E75027"/>
    <w:rsid w:val="00E75627"/>
    <w:rsid w:val="00E7578A"/>
    <w:rsid w:val="00E7591B"/>
    <w:rsid w:val="00E774B4"/>
    <w:rsid w:val="00E81064"/>
    <w:rsid w:val="00E810C0"/>
    <w:rsid w:val="00E818FF"/>
    <w:rsid w:val="00E819FF"/>
    <w:rsid w:val="00E840DA"/>
    <w:rsid w:val="00E844DF"/>
    <w:rsid w:val="00E84F41"/>
    <w:rsid w:val="00E85DCB"/>
    <w:rsid w:val="00E8715B"/>
    <w:rsid w:val="00E879DA"/>
    <w:rsid w:val="00E91167"/>
    <w:rsid w:val="00E92503"/>
    <w:rsid w:val="00E938DD"/>
    <w:rsid w:val="00E93988"/>
    <w:rsid w:val="00E94123"/>
    <w:rsid w:val="00E9493B"/>
    <w:rsid w:val="00E94F17"/>
    <w:rsid w:val="00E95876"/>
    <w:rsid w:val="00E96250"/>
    <w:rsid w:val="00E96FA6"/>
    <w:rsid w:val="00E96FE5"/>
    <w:rsid w:val="00E97584"/>
    <w:rsid w:val="00EA088A"/>
    <w:rsid w:val="00EA1263"/>
    <w:rsid w:val="00EA237B"/>
    <w:rsid w:val="00EA3E9D"/>
    <w:rsid w:val="00EA6506"/>
    <w:rsid w:val="00EA6D16"/>
    <w:rsid w:val="00EB01BA"/>
    <w:rsid w:val="00EB08C1"/>
    <w:rsid w:val="00EB0B36"/>
    <w:rsid w:val="00EB1C4D"/>
    <w:rsid w:val="00EB2082"/>
    <w:rsid w:val="00EB2105"/>
    <w:rsid w:val="00EB232B"/>
    <w:rsid w:val="00EB29BB"/>
    <w:rsid w:val="00EB349F"/>
    <w:rsid w:val="00EB4B83"/>
    <w:rsid w:val="00EB543F"/>
    <w:rsid w:val="00EB784F"/>
    <w:rsid w:val="00EB7BE9"/>
    <w:rsid w:val="00EC0A6E"/>
    <w:rsid w:val="00EC0B24"/>
    <w:rsid w:val="00EC1C57"/>
    <w:rsid w:val="00EC1D03"/>
    <w:rsid w:val="00EC1F39"/>
    <w:rsid w:val="00EC31D2"/>
    <w:rsid w:val="00EC3944"/>
    <w:rsid w:val="00EC58FF"/>
    <w:rsid w:val="00EC639E"/>
    <w:rsid w:val="00EC6630"/>
    <w:rsid w:val="00EC67DD"/>
    <w:rsid w:val="00EC6C32"/>
    <w:rsid w:val="00EC6E70"/>
    <w:rsid w:val="00EC7397"/>
    <w:rsid w:val="00ED0AD8"/>
    <w:rsid w:val="00ED35FB"/>
    <w:rsid w:val="00ED46C8"/>
    <w:rsid w:val="00ED49A2"/>
    <w:rsid w:val="00ED4D83"/>
    <w:rsid w:val="00ED4D91"/>
    <w:rsid w:val="00ED5991"/>
    <w:rsid w:val="00ED59CC"/>
    <w:rsid w:val="00ED5CCB"/>
    <w:rsid w:val="00ED6243"/>
    <w:rsid w:val="00ED7E5C"/>
    <w:rsid w:val="00EE0D87"/>
    <w:rsid w:val="00EE1B73"/>
    <w:rsid w:val="00EE257B"/>
    <w:rsid w:val="00EE2C87"/>
    <w:rsid w:val="00EE2DC5"/>
    <w:rsid w:val="00EE32B9"/>
    <w:rsid w:val="00EE3781"/>
    <w:rsid w:val="00EE3FE6"/>
    <w:rsid w:val="00EE4597"/>
    <w:rsid w:val="00EE4721"/>
    <w:rsid w:val="00EE492D"/>
    <w:rsid w:val="00EE70A9"/>
    <w:rsid w:val="00EE75F5"/>
    <w:rsid w:val="00EF0A5D"/>
    <w:rsid w:val="00EF0D42"/>
    <w:rsid w:val="00EF10AD"/>
    <w:rsid w:val="00EF3D4B"/>
    <w:rsid w:val="00EF4448"/>
    <w:rsid w:val="00EF516C"/>
    <w:rsid w:val="00EF5BF2"/>
    <w:rsid w:val="00EF6174"/>
    <w:rsid w:val="00EF635E"/>
    <w:rsid w:val="00EF65C5"/>
    <w:rsid w:val="00EF6E6A"/>
    <w:rsid w:val="00F00F4D"/>
    <w:rsid w:val="00F01170"/>
    <w:rsid w:val="00F016F1"/>
    <w:rsid w:val="00F04689"/>
    <w:rsid w:val="00F04A20"/>
    <w:rsid w:val="00F0663F"/>
    <w:rsid w:val="00F070F5"/>
    <w:rsid w:val="00F079AF"/>
    <w:rsid w:val="00F100BB"/>
    <w:rsid w:val="00F10157"/>
    <w:rsid w:val="00F10997"/>
    <w:rsid w:val="00F110DD"/>
    <w:rsid w:val="00F1122B"/>
    <w:rsid w:val="00F11BFA"/>
    <w:rsid w:val="00F11C24"/>
    <w:rsid w:val="00F11E76"/>
    <w:rsid w:val="00F1285D"/>
    <w:rsid w:val="00F135A5"/>
    <w:rsid w:val="00F13E8B"/>
    <w:rsid w:val="00F145B1"/>
    <w:rsid w:val="00F14DA0"/>
    <w:rsid w:val="00F150E5"/>
    <w:rsid w:val="00F1643F"/>
    <w:rsid w:val="00F20842"/>
    <w:rsid w:val="00F20BBF"/>
    <w:rsid w:val="00F218EA"/>
    <w:rsid w:val="00F21B26"/>
    <w:rsid w:val="00F229A8"/>
    <w:rsid w:val="00F2331B"/>
    <w:rsid w:val="00F2392F"/>
    <w:rsid w:val="00F24803"/>
    <w:rsid w:val="00F24B4D"/>
    <w:rsid w:val="00F24F66"/>
    <w:rsid w:val="00F2512C"/>
    <w:rsid w:val="00F25C5F"/>
    <w:rsid w:val="00F26068"/>
    <w:rsid w:val="00F26B29"/>
    <w:rsid w:val="00F27007"/>
    <w:rsid w:val="00F2786C"/>
    <w:rsid w:val="00F279E9"/>
    <w:rsid w:val="00F27E21"/>
    <w:rsid w:val="00F3055C"/>
    <w:rsid w:val="00F306A7"/>
    <w:rsid w:val="00F308B3"/>
    <w:rsid w:val="00F31087"/>
    <w:rsid w:val="00F31439"/>
    <w:rsid w:val="00F32027"/>
    <w:rsid w:val="00F321F2"/>
    <w:rsid w:val="00F334AB"/>
    <w:rsid w:val="00F33571"/>
    <w:rsid w:val="00F3409E"/>
    <w:rsid w:val="00F3430C"/>
    <w:rsid w:val="00F34819"/>
    <w:rsid w:val="00F3549B"/>
    <w:rsid w:val="00F36175"/>
    <w:rsid w:val="00F3677E"/>
    <w:rsid w:val="00F36920"/>
    <w:rsid w:val="00F406BD"/>
    <w:rsid w:val="00F408F0"/>
    <w:rsid w:val="00F42894"/>
    <w:rsid w:val="00F42A19"/>
    <w:rsid w:val="00F43583"/>
    <w:rsid w:val="00F45971"/>
    <w:rsid w:val="00F4652A"/>
    <w:rsid w:val="00F46737"/>
    <w:rsid w:val="00F46A9A"/>
    <w:rsid w:val="00F46C0F"/>
    <w:rsid w:val="00F4710F"/>
    <w:rsid w:val="00F47334"/>
    <w:rsid w:val="00F4751A"/>
    <w:rsid w:val="00F50715"/>
    <w:rsid w:val="00F51166"/>
    <w:rsid w:val="00F52470"/>
    <w:rsid w:val="00F536CA"/>
    <w:rsid w:val="00F53AC7"/>
    <w:rsid w:val="00F559E4"/>
    <w:rsid w:val="00F55BF1"/>
    <w:rsid w:val="00F57386"/>
    <w:rsid w:val="00F57B3F"/>
    <w:rsid w:val="00F57D76"/>
    <w:rsid w:val="00F60AAD"/>
    <w:rsid w:val="00F60C08"/>
    <w:rsid w:val="00F61017"/>
    <w:rsid w:val="00F61DFC"/>
    <w:rsid w:val="00F61E71"/>
    <w:rsid w:val="00F62F4D"/>
    <w:rsid w:val="00F63829"/>
    <w:rsid w:val="00F638D1"/>
    <w:rsid w:val="00F64B5A"/>
    <w:rsid w:val="00F64C1A"/>
    <w:rsid w:val="00F656EE"/>
    <w:rsid w:val="00F6585F"/>
    <w:rsid w:val="00F65E6B"/>
    <w:rsid w:val="00F65FD4"/>
    <w:rsid w:val="00F66C2C"/>
    <w:rsid w:val="00F66F2C"/>
    <w:rsid w:val="00F70214"/>
    <w:rsid w:val="00F705A0"/>
    <w:rsid w:val="00F718FD"/>
    <w:rsid w:val="00F71E40"/>
    <w:rsid w:val="00F72984"/>
    <w:rsid w:val="00F72A87"/>
    <w:rsid w:val="00F72F62"/>
    <w:rsid w:val="00F749F8"/>
    <w:rsid w:val="00F74A3A"/>
    <w:rsid w:val="00F74E0C"/>
    <w:rsid w:val="00F752F3"/>
    <w:rsid w:val="00F75765"/>
    <w:rsid w:val="00F75A03"/>
    <w:rsid w:val="00F76183"/>
    <w:rsid w:val="00F771B6"/>
    <w:rsid w:val="00F7793D"/>
    <w:rsid w:val="00F8020D"/>
    <w:rsid w:val="00F802ED"/>
    <w:rsid w:val="00F80E04"/>
    <w:rsid w:val="00F810D5"/>
    <w:rsid w:val="00F81C04"/>
    <w:rsid w:val="00F81E94"/>
    <w:rsid w:val="00F82423"/>
    <w:rsid w:val="00F8268A"/>
    <w:rsid w:val="00F83094"/>
    <w:rsid w:val="00F8587B"/>
    <w:rsid w:val="00F86AF5"/>
    <w:rsid w:val="00F86E4D"/>
    <w:rsid w:val="00F90905"/>
    <w:rsid w:val="00F9107C"/>
    <w:rsid w:val="00F91AEB"/>
    <w:rsid w:val="00F92EF8"/>
    <w:rsid w:val="00F938A8"/>
    <w:rsid w:val="00F93A20"/>
    <w:rsid w:val="00F94529"/>
    <w:rsid w:val="00F949E2"/>
    <w:rsid w:val="00F969F0"/>
    <w:rsid w:val="00F96CA2"/>
    <w:rsid w:val="00F96D63"/>
    <w:rsid w:val="00F96E71"/>
    <w:rsid w:val="00F96F0F"/>
    <w:rsid w:val="00F96FE1"/>
    <w:rsid w:val="00F97892"/>
    <w:rsid w:val="00F97E0F"/>
    <w:rsid w:val="00FA0C33"/>
    <w:rsid w:val="00FA0D60"/>
    <w:rsid w:val="00FA109C"/>
    <w:rsid w:val="00FA1557"/>
    <w:rsid w:val="00FA16B7"/>
    <w:rsid w:val="00FA1CDA"/>
    <w:rsid w:val="00FA3CA9"/>
    <w:rsid w:val="00FA4418"/>
    <w:rsid w:val="00FA6187"/>
    <w:rsid w:val="00FA6867"/>
    <w:rsid w:val="00FB0E8F"/>
    <w:rsid w:val="00FB1038"/>
    <w:rsid w:val="00FB1C63"/>
    <w:rsid w:val="00FB249E"/>
    <w:rsid w:val="00FB2D7A"/>
    <w:rsid w:val="00FB38A5"/>
    <w:rsid w:val="00FB3F66"/>
    <w:rsid w:val="00FB54CE"/>
    <w:rsid w:val="00FB5695"/>
    <w:rsid w:val="00FB5D0E"/>
    <w:rsid w:val="00FB6E92"/>
    <w:rsid w:val="00FB7F26"/>
    <w:rsid w:val="00FC06A8"/>
    <w:rsid w:val="00FC1832"/>
    <w:rsid w:val="00FC1D33"/>
    <w:rsid w:val="00FC1DCE"/>
    <w:rsid w:val="00FC285F"/>
    <w:rsid w:val="00FC2E9B"/>
    <w:rsid w:val="00FC3FAA"/>
    <w:rsid w:val="00FC48F3"/>
    <w:rsid w:val="00FC5619"/>
    <w:rsid w:val="00FC5AFA"/>
    <w:rsid w:val="00FC616C"/>
    <w:rsid w:val="00FC6C11"/>
    <w:rsid w:val="00FC6C37"/>
    <w:rsid w:val="00FC788F"/>
    <w:rsid w:val="00FC7CB9"/>
    <w:rsid w:val="00FD1B65"/>
    <w:rsid w:val="00FD231F"/>
    <w:rsid w:val="00FD27F0"/>
    <w:rsid w:val="00FD36F5"/>
    <w:rsid w:val="00FD39D7"/>
    <w:rsid w:val="00FD5C92"/>
    <w:rsid w:val="00FD7400"/>
    <w:rsid w:val="00FD76B6"/>
    <w:rsid w:val="00FD7E55"/>
    <w:rsid w:val="00FE0E00"/>
    <w:rsid w:val="00FE1918"/>
    <w:rsid w:val="00FE1A47"/>
    <w:rsid w:val="00FE2349"/>
    <w:rsid w:val="00FE2C29"/>
    <w:rsid w:val="00FE2D1B"/>
    <w:rsid w:val="00FE3B8F"/>
    <w:rsid w:val="00FE3F02"/>
    <w:rsid w:val="00FE3FCB"/>
    <w:rsid w:val="00FE4FC9"/>
    <w:rsid w:val="00FE5591"/>
    <w:rsid w:val="00FE5959"/>
    <w:rsid w:val="00FE6296"/>
    <w:rsid w:val="00FE62A8"/>
    <w:rsid w:val="00FE64EB"/>
    <w:rsid w:val="00FE7B50"/>
    <w:rsid w:val="00FF1ECF"/>
    <w:rsid w:val="00FF203A"/>
    <w:rsid w:val="00FF2732"/>
    <w:rsid w:val="00FF275E"/>
    <w:rsid w:val="00FF28BD"/>
    <w:rsid w:val="00FF4857"/>
    <w:rsid w:val="00FF4EB9"/>
    <w:rsid w:val="00FF4F09"/>
    <w:rsid w:val="00FF629E"/>
    <w:rsid w:val="00FF7631"/>
    <w:rsid w:val="00FF7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E2"/>
  </w:style>
  <w:style w:type="paragraph" w:styleId="Heading1">
    <w:name w:val="heading 1"/>
    <w:basedOn w:val="Normal"/>
    <w:link w:val="Heading1Char"/>
    <w:uiPriority w:val="9"/>
    <w:qFormat/>
    <w:rsid w:val="00CC02C3"/>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5">
    <w:name w:val="heading 5"/>
    <w:basedOn w:val="Normal"/>
    <w:next w:val="Normal"/>
    <w:link w:val="Heading5Char"/>
    <w:uiPriority w:val="9"/>
    <w:semiHidden/>
    <w:unhideWhenUsed/>
    <w:qFormat/>
    <w:rsid w:val="00A53F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3BE"/>
    <w:rPr>
      <w:color w:val="0000FF" w:themeColor="hyperlink"/>
      <w:u w:val="single"/>
    </w:rPr>
  </w:style>
  <w:style w:type="paragraph" w:styleId="Header">
    <w:name w:val="header"/>
    <w:basedOn w:val="Normal"/>
    <w:link w:val="HeaderChar"/>
    <w:uiPriority w:val="99"/>
    <w:semiHidden/>
    <w:unhideWhenUsed/>
    <w:rsid w:val="00C97F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7FB8"/>
  </w:style>
  <w:style w:type="paragraph" w:styleId="Footer">
    <w:name w:val="footer"/>
    <w:basedOn w:val="Normal"/>
    <w:link w:val="FooterChar"/>
    <w:uiPriority w:val="99"/>
    <w:unhideWhenUsed/>
    <w:rsid w:val="00C97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FB8"/>
  </w:style>
  <w:style w:type="table" w:styleId="TableGrid">
    <w:name w:val="Table Grid"/>
    <w:basedOn w:val="TableNormal"/>
    <w:uiPriority w:val="59"/>
    <w:rsid w:val="00652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autoRedefine/>
    <w:rsid w:val="0018691E"/>
    <w:pPr>
      <w:keepLines/>
      <w:spacing w:before="120" w:after="120" w:line="240" w:lineRule="auto"/>
      <w:ind w:left="1080" w:hanging="1080"/>
      <w:jc w:val="both"/>
    </w:pPr>
    <w:rPr>
      <w:rFonts w:ascii="Times New Roman" w:eastAsia="Times New Roman" w:hAnsi="Times New Roman" w:cs="Times New Roman"/>
      <w:sz w:val="24"/>
      <w:szCs w:val="24"/>
      <w:lang w:val="es-ES"/>
    </w:rPr>
  </w:style>
  <w:style w:type="paragraph" w:styleId="BalloonText">
    <w:name w:val="Balloon Text"/>
    <w:basedOn w:val="Normal"/>
    <w:link w:val="BalloonTextChar"/>
    <w:uiPriority w:val="99"/>
    <w:semiHidden/>
    <w:unhideWhenUsed/>
    <w:rsid w:val="007E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62"/>
    <w:rPr>
      <w:rFonts w:ascii="Tahoma" w:hAnsi="Tahoma" w:cs="Tahoma"/>
      <w:sz w:val="16"/>
      <w:szCs w:val="16"/>
    </w:rPr>
  </w:style>
  <w:style w:type="character" w:customStyle="1" w:styleId="apple-converted-space">
    <w:name w:val="apple-converted-space"/>
    <w:basedOn w:val="DefaultParagraphFont"/>
    <w:rsid w:val="00E437D8"/>
  </w:style>
  <w:style w:type="paragraph" w:customStyle="1" w:styleId="style1">
    <w:name w:val="style1"/>
    <w:basedOn w:val="Normal"/>
    <w:rsid w:val="00667E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22E3"/>
    <w:pPr>
      <w:ind w:left="720"/>
      <w:contextualSpacing/>
    </w:pPr>
  </w:style>
  <w:style w:type="paragraph" w:styleId="HTMLPreformatted">
    <w:name w:val="HTML Preformatted"/>
    <w:basedOn w:val="Normal"/>
    <w:link w:val="HTMLPreformattedChar"/>
    <w:uiPriority w:val="99"/>
    <w:semiHidden/>
    <w:unhideWhenUsed/>
    <w:rsid w:val="00DD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662A"/>
    <w:rPr>
      <w:rFonts w:ascii="Courier New" w:eastAsia="Times New Roman" w:hAnsi="Courier New" w:cs="Courier New"/>
      <w:sz w:val="20"/>
      <w:szCs w:val="20"/>
    </w:rPr>
  </w:style>
  <w:style w:type="paragraph" w:customStyle="1" w:styleId="isihedingtiga">
    <w:name w:val="isi heding tiga"/>
    <w:basedOn w:val="BodyTextIndent"/>
    <w:autoRedefine/>
    <w:qFormat/>
    <w:rsid w:val="0016198A"/>
    <w:pPr>
      <w:spacing w:after="0" w:line="360" w:lineRule="auto"/>
      <w:ind w:left="0"/>
      <w:jc w:val="both"/>
    </w:pPr>
    <w:rPr>
      <w:rFonts w:ascii="Times New Roman" w:eastAsia="MS Mincho" w:hAnsi="Times New Roman" w:cs="Times New Roman"/>
      <w:sz w:val="24"/>
      <w:szCs w:val="24"/>
      <w:lang w:eastAsia="ja-JP"/>
    </w:rPr>
  </w:style>
  <w:style w:type="paragraph" w:styleId="BodyTextIndent">
    <w:name w:val="Body Text Indent"/>
    <w:basedOn w:val="Normal"/>
    <w:link w:val="BodyTextIndentChar"/>
    <w:uiPriority w:val="99"/>
    <w:semiHidden/>
    <w:unhideWhenUsed/>
    <w:rsid w:val="006B003D"/>
    <w:pPr>
      <w:spacing w:after="120"/>
      <w:ind w:left="360"/>
    </w:pPr>
  </w:style>
  <w:style w:type="character" w:customStyle="1" w:styleId="BodyTextIndentChar">
    <w:name w:val="Body Text Indent Char"/>
    <w:basedOn w:val="DefaultParagraphFont"/>
    <w:link w:val="BodyTextIndent"/>
    <w:uiPriority w:val="99"/>
    <w:semiHidden/>
    <w:rsid w:val="006B003D"/>
  </w:style>
  <w:style w:type="character" w:styleId="PlaceholderText">
    <w:name w:val="Placeholder Text"/>
    <w:basedOn w:val="DefaultParagraphFont"/>
    <w:uiPriority w:val="99"/>
    <w:semiHidden/>
    <w:rsid w:val="00542BF6"/>
    <w:rPr>
      <w:color w:val="808080"/>
    </w:rPr>
  </w:style>
  <w:style w:type="paragraph" w:styleId="NormalWeb">
    <w:name w:val="Normal (Web)"/>
    <w:basedOn w:val="Normal"/>
    <w:uiPriority w:val="99"/>
    <w:semiHidden/>
    <w:unhideWhenUsed/>
    <w:rsid w:val="002C5C1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2C5C16"/>
    <w:rPr>
      <w:b/>
      <w:bCs/>
    </w:rPr>
  </w:style>
  <w:style w:type="paragraph" w:styleId="PlainText">
    <w:name w:val="Plain Text"/>
    <w:basedOn w:val="Normal"/>
    <w:link w:val="PlainTextChar"/>
    <w:uiPriority w:val="99"/>
    <w:unhideWhenUsed/>
    <w:rsid w:val="009025A2"/>
    <w:pPr>
      <w:spacing w:after="0" w:line="240" w:lineRule="auto"/>
    </w:pPr>
    <w:rPr>
      <w:rFonts w:ascii="Consolas" w:eastAsiaTheme="minorHAnsi" w:hAnsi="Consolas"/>
      <w:sz w:val="21"/>
      <w:szCs w:val="21"/>
      <w:lang w:val="id-ID"/>
    </w:rPr>
  </w:style>
  <w:style w:type="character" w:customStyle="1" w:styleId="PlainTextChar">
    <w:name w:val="Plain Text Char"/>
    <w:basedOn w:val="DefaultParagraphFont"/>
    <w:link w:val="PlainText"/>
    <w:uiPriority w:val="99"/>
    <w:rsid w:val="009025A2"/>
    <w:rPr>
      <w:rFonts w:ascii="Consolas" w:eastAsiaTheme="minorHAnsi" w:hAnsi="Consolas"/>
      <w:sz w:val="21"/>
      <w:szCs w:val="21"/>
      <w:lang w:val="id-ID"/>
    </w:rPr>
  </w:style>
  <w:style w:type="character" w:customStyle="1" w:styleId="Heading1Char">
    <w:name w:val="Heading 1 Char"/>
    <w:basedOn w:val="DefaultParagraphFont"/>
    <w:link w:val="Heading1"/>
    <w:uiPriority w:val="9"/>
    <w:rsid w:val="00CC02C3"/>
    <w:rPr>
      <w:rFonts w:ascii="Times New Roman" w:eastAsia="Times New Roman" w:hAnsi="Times New Roman" w:cs="Times New Roman"/>
      <w:b/>
      <w:bCs/>
      <w:kern w:val="36"/>
      <w:sz w:val="48"/>
      <w:szCs w:val="48"/>
      <w:lang w:val="id-ID" w:eastAsia="id-ID"/>
    </w:rPr>
  </w:style>
  <w:style w:type="character" w:customStyle="1" w:styleId="highwire-citation-author">
    <w:name w:val="highwire-citation-author"/>
    <w:basedOn w:val="DefaultParagraphFont"/>
    <w:rsid w:val="00CC02C3"/>
  </w:style>
  <w:style w:type="character" w:customStyle="1" w:styleId="highwire-cite-metadata-journal">
    <w:name w:val="highwire-cite-metadata-journal"/>
    <w:basedOn w:val="DefaultParagraphFont"/>
    <w:rsid w:val="00CC02C3"/>
  </w:style>
  <w:style w:type="character" w:customStyle="1" w:styleId="highwire-cite-metadata-date">
    <w:name w:val="highwire-cite-metadata-date"/>
    <w:basedOn w:val="DefaultParagraphFont"/>
    <w:rsid w:val="00CC02C3"/>
  </w:style>
  <w:style w:type="character" w:customStyle="1" w:styleId="highwire-cite-metadata-volume">
    <w:name w:val="highwire-cite-metadata-volume"/>
    <w:basedOn w:val="DefaultParagraphFont"/>
    <w:rsid w:val="00CC02C3"/>
  </w:style>
  <w:style w:type="character" w:customStyle="1" w:styleId="highwire-cite-metadata-issue">
    <w:name w:val="highwire-cite-metadata-issue"/>
    <w:basedOn w:val="DefaultParagraphFont"/>
    <w:rsid w:val="00CC02C3"/>
  </w:style>
  <w:style w:type="character" w:customStyle="1" w:styleId="highwire-cite-metadata-pages">
    <w:name w:val="highwire-cite-metadata-pages"/>
    <w:basedOn w:val="DefaultParagraphFont"/>
    <w:rsid w:val="00CC02C3"/>
  </w:style>
  <w:style w:type="character" w:customStyle="1" w:styleId="highwire-cite-metadata-doi">
    <w:name w:val="highwire-cite-metadata-doi"/>
    <w:basedOn w:val="DefaultParagraphFont"/>
    <w:rsid w:val="00CC02C3"/>
  </w:style>
  <w:style w:type="character" w:customStyle="1" w:styleId="Heading5Char">
    <w:name w:val="Heading 5 Char"/>
    <w:basedOn w:val="DefaultParagraphFont"/>
    <w:link w:val="Heading5"/>
    <w:uiPriority w:val="9"/>
    <w:semiHidden/>
    <w:rsid w:val="00A53FE2"/>
    <w:rPr>
      <w:rFonts w:asciiTheme="majorHAnsi" w:eastAsiaTheme="majorEastAsia" w:hAnsiTheme="majorHAnsi" w:cstheme="majorBidi"/>
      <w:color w:val="243F60" w:themeColor="accent1" w:themeShade="7F"/>
    </w:rPr>
  </w:style>
  <w:style w:type="character" w:customStyle="1" w:styleId="rust">
    <w:name w:val="rust"/>
    <w:basedOn w:val="DefaultParagraphFont"/>
    <w:rsid w:val="00A53FE2"/>
  </w:style>
  <w:style w:type="character" w:customStyle="1" w:styleId="pagesnum">
    <w:name w:val="pagesnum"/>
    <w:basedOn w:val="DefaultParagraphFont"/>
    <w:rsid w:val="00A53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2C3"/>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5">
    <w:name w:val="heading 5"/>
    <w:basedOn w:val="Normal"/>
    <w:next w:val="Normal"/>
    <w:link w:val="Heading5Char"/>
    <w:uiPriority w:val="9"/>
    <w:semiHidden/>
    <w:unhideWhenUsed/>
    <w:qFormat/>
    <w:rsid w:val="00A53F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3BE"/>
    <w:rPr>
      <w:color w:val="0000FF" w:themeColor="hyperlink"/>
      <w:u w:val="single"/>
    </w:rPr>
  </w:style>
  <w:style w:type="paragraph" w:styleId="Header">
    <w:name w:val="header"/>
    <w:basedOn w:val="Normal"/>
    <w:link w:val="HeaderChar"/>
    <w:uiPriority w:val="99"/>
    <w:semiHidden/>
    <w:unhideWhenUsed/>
    <w:rsid w:val="00C97F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7FB8"/>
  </w:style>
  <w:style w:type="paragraph" w:styleId="Footer">
    <w:name w:val="footer"/>
    <w:basedOn w:val="Normal"/>
    <w:link w:val="FooterChar"/>
    <w:uiPriority w:val="99"/>
    <w:unhideWhenUsed/>
    <w:rsid w:val="00C97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FB8"/>
  </w:style>
  <w:style w:type="table" w:styleId="TableGrid">
    <w:name w:val="Table Grid"/>
    <w:basedOn w:val="TableNormal"/>
    <w:uiPriority w:val="59"/>
    <w:rsid w:val="00652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autoRedefine/>
    <w:rsid w:val="00F229A8"/>
    <w:pPr>
      <w:keepLines/>
      <w:spacing w:before="120" w:after="0" w:line="240" w:lineRule="auto"/>
      <w:ind w:left="1080" w:hanging="1080"/>
      <w:jc w:val="both"/>
    </w:pPr>
    <w:rPr>
      <w:rFonts w:ascii="Times New Roman" w:eastAsia="Times New Roman" w:hAnsi="Times New Roman" w:cs="Times New Roman"/>
      <w:sz w:val="24"/>
      <w:szCs w:val="24"/>
      <w:lang w:val="es-ES"/>
    </w:rPr>
  </w:style>
  <w:style w:type="paragraph" w:styleId="BalloonText">
    <w:name w:val="Balloon Text"/>
    <w:basedOn w:val="Normal"/>
    <w:link w:val="BalloonTextChar"/>
    <w:uiPriority w:val="99"/>
    <w:semiHidden/>
    <w:unhideWhenUsed/>
    <w:rsid w:val="007E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62"/>
    <w:rPr>
      <w:rFonts w:ascii="Tahoma" w:hAnsi="Tahoma" w:cs="Tahoma"/>
      <w:sz w:val="16"/>
      <w:szCs w:val="16"/>
    </w:rPr>
  </w:style>
  <w:style w:type="character" w:customStyle="1" w:styleId="apple-converted-space">
    <w:name w:val="apple-converted-space"/>
    <w:basedOn w:val="DefaultParagraphFont"/>
    <w:rsid w:val="00E437D8"/>
  </w:style>
  <w:style w:type="paragraph" w:customStyle="1" w:styleId="style1">
    <w:name w:val="style1"/>
    <w:basedOn w:val="Normal"/>
    <w:rsid w:val="00667E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22E3"/>
    <w:pPr>
      <w:ind w:left="720"/>
      <w:contextualSpacing/>
    </w:pPr>
  </w:style>
  <w:style w:type="paragraph" w:styleId="HTMLPreformatted">
    <w:name w:val="HTML Preformatted"/>
    <w:basedOn w:val="Normal"/>
    <w:link w:val="HTMLPreformattedChar"/>
    <w:uiPriority w:val="99"/>
    <w:semiHidden/>
    <w:unhideWhenUsed/>
    <w:rsid w:val="00DD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662A"/>
    <w:rPr>
      <w:rFonts w:ascii="Courier New" w:eastAsia="Times New Roman" w:hAnsi="Courier New" w:cs="Courier New"/>
      <w:sz w:val="20"/>
      <w:szCs w:val="20"/>
    </w:rPr>
  </w:style>
  <w:style w:type="paragraph" w:customStyle="1" w:styleId="isihedingtiga">
    <w:name w:val="isi heding tiga"/>
    <w:basedOn w:val="BodyTextIndent"/>
    <w:autoRedefine/>
    <w:qFormat/>
    <w:rsid w:val="0016198A"/>
    <w:pPr>
      <w:spacing w:after="0" w:line="360" w:lineRule="auto"/>
      <w:ind w:left="0"/>
      <w:jc w:val="both"/>
    </w:pPr>
    <w:rPr>
      <w:rFonts w:ascii="Times New Roman" w:eastAsia="MS Mincho" w:hAnsi="Times New Roman" w:cs="Times New Roman"/>
      <w:sz w:val="24"/>
      <w:szCs w:val="24"/>
      <w:lang w:eastAsia="ja-JP"/>
    </w:rPr>
  </w:style>
  <w:style w:type="paragraph" w:styleId="BodyTextIndent">
    <w:name w:val="Body Text Indent"/>
    <w:basedOn w:val="Normal"/>
    <w:link w:val="BodyTextIndentChar"/>
    <w:uiPriority w:val="99"/>
    <w:semiHidden/>
    <w:unhideWhenUsed/>
    <w:rsid w:val="006B003D"/>
    <w:pPr>
      <w:spacing w:after="120"/>
      <w:ind w:left="360"/>
    </w:pPr>
  </w:style>
  <w:style w:type="character" w:customStyle="1" w:styleId="BodyTextIndentChar">
    <w:name w:val="Body Text Indent Char"/>
    <w:basedOn w:val="DefaultParagraphFont"/>
    <w:link w:val="BodyTextIndent"/>
    <w:uiPriority w:val="99"/>
    <w:semiHidden/>
    <w:rsid w:val="006B003D"/>
  </w:style>
  <w:style w:type="character" w:styleId="PlaceholderText">
    <w:name w:val="Placeholder Text"/>
    <w:basedOn w:val="DefaultParagraphFont"/>
    <w:uiPriority w:val="99"/>
    <w:semiHidden/>
    <w:rsid w:val="00542BF6"/>
    <w:rPr>
      <w:color w:val="808080"/>
    </w:rPr>
  </w:style>
  <w:style w:type="paragraph" w:styleId="NormalWeb">
    <w:name w:val="Normal (Web)"/>
    <w:basedOn w:val="Normal"/>
    <w:uiPriority w:val="99"/>
    <w:semiHidden/>
    <w:unhideWhenUsed/>
    <w:rsid w:val="002C5C1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2C5C16"/>
    <w:rPr>
      <w:b/>
      <w:bCs/>
    </w:rPr>
  </w:style>
  <w:style w:type="paragraph" w:styleId="PlainText">
    <w:name w:val="Plain Text"/>
    <w:basedOn w:val="Normal"/>
    <w:link w:val="PlainTextChar"/>
    <w:uiPriority w:val="99"/>
    <w:unhideWhenUsed/>
    <w:rsid w:val="009025A2"/>
    <w:pPr>
      <w:spacing w:after="0" w:line="240" w:lineRule="auto"/>
    </w:pPr>
    <w:rPr>
      <w:rFonts w:ascii="Consolas" w:eastAsiaTheme="minorHAnsi" w:hAnsi="Consolas"/>
      <w:sz w:val="21"/>
      <w:szCs w:val="21"/>
      <w:lang w:val="id-ID"/>
    </w:rPr>
  </w:style>
  <w:style w:type="character" w:customStyle="1" w:styleId="PlainTextChar">
    <w:name w:val="Plain Text Char"/>
    <w:basedOn w:val="DefaultParagraphFont"/>
    <w:link w:val="PlainText"/>
    <w:uiPriority w:val="99"/>
    <w:rsid w:val="009025A2"/>
    <w:rPr>
      <w:rFonts w:ascii="Consolas" w:eastAsiaTheme="minorHAnsi" w:hAnsi="Consolas"/>
      <w:sz w:val="21"/>
      <w:szCs w:val="21"/>
      <w:lang w:val="id-ID"/>
    </w:rPr>
  </w:style>
  <w:style w:type="character" w:customStyle="1" w:styleId="Heading1Char">
    <w:name w:val="Heading 1 Char"/>
    <w:basedOn w:val="DefaultParagraphFont"/>
    <w:link w:val="Heading1"/>
    <w:uiPriority w:val="9"/>
    <w:rsid w:val="00CC02C3"/>
    <w:rPr>
      <w:rFonts w:ascii="Times New Roman" w:eastAsia="Times New Roman" w:hAnsi="Times New Roman" w:cs="Times New Roman"/>
      <w:b/>
      <w:bCs/>
      <w:kern w:val="36"/>
      <w:sz w:val="48"/>
      <w:szCs w:val="48"/>
      <w:lang w:val="id-ID" w:eastAsia="id-ID"/>
    </w:rPr>
  </w:style>
  <w:style w:type="character" w:customStyle="1" w:styleId="highwire-citation-author">
    <w:name w:val="highwire-citation-author"/>
    <w:basedOn w:val="DefaultParagraphFont"/>
    <w:rsid w:val="00CC02C3"/>
  </w:style>
  <w:style w:type="character" w:customStyle="1" w:styleId="highwire-cite-metadata-journal">
    <w:name w:val="highwire-cite-metadata-journal"/>
    <w:basedOn w:val="DefaultParagraphFont"/>
    <w:rsid w:val="00CC02C3"/>
  </w:style>
  <w:style w:type="character" w:customStyle="1" w:styleId="highwire-cite-metadata-date">
    <w:name w:val="highwire-cite-metadata-date"/>
    <w:basedOn w:val="DefaultParagraphFont"/>
    <w:rsid w:val="00CC02C3"/>
  </w:style>
  <w:style w:type="character" w:customStyle="1" w:styleId="highwire-cite-metadata-volume">
    <w:name w:val="highwire-cite-metadata-volume"/>
    <w:basedOn w:val="DefaultParagraphFont"/>
    <w:rsid w:val="00CC02C3"/>
  </w:style>
  <w:style w:type="character" w:customStyle="1" w:styleId="highwire-cite-metadata-issue">
    <w:name w:val="highwire-cite-metadata-issue"/>
    <w:basedOn w:val="DefaultParagraphFont"/>
    <w:rsid w:val="00CC02C3"/>
  </w:style>
  <w:style w:type="character" w:customStyle="1" w:styleId="highwire-cite-metadata-pages">
    <w:name w:val="highwire-cite-metadata-pages"/>
    <w:basedOn w:val="DefaultParagraphFont"/>
    <w:rsid w:val="00CC02C3"/>
  </w:style>
  <w:style w:type="character" w:customStyle="1" w:styleId="highwire-cite-metadata-doi">
    <w:name w:val="highwire-cite-metadata-doi"/>
    <w:basedOn w:val="DefaultParagraphFont"/>
    <w:rsid w:val="00CC02C3"/>
  </w:style>
  <w:style w:type="character" w:customStyle="1" w:styleId="Heading5Char">
    <w:name w:val="Heading 5 Char"/>
    <w:basedOn w:val="DefaultParagraphFont"/>
    <w:link w:val="Heading5"/>
    <w:uiPriority w:val="9"/>
    <w:semiHidden/>
    <w:rsid w:val="00A53FE2"/>
    <w:rPr>
      <w:rFonts w:asciiTheme="majorHAnsi" w:eastAsiaTheme="majorEastAsia" w:hAnsiTheme="majorHAnsi" w:cstheme="majorBidi"/>
      <w:color w:val="243F60" w:themeColor="accent1" w:themeShade="7F"/>
    </w:rPr>
  </w:style>
  <w:style w:type="character" w:customStyle="1" w:styleId="rust">
    <w:name w:val="rust"/>
    <w:basedOn w:val="DefaultParagraphFont"/>
    <w:rsid w:val="00A53FE2"/>
  </w:style>
  <w:style w:type="character" w:customStyle="1" w:styleId="pagesnum">
    <w:name w:val="pagesnum"/>
    <w:basedOn w:val="DefaultParagraphFont"/>
    <w:rsid w:val="00A53FE2"/>
  </w:style>
</w:styles>
</file>

<file path=word/webSettings.xml><?xml version="1.0" encoding="utf-8"?>
<w:webSettings xmlns:r="http://schemas.openxmlformats.org/officeDocument/2006/relationships" xmlns:w="http://schemas.openxmlformats.org/wordprocessingml/2006/main">
  <w:divs>
    <w:div w:id="36592198">
      <w:bodyDiv w:val="1"/>
      <w:marLeft w:val="0"/>
      <w:marRight w:val="0"/>
      <w:marTop w:val="0"/>
      <w:marBottom w:val="0"/>
      <w:divBdr>
        <w:top w:val="none" w:sz="0" w:space="0" w:color="auto"/>
        <w:left w:val="none" w:sz="0" w:space="0" w:color="auto"/>
        <w:bottom w:val="none" w:sz="0" w:space="0" w:color="auto"/>
        <w:right w:val="none" w:sz="0" w:space="0" w:color="auto"/>
      </w:divBdr>
      <w:divsChild>
        <w:div w:id="1842816203">
          <w:marLeft w:val="0"/>
          <w:marRight w:val="0"/>
          <w:marTop w:val="0"/>
          <w:marBottom w:val="0"/>
          <w:divBdr>
            <w:top w:val="none" w:sz="0" w:space="0" w:color="auto"/>
            <w:left w:val="none" w:sz="0" w:space="0" w:color="auto"/>
            <w:bottom w:val="none" w:sz="0" w:space="0" w:color="auto"/>
            <w:right w:val="none" w:sz="0" w:space="0" w:color="auto"/>
          </w:divBdr>
        </w:div>
        <w:div w:id="298851411">
          <w:marLeft w:val="0"/>
          <w:marRight w:val="0"/>
          <w:marTop w:val="0"/>
          <w:marBottom w:val="0"/>
          <w:divBdr>
            <w:top w:val="none" w:sz="0" w:space="0" w:color="auto"/>
            <w:left w:val="none" w:sz="0" w:space="0" w:color="auto"/>
            <w:bottom w:val="none" w:sz="0" w:space="0" w:color="auto"/>
            <w:right w:val="none" w:sz="0" w:space="0" w:color="auto"/>
          </w:divBdr>
        </w:div>
        <w:div w:id="488833764">
          <w:marLeft w:val="0"/>
          <w:marRight w:val="0"/>
          <w:marTop w:val="0"/>
          <w:marBottom w:val="0"/>
          <w:divBdr>
            <w:top w:val="none" w:sz="0" w:space="0" w:color="auto"/>
            <w:left w:val="none" w:sz="0" w:space="0" w:color="auto"/>
            <w:bottom w:val="none" w:sz="0" w:space="0" w:color="auto"/>
            <w:right w:val="none" w:sz="0" w:space="0" w:color="auto"/>
          </w:divBdr>
        </w:div>
        <w:div w:id="1652638324">
          <w:marLeft w:val="0"/>
          <w:marRight w:val="0"/>
          <w:marTop w:val="0"/>
          <w:marBottom w:val="0"/>
          <w:divBdr>
            <w:top w:val="none" w:sz="0" w:space="0" w:color="auto"/>
            <w:left w:val="none" w:sz="0" w:space="0" w:color="auto"/>
            <w:bottom w:val="none" w:sz="0" w:space="0" w:color="auto"/>
            <w:right w:val="none" w:sz="0" w:space="0" w:color="auto"/>
          </w:divBdr>
        </w:div>
        <w:div w:id="1873424169">
          <w:marLeft w:val="0"/>
          <w:marRight w:val="0"/>
          <w:marTop w:val="0"/>
          <w:marBottom w:val="0"/>
          <w:divBdr>
            <w:top w:val="none" w:sz="0" w:space="0" w:color="auto"/>
            <w:left w:val="none" w:sz="0" w:space="0" w:color="auto"/>
            <w:bottom w:val="none" w:sz="0" w:space="0" w:color="auto"/>
            <w:right w:val="none" w:sz="0" w:space="0" w:color="auto"/>
          </w:divBdr>
        </w:div>
        <w:div w:id="1404837915">
          <w:marLeft w:val="0"/>
          <w:marRight w:val="0"/>
          <w:marTop w:val="0"/>
          <w:marBottom w:val="0"/>
          <w:divBdr>
            <w:top w:val="none" w:sz="0" w:space="0" w:color="auto"/>
            <w:left w:val="none" w:sz="0" w:space="0" w:color="auto"/>
            <w:bottom w:val="none" w:sz="0" w:space="0" w:color="auto"/>
            <w:right w:val="none" w:sz="0" w:space="0" w:color="auto"/>
          </w:divBdr>
        </w:div>
        <w:div w:id="1171525627">
          <w:marLeft w:val="0"/>
          <w:marRight w:val="0"/>
          <w:marTop w:val="0"/>
          <w:marBottom w:val="0"/>
          <w:divBdr>
            <w:top w:val="none" w:sz="0" w:space="0" w:color="auto"/>
            <w:left w:val="none" w:sz="0" w:space="0" w:color="auto"/>
            <w:bottom w:val="none" w:sz="0" w:space="0" w:color="auto"/>
            <w:right w:val="none" w:sz="0" w:space="0" w:color="auto"/>
          </w:divBdr>
        </w:div>
        <w:div w:id="651179908">
          <w:marLeft w:val="0"/>
          <w:marRight w:val="0"/>
          <w:marTop w:val="0"/>
          <w:marBottom w:val="0"/>
          <w:divBdr>
            <w:top w:val="none" w:sz="0" w:space="0" w:color="auto"/>
            <w:left w:val="none" w:sz="0" w:space="0" w:color="auto"/>
            <w:bottom w:val="none" w:sz="0" w:space="0" w:color="auto"/>
            <w:right w:val="none" w:sz="0" w:space="0" w:color="auto"/>
          </w:divBdr>
        </w:div>
        <w:div w:id="1332099261">
          <w:marLeft w:val="0"/>
          <w:marRight w:val="0"/>
          <w:marTop w:val="0"/>
          <w:marBottom w:val="0"/>
          <w:divBdr>
            <w:top w:val="none" w:sz="0" w:space="0" w:color="auto"/>
            <w:left w:val="none" w:sz="0" w:space="0" w:color="auto"/>
            <w:bottom w:val="none" w:sz="0" w:space="0" w:color="auto"/>
            <w:right w:val="none" w:sz="0" w:space="0" w:color="auto"/>
          </w:divBdr>
        </w:div>
        <w:div w:id="1231422967">
          <w:marLeft w:val="0"/>
          <w:marRight w:val="0"/>
          <w:marTop w:val="0"/>
          <w:marBottom w:val="0"/>
          <w:divBdr>
            <w:top w:val="none" w:sz="0" w:space="0" w:color="auto"/>
            <w:left w:val="none" w:sz="0" w:space="0" w:color="auto"/>
            <w:bottom w:val="none" w:sz="0" w:space="0" w:color="auto"/>
            <w:right w:val="none" w:sz="0" w:space="0" w:color="auto"/>
          </w:divBdr>
        </w:div>
        <w:div w:id="1376542304">
          <w:marLeft w:val="0"/>
          <w:marRight w:val="0"/>
          <w:marTop w:val="0"/>
          <w:marBottom w:val="0"/>
          <w:divBdr>
            <w:top w:val="none" w:sz="0" w:space="0" w:color="auto"/>
            <w:left w:val="none" w:sz="0" w:space="0" w:color="auto"/>
            <w:bottom w:val="none" w:sz="0" w:space="0" w:color="auto"/>
            <w:right w:val="none" w:sz="0" w:space="0" w:color="auto"/>
          </w:divBdr>
        </w:div>
        <w:div w:id="516620643">
          <w:marLeft w:val="0"/>
          <w:marRight w:val="0"/>
          <w:marTop w:val="0"/>
          <w:marBottom w:val="0"/>
          <w:divBdr>
            <w:top w:val="none" w:sz="0" w:space="0" w:color="auto"/>
            <w:left w:val="none" w:sz="0" w:space="0" w:color="auto"/>
            <w:bottom w:val="none" w:sz="0" w:space="0" w:color="auto"/>
            <w:right w:val="none" w:sz="0" w:space="0" w:color="auto"/>
          </w:divBdr>
        </w:div>
        <w:div w:id="919102471">
          <w:marLeft w:val="0"/>
          <w:marRight w:val="0"/>
          <w:marTop w:val="0"/>
          <w:marBottom w:val="0"/>
          <w:divBdr>
            <w:top w:val="none" w:sz="0" w:space="0" w:color="auto"/>
            <w:left w:val="none" w:sz="0" w:space="0" w:color="auto"/>
            <w:bottom w:val="none" w:sz="0" w:space="0" w:color="auto"/>
            <w:right w:val="none" w:sz="0" w:space="0" w:color="auto"/>
          </w:divBdr>
        </w:div>
        <w:div w:id="2117941915">
          <w:marLeft w:val="0"/>
          <w:marRight w:val="0"/>
          <w:marTop w:val="0"/>
          <w:marBottom w:val="0"/>
          <w:divBdr>
            <w:top w:val="none" w:sz="0" w:space="0" w:color="auto"/>
            <w:left w:val="none" w:sz="0" w:space="0" w:color="auto"/>
            <w:bottom w:val="none" w:sz="0" w:space="0" w:color="auto"/>
            <w:right w:val="none" w:sz="0" w:space="0" w:color="auto"/>
          </w:divBdr>
        </w:div>
        <w:div w:id="1628973794">
          <w:marLeft w:val="0"/>
          <w:marRight w:val="0"/>
          <w:marTop w:val="0"/>
          <w:marBottom w:val="0"/>
          <w:divBdr>
            <w:top w:val="none" w:sz="0" w:space="0" w:color="auto"/>
            <w:left w:val="none" w:sz="0" w:space="0" w:color="auto"/>
            <w:bottom w:val="none" w:sz="0" w:space="0" w:color="auto"/>
            <w:right w:val="none" w:sz="0" w:space="0" w:color="auto"/>
          </w:divBdr>
        </w:div>
        <w:div w:id="1149903099">
          <w:marLeft w:val="0"/>
          <w:marRight w:val="0"/>
          <w:marTop w:val="0"/>
          <w:marBottom w:val="0"/>
          <w:divBdr>
            <w:top w:val="none" w:sz="0" w:space="0" w:color="auto"/>
            <w:left w:val="none" w:sz="0" w:space="0" w:color="auto"/>
            <w:bottom w:val="none" w:sz="0" w:space="0" w:color="auto"/>
            <w:right w:val="none" w:sz="0" w:space="0" w:color="auto"/>
          </w:divBdr>
        </w:div>
        <w:div w:id="1438864551">
          <w:marLeft w:val="0"/>
          <w:marRight w:val="0"/>
          <w:marTop w:val="0"/>
          <w:marBottom w:val="0"/>
          <w:divBdr>
            <w:top w:val="none" w:sz="0" w:space="0" w:color="auto"/>
            <w:left w:val="none" w:sz="0" w:space="0" w:color="auto"/>
            <w:bottom w:val="none" w:sz="0" w:space="0" w:color="auto"/>
            <w:right w:val="none" w:sz="0" w:space="0" w:color="auto"/>
          </w:divBdr>
        </w:div>
        <w:div w:id="625695268">
          <w:marLeft w:val="0"/>
          <w:marRight w:val="0"/>
          <w:marTop w:val="0"/>
          <w:marBottom w:val="0"/>
          <w:divBdr>
            <w:top w:val="none" w:sz="0" w:space="0" w:color="auto"/>
            <w:left w:val="none" w:sz="0" w:space="0" w:color="auto"/>
            <w:bottom w:val="none" w:sz="0" w:space="0" w:color="auto"/>
            <w:right w:val="none" w:sz="0" w:space="0" w:color="auto"/>
          </w:divBdr>
        </w:div>
        <w:div w:id="833643870">
          <w:marLeft w:val="0"/>
          <w:marRight w:val="0"/>
          <w:marTop w:val="0"/>
          <w:marBottom w:val="0"/>
          <w:divBdr>
            <w:top w:val="none" w:sz="0" w:space="0" w:color="auto"/>
            <w:left w:val="none" w:sz="0" w:space="0" w:color="auto"/>
            <w:bottom w:val="none" w:sz="0" w:space="0" w:color="auto"/>
            <w:right w:val="none" w:sz="0" w:space="0" w:color="auto"/>
          </w:divBdr>
        </w:div>
        <w:div w:id="1698004039">
          <w:marLeft w:val="0"/>
          <w:marRight w:val="0"/>
          <w:marTop w:val="0"/>
          <w:marBottom w:val="0"/>
          <w:divBdr>
            <w:top w:val="none" w:sz="0" w:space="0" w:color="auto"/>
            <w:left w:val="none" w:sz="0" w:space="0" w:color="auto"/>
            <w:bottom w:val="none" w:sz="0" w:space="0" w:color="auto"/>
            <w:right w:val="none" w:sz="0" w:space="0" w:color="auto"/>
          </w:divBdr>
        </w:div>
        <w:div w:id="1425035336">
          <w:marLeft w:val="0"/>
          <w:marRight w:val="0"/>
          <w:marTop w:val="0"/>
          <w:marBottom w:val="0"/>
          <w:divBdr>
            <w:top w:val="none" w:sz="0" w:space="0" w:color="auto"/>
            <w:left w:val="none" w:sz="0" w:space="0" w:color="auto"/>
            <w:bottom w:val="none" w:sz="0" w:space="0" w:color="auto"/>
            <w:right w:val="none" w:sz="0" w:space="0" w:color="auto"/>
          </w:divBdr>
        </w:div>
        <w:div w:id="2146461620">
          <w:marLeft w:val="0"/>
          <w:marRight w:val="0"/>
          <w:marTop w:val="0"/>
          <w:marBottom w:val="0"/>
          <w:divBdr>
            <w:top w:val="none" w:sz="0" w:space="0" w:color="auto"/>
            <w:left w:val="none" w:sz="0" w:space="0" w:color="auto"/>
            <w:bottom w:val="none" w:sz="0" w:space="0" w:color="auto"/>
            <w:right w:val="none" w:sz="0" w:space="0" w:color="auto"/>
          </w:divBdr>
        </w:div>
        <w:div w:id="253394444">
          <w:marLeft w:val="0"/>
          <w:marRight w:val="0"/>
          <w:marTop w:val="0"/>
          <w:marBottom w:val="0"/>
          <w:divBdr>
            <w:top w:val="none" w:sz="0" w:space="0" w:color="auto"/>
            <w:left w:val="none" w:sz="0" w:space="0" w:color="auto"/>
            <w:bottom w:val="none" w:sz="0" w:space="0" w:color="auto"/>
            <w:right w:val="none" w:sz="0" w:space="0" w:color="auto"/>
          </w:divBdr>
        </w:div>
        <w:div w:id="1162700277">
          <w:marLeft w:val="0"/>
          <w:marRight w:val="0"/>
          <w:marTop w:val="0"/>
          <w:marBottom w:val="0"/>
          <w:divBdr>
            <w:top w:val="none" w:sz="0" w:space="0" w:color="auto"/>
            <w:left w:val="none" w:sz="0" w:space="0" w:color="auto"/>
            <w:bottom w:val="none" w:sz="0" w:space="0" w:color="auto"/>
            <w:right w:val="none" w:sz="0" w:space="0" w:color="auto"/>
          </w:divBdr>
        </w:div>
        <w:div w:id="63644470">
          <w:marLeft w:val="0"/>
          <w:marRight w:val="0"/>
          <w:marTop w:val="0"/>
          <w:marBottom w:val="0"/>
          <w:divBdr>
            <w:top w:val="none" w:sz="0" w:space="0" w:color="auto"/>
            <w:left w:val="none" w:sz="0" w:space="0" w:color="auto"/>
            <w:bottom w:val="none" w:sz="0" w:space="0" w:color="auto"/>
            <w:right w:val="none" w:sz="0" w:space="0" w:color="auto"/>
          </w:divBdr>
        </w:div>
        <w:div w:id="1792821242">
          <w:marLeft w:val="0"/>
          <w:marRight w:val="0"/>
          <w:marTop w:val="0"/>
          <w:marBottom w:val="0"/>
          <w:divBdr>
            <w:top w:val="none" w:sz="0" w:space="0" w:color="auto"/>
            <w:left w:val="none" w:sz="0" w:space="0" w:color="auto"/>
            <w:bottom w:val="none" w:sz="0" w:space="0" w:color="auto"/>
            <w:right w:val="none" w:sz="0" w:space="0" w:color="auto"/>
          </w:divBdr>
        </w:div>
        <w:div w:id="1889218980">
          <w:marLeft w:val="0"/>
          <w:marRight w:val="0"/>
          <w:marTop w:val="0"/>
          <w:marBottom w:val="0"/>
          <w:divBdr>
            <w:top w:val="none" w:sz="0" w:space="0" w:color="auto"/>
            <w:left w:val="none" w:sz="0" w:space="0" w:color="auto"/>
            <w:bottom w:val="none" w:sz="0" w:space="0" w:color="auto"/>
            <w:right w:val="none" w:sz="0" w:space="0" w:color="auto"/>
          </w:divBdr>
        </w:div>
        <w:div w:id="18239957">
          <w:marLeft w:val="0"/>
          <w:marRight w:val="0"/>
          <w:marTop w:val="0"/>
          <w:marBottom w:val="0"/>
          <w:divBdr>
            <w:top w:val="none" w:sz="0" w:space="0" w:color="auto"/>
            <w:left w:val="none" w:sz="0" w:space="0" w:color="auto"/>
            <w:bottom w:val="none" w:sz="0" w:space="0" w:color="auto"/>
            <w:right w:val="none" w:sz="0" w:space="0" w:color="auto"/>
          </w:divBdr>
        </w:div>
        <w:div w:id="1793085283">
          <w:marLeft w:val="0"/>
          <w:marRight w:val="0"/>
          <w:marTop w:val="0"/>
          <w:marBottom w:val="0"/>
          <w:divBdr>
            <w:top w:val="none" w:sz="0" w:space="0" w:color="auto"/>
            <w:left w:val="none" w:sz="0" w:space="0" w:color="auto"/>
            <w:bottom w:val="none" w:sz="0" w:space="0" w:color="auto"/>
            <w:right w:val="none" w:sz="0" w:space="0" w:color="auto"/>
          </w:divBdr>
        </w:div>
        <w:div w:id="510536125">
          <w:marLeft w:val="0"/>
          <w:marRight w:val="0"/>
          <w:marTop w:val="0"/>
          <w:marBottom w:val="0"/>
          <w:divBdr>
            <w:top w:val="none" w:sz="0" w:space="0" w:color="auto"/>
            <w:left w:val="none" w:sz="0" w:space="0" w:color="auto"/>
            <w:bottom w:val="none" w:sz="0" w:space="0" w:color="auto"/>
            <w:right w:val="none" w:sz="0" w:space="0" w:color="auto"/>
          </w:divBdr>
        </w:div>
        <w:div w:id="1081220374">
          <w:marLeft w:val="0"/>
          <w:marRight w:val="0"/>
          <w:marTop w:val="0"/>
          <w:marBottom w:val="0"/>
          <w:divBdr>
            <w:top w:val="none" w:sz="0" w:space="0" w:color="auto"/>
            <w:left w:val="none" w:sz="0" w:space="0" w:color="auto"/>
            <w:bottom w:val="none" w:sz="0" w:space="0" w:color="auto"/>
            <w:right w:val="none" w:sz="0" w:space="0" w:color="auto"/>
          </w:divBdr>
        </w:div>
        <w:div w:id="1789272387">
          <w:marLeft w:val="0"/>
          <w:marRight w:val="0"/>
          <w:marTop w:val="0"/>
          <w:marBottom w:val="0"/>
          <w:divBdr>
            <w:top w:val="none" w:sz="0" w:space="0" w:color="auto"/>
            <w:left w:val="none" w:sz="0" w:space="0" w:color="auto"/>
            <w:bottom w:val="none" w:sz="0" w:space="0" w:color="auto"/>
            <w:right w:val="none" w:sz="0" w:space="0" w:color="auto"/>
          </w:divBdr>
        </w:div>
        <w:div w:id="478495956">
          <w:marLeft w:val="0"/>
          <w:marRight w:val="0"/>
          <w:marTop w:val="0"/>
          <w:marBottom w:val="0"/>
          <w:divBdr>
            <w:top w:val="none" w:sz="0" w:space="0" w:color="auto"/>
            <w:left w:val="none" w:sz="0" w:space="0" w:color="auto"/>
            <w:bottom w:val="none" w:sz="0" w:space="0" w:color="auto"/>
            <w:right w:val="none" w:sz="0" w:space="0" w:color="auto"/>
          </w:divBdr>
        </w:div>
        <w:div w:id="393431219">
          <w:marLeft w:val="0"/>
          <w:marRight w:val="0"/>
          <w:marTop w:val="0"/>
          <w:marBottom w:val="0"/>
          <w:divBdr>
            <w:top w:val="none" w:sz="0" w:space="0" w:color="auto"/>
            <w:left w:val="none" w:sz="0" w:space="0" w:color="auto"/>
            <w:bottom w:val="none" w:sz="0" w:space="0" w:color="auto"/>
            <w:right w:val="none" w:sz="0" w:space="0" w:color="auto"/>
          </w:divBdr>
        </w:div>
        <w:div w:id="127095149">
          <w:marLeft w:val="0"/>
          <w:marRight w:val="0"/>
          <w:marTop w:val="0"/>
          <w:marBottom w:val="0"/>
          <w:divBdr>
            <w:top w:val="none" w:sz="0" w:space="0" w:color="auto"/>
            <w:left w:val="none" w:sz="0" w:space="0" w:color="auto"/>
            <w:bottom w:val="none" w:sz="0" w:space="0" w:color="auto"/>
            <w:right w:val="none" w:sz="0" w:space="0" w:color="auto"/>
          </w:divBdr>
        </w:div>
        <w:div w:id="1645155597">
          <w:marLeft w:val="0"/>
          <w:marRight w:val="0"/>
          <w:marTop w:val="0"/>
          <w:marBottom w:val="0"/>
          <w:divBdr>
            <w:top w:val="none" w:sz="0" w:space="0" w:color="auto"/>
            <w:left w:val="none" w:sz="0" w:space="0" w:color="auto"/>
            <w:bottom w:val="none" w:sz="0" w:space="0" w:color="auto"/>
            <w:right w:val="none" w:sz="0" w:space="0" w:color="auto"/>
          </w:divBdr>
        </w:div>
        <w:div w:id="623586238">
          <w:marLeft w:val="0"/>
          <w:marRight w:val="0"/>
          <w:marTop w:val="0"/>
          <w:marBottom w:val="0"/>
          <w:divBdr>
            <w:top w:val="none" w:sz="0" w:space="0" w:color="auto"/>
            <w:left w:val="none" w:sz="0" w:space="0" w:color="auto"/>
            <w:bottom w:val="none" w:sz="0" w:space="0" w:color="auto"/>
            <w:right w:val="none" w:sz="0" w:space="0" w:color="auto"/>
          </w:divBdr>
        </w:div>
        <w:div w:id="704066578">
          <w:marLeft w:val="0"/>
          <w:marRight w:val="0"/>
          <w:marTop w:val="0"/>
          <w:marBottom w:val="0"/>
          <w:divBdr>
            <w:top w:val="none" w:sz="0" w:space="0" w:color="auto"/>
            <w:left w:val="none" w:sz="0" w:space="0" w:color="auto"/>
            <w:bottom w:val="none" w:sz="0" w:space="0" w:color="auto"/>
            <w:right w:val="none" w:sz="0" w:space="0" w:color="auto"/>
          </w:divBdr>
        </w:div>
        <w:div w:id="967974413">
          <w:marLeft w:val="0"/>
          <w:marRight w:val="0"/>
          <w:marTop w:val="0"/>
          <w:marBottom w:val="0"/>
          <w:divBdr>
            <w:top w:val="none" w:sz="0" w:space="0" w:color="auto"/>
            <w:left w:val="none" w:sz="0" w:space="0" w:color="auto"/>
            <w:bottom w:val="none" w:sz="0" w:space="0" w:color="auto"/>
            <w:right w:val="none" w:sz="0" w:space="0" w:color="auto"/>
          </w:divBdr>
        </w:div>
        <w:div w:id="2053461153">
          <w:marLeft w:val="0"/>
          <w:marRight w:val="0"/>
          <w:marTop w:val="0"/>
          <w:marBottom w:val="0"/>
          <w:divBdr>
            <w:top w:val="none" w:sz="0" w:space="0" w:color="auto"/>
            <w:left w:val="none" w:sz="0" w:space="0" w:color="auto"/>
            <w:bottom w:val="none" w:sz="0" w:space="0" w:color="auto"/>
            <w:right w:val="none" w:sz="0" w:space="0" w:color="auto"/>
          </w:divBdr>
        </w:div>
        <w:div w:id="1195656518">
          <w:marLeft w:val="0"/>
          <w:marRight w:val="0"/>
          <w:marTop w:val="0"/>
          <w:marBottom w:val="0"/>
          <w:divBdr>
            <w:top w:val="none" w:sz="0" w:space="0" w:color="auto"/>
            <w:left w:val="none" w:sz="0" w:space="0" w:color="auto"/>
            <w:bottom w:val="none" w:sz="0" w:space="0" w:color="auto"/>
            <w:right w:val="none" w:sz="0" w:space="0" w:color="auto"/>
          </w:divBdr>
        </w:div>
        <w:div w:id="1018458987">
          <w:marLeft w:val="0"/>
          <w:marRight w:val="0"/>
          <w:marTop w:val="0"/>
          <w:marBottom w:val="0"/>
          <w:divBdr>
            <w:top w:val="none" w:sz="0" w:space="0" w:color="auto"/>
            <w:left w:val="none" w:sz="0" w:space="0" w:color="auto"/>
            <w:bottom w:val="none" w:sz="0" w:space="0" w:color="auto"/>
            <w:right w:val="none" w:sz="0" w:space="0" w:color="auto"/>
          </w:divBdr>
        </w:div>
        <w:div w:id="216627121">
          <w:marLeft w:val="0"/>
          <w:marRight w:val="0"/>
          <w:marTop w:val="0"/>
          <w:marBottom w:val="0"/>
          <w:divBdr>
            <w:top w:val="none" w:sz="0" w:space="0" w:color="auto"/>
            <w:left w:val="none" w:sz="0" w:space="0" w:color="auto"/>
            <w:bottom w:val="none" w:sz="0" w:space="0" w:color="auto"/>
            <w:right w:val="none" w:sz="0" w:space="0" w:color="auto"/>
          </w:divBdr>
        </w:div>
        <w:div w:id="1702703745">
          <w:marLeft w:val="0"/>
          <w:marRight w:val="0"/>
          <w:marTop w:val="0"/>
          <w:marBottom w:val="0"/>
          <w:divBdr>
            <w:top w:val="none" w:sz="0" w:space="0" w:color="auto"/>
            <w:left w:val="none" w:sz="0" w:space="0" w:color="auto"/>
            <w:bottom w:val="none" w:sz="0" w:space="0" w:color="auto"/>
            <w:right w:val="none" w:sz="0" w:space="0" w:color="auto"/>
          </w:divBdr>
        </w:div>
        <w:div w:id="562368779">
          <w:marLeft w:val="0"/>
          <w:marRight w:val="0"/>
          <w:marTop w:val="0"/>
          <w:marBottom w:val="0"/>
          <w:divBdr>
            <w:top w:val="none" w:sz="0" w:space="0" w:color="auto"/>
            <w:left w:val="none" w:sz="0" w:space="0" w:color="auto"/>
            <w:bottom w:val="none" w:sz="0" w:space="0" w:color="auto"/>
            <w:right w:val="none" w:sz="0" w:space="0" w:color="auto"/>
          </w:divBdr>
        </w:div>
        <w:div w:id="1842811298">
          <w:marLeft w:val="0"/>
          <w:marRight w:val="0"/>
          <w:marTop w:val="0"/>
          <w:marBottom w:val="0"/>
          <w:divBdr>
            <w:top w:val="none" w:sz="0" w:space="0" w:color="auto"/>
            <w:left w:val="none" w:sz="0" w:space="0" w:color="auto"/>
            <w:bottom w:val="none" w:sz="0" w:space="0" w:color="auto"/>
            <w:right w:val="none" w:sz="0" w:space="0" w:color="auto"/>
          </w:divBdr>
        </w:div>
        <w:div w:id="2094664415">
          <w:marLeft w:val="0"/>
          <w:marRight w:val="0"/>
          <w:marTop w:val="0"/>
          <w:marBottom w:val="0"/>
          <w:divBdr>
            <w:top w:val="none" w:sz="0" w:space="0" w:color="auto"/>
            <w:left w:val="none" w:sz="0" w:space="0" w:color="auto"/>
            <w:bottom w:val="none" w:sz="0" w:space="0" w:color="auto"/>
            <w:right w:val="none" w:sz="0" w:space="0" w:color="auto"/>
          </w:divBdr>
        </w:div>
        <w:div w:id="440223622">
          <w:marLeft w:val="0"/>
          <w:marRight w:val="0"/>
          <w:marTop w:val="0"/>
          <w:marBottom w:val="0"/>
          <w:divBdr>
            <w:top w:val="none" w:sz="0" w:space="0" w:color="auto"/>
            <w:left w:val="none" w:sz="0" w:space="0" w:color="auto"/>
            <w:bottom w:val="none" w:sz="0" w:space="0" w:color="auto"/>
            <w:right w:val="none" w:sz="0" w:space="0" w:color="auto"/>
          </w:divBdr>
        </w:div>
        <w:div w:id="173149349">
          <w:marLeft w:val="0"/>
          <w:marRight w:val="0"/>
          <w:marTop w:val="0"/>
          <w:marBottom w:val="0"/>
          <w:divBdr>
            <w:top w:val="none" w:sz="0" w:space="0" w:color="auto"/>
            <w:left w:val="none" w:sz="0" w:space="0" w:color="auto"/>
            <w:bottom w:val="none" w:sz="0" w:space="0" w:color="auto"/>
            <w:right w:val="none" w:sz="0" w:space="0" w:color="auto"/>
          </w:divBdr>
        </w:div>
        <w:div w:id="277765511">
          <w:marLeft w:val="0"/>
          <w:marRight w:val="0"/>
          <w:marTop w:val="0"/>
          <w:marBottom w:val="0"/>
          <w:divBdr>
            <w:top w:val="none" w:sz="0" w:space="0" w:color="auto"/>
            <w:left w:val="none" w:sz="0" w:space="0" w:color="auto"/>
            <w:bottom w:val="none" w:sz="0" w:space="0" w:color="auto"/>
            <w:right w:val="none" w:sz="0" w:space="0" w:color="auto"/>
          </w:divBdr>
        </w:div>
        <w:div w:id="745734447">
          <w:marLeft w:val="0"/>
          <w:marRight w:val="0"/>
          <w:marTop w:val="0"/>
          <w:marBottom w:val="0"/>
          <w:divBdr>
            <w:top w:val="none" w:sz="0" w:space="0" w:color="auto"/>
            <w:left w:val="none" w:sz="0" w:space="0" w:color="auto"/>
            <w:bottom w:val="none" w:sz="0" w:space="0" w:color="auto"/>
            <w:right w:val="none" w:sz="0" w:space="0" w:color="auto"/>
          </w:divBdr>
        </w:div>
        <w:div w:id="1620258507">
          <w:marLeft w:val="0"/>
          <w:marRight w:val="0"/>
          <w:marTop w:val="0"/>
          <w:marBottom w:val="0"/>
          <w:divBdr>
            <w:top w:val="none" w:sz="0" w:space="0" w:color="auto"/>
            <w:left w:val="none" w:sz="0" w:space="0" w:color="auto"/>
            <w:bottom w:val="none" w:sz="0" w:space="0" w:color="auto"/>
            <w:right w:val="none" w:sz="0" w:space="0" w:color="auto"/>
          </w:divBdr>
        </w:div>
        <w:div w:id="728188893">
          <w:marLeft w:val="0"/>
          <w:marRight w:val="0"/>
          <w:marTop w:val="0"/>
          <w:marBottom w:val="0"/>
          <w:divBdr>
            <w:top w:val="none" w:sz="0" w:space="0" w:color="auto"/>
            <w:left w:val="none" w:sz="0" w:space="0" w:color="auto"/>
            <w:bottom w:val="none" w:sz="0" w:space="0" w:color="auto"/>
            <w:right w:val="none" w:sz="0" w:space="0" w:color="auto"/>
          </w:divBdr>
        </w:div>
        <w:div w:id="219172114">
          <w:marLeft w:val="0"/>
          <w:marRight w:val="0"/>
          <w:marTop w:val="0"/>
          <w:marBottom w:val="0"/>
          <w:divBdr>
            <w:top w:val="none" w:sz="0" w:space="0" w:color="auto"/>
            <w:left w:val="none" w:sz="0" w:space="0" w:color="auto"/>
            <w:bottom w:val="none" w:sz="0" w:space="0" w:color="auto"/>
            <w:right w:val="none" w:sz="0" w:space="0" w:color="auto"/>
          </w:divBdr>
        </w:div>
        <w:div w:id="1023483199">
          <w:marLeft w:val="0"/>
          <w:marRight w:val="0"/>
          <w:marTop w:val="0"/>
          <w:marBottom w:val="0"/>
          <w:divBdr>
            <w:top w:val="none" w:sz="0" w:space="0" w:color="auto"/>
            <w:left w:val="none" w:sz="0" w:space="0" w:color="auto"/>
            <w:bottom w:val="none" w:sz="0" w:space="0" w:color="auto"/>
            <w:right w:val="none" w:sz="0" w:space="0" w:color="auto"/>
          </w:divBdr>
        </w:div>
        <w:div w:id="57442040">
          <w:marLeft w:val="0"/>
          <w:marRight w:val="0"/>
          <w:marTop w:val="0"/>
          <w:marBottom w:val="0"/>
          <w:divBdr>
            <w:top w:val="none" w:sz="0" w:space="0" w:color="auto"/>
            <w:left w:val="none" w:sz="0" w:space="0" w:color="auto"/>
            <w:bottom w:val="none" w:sz="0" w:space="0" w:color="auto"/>
            <w:right w:val="none" w:sz="0" w:space="0" w:color="auto"/>
          </w:divBdr>
        </w:div>
        <w:div w:id="196890588">
          <w:marLeft w:val="0"/>
          <w:marRight w:val="0"/>
          <w:marTop w:val="0"/>
          <w:marBottom w:val="0"/>
          <w:divBdr>
            <w:top w:val="none" w:sz="0" w:space="0" w:color="auto"/>
            <w:left w:val="none" w:sz="0" w:space="0" w:color="auto"/>
            <w:bottom w:val="none" w:sz="0" w:space="0" w:color="auto"/>
            <w:right w:val="none" w:sz="0" w:space="0" w:color="auto"/>
          </w:divBdr>
        </w:div>
        <w:div w:id="971012292">
          <w:marLeft w:val="0"/>
          <w:marRight w:val="0"/>
          <w:marTop w:val="0"/>
          <w:marBottom w:val="0"/>
          <w:divBdr>
            <w:top w:val="none" w:sz="0" w:space="0" w:color="auto"/>
            <w:left w:val="none" w:sz="0" w:space="0" w:color="auto"/>
            <w:bottom w:val="none" w:sz="0" w:space="0" w:color="auto"/>
            <w:right w:val="none" w:sz="0" w:space="0" w:color="auto"/>
          </w:divBdr>
        </w:div>
        <w:div w:id="850149028">
          <w:marLeft w:val="0"/>
          <w:marRight w:val="0"/>
          <w:marTop w:val="0"/>
          <w:marBottom w:val="0"/>
          <w:divBdr>
            <w:top w:val="none" w:sz="0" w:space="0" w:color="auto"/>
            <w:left w:val="none" w:sz="0" w:space="0" w:color="auto"/>
            <w:bottom w:val="none" w:sz="0" w:space="0" w:color="auto"/>
            <w:right w:val="none" w:sz="0" w:space="0" w:color="auto"/>
          </w:divBdr>
        </w:div>
        <w:div w:id="820780010">
          <w:marLeft w:val="0"/>
          <w:marRight w:val="0"/>
          <w:marTop w:val="0"/>
          <w:marBottom w:val="0"/>
          <w:divBdr>
            <w:top w:val="none" w:sz="0" w:space="0" w:color="auto"/>
            <w:left w:val="none" w:sz="0" w:space="0" w:color="auto"/>
            <w:bottom w:val="none" w:sz="0" w:space="0" w:color="auto"/>
            <w:right w:val="none" w:sz="0" w:space="0" w:color="auto"/>
          </w:divBdr>
        </w:div>
        <w:div w:id="1843887656">
          <w:marLeft w:val="0"/>
          <w:marRight w:val="0"/>
          <w:marTop w:val="0"/>
          <w:marBottom w:val="0"/>
          <w:divBdr>
            <w:top w:val="none" w:sz="0" w:space="0" w:color="auto"/>
            <w:left w:val="none" w:sz="0" w:space="0" w:color="auto"/>
            <w:bottom w:val="none" w:sz="0" w:space="0" w:color="auto"/>
            <w:right w:val="none" w:sz="0" w:space="0" w:color="auto"/>
          </w:divBdr>
        </w:div>
      </w:divsChild>
    </w:div>
    <w:div w:id="44647943">
      <w:bodyDiv w:val="1"/>
      <w:marLeft w:val="0"/>
      <w:marRight w:val="0"/>
      <w:marTop w:val="0"/>
      <w:marBottom w:val="0"/>
      <w:divBdr>
        <w:top w:val="none" w:sz="0" w:space="0" w:color="auto"/>
        <w:left w:val="none" w:sz="0" w:space="0" w:color="auto"/>
        <w:bottom w:val="none" w:sz="0" w:space="0" w:color="auto"/>
        <w:right w:val="none" w:sz="0" w:space="0" w:color="auto"/>
      </w:divBdr>
      <w:divsChild>
        <w:div w:id="305742190">
          <w:marLeft w:val="0"/>
          <w:marRight w:val="0"/>
          <w:marTop w:val="0"/>
          <w:marBottom w:val="0"/>
          <w:divBdr>
            <w:top w:val="none" w:sz="0" w:space="0" w:color="auto"/>
            <w:left w:val="none" w:sz="0" w:space="0" w:color="auto"/>
            <w:bottom w:val="none" w:sz="0" w:space="0" w:color="auto"/>
            <w:right w:val="none" w:sz="0" w:space="0" w:color="auto"/>
          </w:divBdr>
        </w:div>
        <w:div w:id="892692090">
          <w:marLeft w:val="0"/>
          <w:marRight w:val="0"/>
          <w:marTop w:val="0"/>
          <w:marBottom w:val="0"/>
          <w:divBdr>
            <w:top w:val="none" w:sz="0" w:space="0" w:color="auto"/>
            <w:left w:val="none" w:sz="0" w:space="0" w:color="auto"/>
            <w:bottom w:val="none" w:sz="0" w:space="0" w:color="auto"/>
            <w:right w:val="none" w:sz="0" w:space="0" w:color="auto"/>
          </w:divBdr>
        </w:div>
      </w:divsChild>
    </w:div>
    <w:div w:id="309597649">
      <w:bodyDiv w:val="1"/>
      <w:marLeft w:val="0"/>
      <w:marRight w:val="0"/>
      <w:marTop w:val="0"/>
      <w:marBottom w:val="0"/>
      <w:divBdr>
        <w:top w:val="none" w:sz="0" w:space="0" w:color="auto"/>
        <w:left w:val="none" w:sz="0" w:space="0" w:color="auto"/>
        <w:bottom w:val="none" w:sz="0" w:space="0" w:color="auto"/>
        <w:right w:val="none" w:sz="0" w:space="0" w:color="auto"/>
      </w:divBdr>
      <w:divsChild>
        <w:div w:id="1971546834">
          <w:marLeft w:val="0"/>
          <w:marRight w:val="0"/>
          <w:marTop w:val="0"/>
          <w:marBottom w:val="0"/>
          <w:divBdr>
            <w:top w:val="none" w:sz="0" w:space="0" w:color="auto"/>
            <w:left w:val="none" w:sz="0" w:space="0" w:color="auto"/>
            <w:bottom w:val="none" w:sz="0" w:space="0" w:color="auto"/>
            <w:right w:val="none" w:sz="0" w:space="0" w:color="auto"/>
          </w:divBdr>
        </w:div>
      </w:divsChild>
    </w:div>
    <w:div w:id="571504995">
      <w:bodyDiv w:val="1"/>
      <w:marLeft w:val="0"/>
      <w:marRight w:val="0"/>
      <w:marTop w:val="0"/>
      <w:marBottom w:val="0"/>
      <w:divBdr>
        <w:top w:val="none" w:sz="0" w:space="0" w:color="auto"/>
        <w:left w:val="none" w:sz="0" w:space="0" w:color="auto"/>
        <w:bottom w:val="none" w:sz="0" w:space="0" w:color="auto"/>
        <w:right w:val="none" w:sz="0" w:space="0" w:color="auto"/>
      </w:divBdr>
    </w:div>
    <w:div w:id="669526691">
      <w:bodyDiv w:val="1"/>
      <w:marLeft w:val="0"/>
      <w:marRight w:val="0"/>
      <w:marTop w:val="0"/>
      <w:marBottom w:val="0"/>
      <w:divBdr>
        <w:top w:val="none" w:sz="0" w:space="0" w:color="auto"/>
        <w:left w:val="none" w:sz="0" w:space="0" w:color="auto"/>
        <w:bottom w:val="none" w:sz="0" w:space="0" w:color="auto"/>
        <w:right w:val="none" w:sz="0" w:space="0" w:color="auto"/>
      </w:divBdr>
      <w:divsChild>
        <w:div w:id="2129541430">
          <w:marLeft w:val="0"/>
          <w:marRight w:val="0"/>
          <w:marTop w:val="0"/>
          <w:marBottom w:val="0"/>
          <w:divBdr>
            <w:top w:val="none" w:sz="0" w:space="0" w:color="auto"/>
            <w:left w:val="none" w:sz="0" w:space="0" w:color="auto"/>
            <w:bottom w:val="none" w:sz="0" w:space="0" w:color="auto"/>
            <w:right w:val="none" w:sz="0" w:space="0" w:color="auto"/>
          </w:divBdr>
        </w:div>
        <w:div w:id="1466240882">
          <w:marLeft w:val="0"/>
          <w:marRight w:val="0"/>
          <w:marTop w:val="0"/>
          <w:marBottom w:val="0"/>
          <w:divBdr>
            <w:top w:val="none" w:sz="0" w:space="0" w:color="auto"/>
            <w:left w:val="none" w:sz="0" w:space="0" w:color="auto"/>
            <w:bottom w:val="none" w:sz="0" w:space="0" w:color="auto"/>
            <w:right w:val="none" w:sz="0" w:space="0" w:color="auto"/>
          </w:divBdr>
        </w:div>
        <w:div w:id="368577730">
          <w:marLeft w:val="0"/>
          <w:marRight w:val="0"/>
          <w:marTop w:val="0"/>
          <w:marBottom w:val="0"/>
          <w:divBdr>
            <w:top w:val="none" w:sz="0" w:space="0" w:color="auto"/>
            <w:left w:val="none" w:sz="0" w:space="0" w:color="auto"/>
            <w:bottom w:val="none" w:sz="0" w:space="0" w:color="auto"/>
            <w:right w:val="none" w:sz="0" w:space="0" w:color="auto"/>
          </w:divBdr>
        </w:div>
        <w:div w:id="120850703">
          <w:marLeft w:val="0"/>
          <w:marRight w:val="0"/>
          <w:marTop w:val="0"/>
          <w:marBottom w:val="0"/>
          <w:divBdr>
            <w:top w:val="none" w:sz="0" w:space="0" w:color="auto"/>
            <w:left w:val="none" w:sz="0" w:space="0" w:color="auto"/>
            <w:bottom w:val="none" w:sz="0" w:space="0" w:color="auto"/>
            <w:right w:val="none" w:sz="0" w:space="0" w:color="auto"/>
          </w:divBdr>
        </w:div>
        <w:div w:id="525288977">
          <w:marLeft w:val="0"/>
          <w:marRight w:val="0"/>
          <w:marTop w:val="0"/>
          <w:marBottom w:val="0"/>
          <w:divBdr>
            <w:top w:val="none" w:sz="0" w:space="0" w:color="auto"/>
            <w:left w:val="none" w:sz="0" w:space="0" w:color="auto"/>
            <w:bottom w:val="none" w:sz="0" w:space="0" w:color="auto"/>
            <w:right w:val="none" w:sz="0" w:space="0" w:color="auto"/>
          </w:divBdr>
        </w:div>
        <w:div w:id="135729627">
          <w:marLeft w:val="0"/>
          <w:marRight w:val="0"/>
          <w:marTop w:val="0"/>
          <w:marBottom w:val="0"/>
          <w:divBdr>
            <w:top w:val="none" w:sz="0" w:space="0" w:color="auto"/>
            <w:left w:val="none" w:sz="0" w:space="0" w:color="auto"/>
            <w:bottom w:val="none" w:sz="0" w:space="0" w:color="auto"/>
            <w:right w:val="none" w:sz="0" w:space="0" w:color="auto"/>
          </w:divBdr>
        </w:div>
        <w:div w:id="336427670">
          <w:marLeft w:val="0"/>
          <w:marRight w:val="0"/>
          <w:marTop w:val="0"/>
          <w:marBottom w:val="0"/>
          <w:divBdr>
            <w:top w:val="none" w:sz="0" w:space="0" w:color="auto"/>
            <w:left w:val="none" w:sz="0" w:space="0" w:color="auto"/>
            <w:bottom w:val="none" w:sz="0" w:space="0" w:color="auto"/>
            <w:right w:val="none" w:sz="0" w:space="0" w:color="auto"/>
          </w:divBdr>
        </w:div>
        <w:div w:id="2134788773">
          <w:marLeft w:val="0"/>
          <w:marRight w:val="0"/>
          <w:marTop w:val="0"/>
          <w:marBottom w:val="0"/>
          <w:divBdr>
            <w:top w:val="none" w:sz="0" w:space="0" w:color="auto"/>
            <w:left w:val="none" w:sz="0" w:space="0" w:color="auto"/>
            <w:bottom w:val="none" w:sz="0" w:space="0" w:color="auto"/>
            <w:right w:val="none" w:sz="0" w:space="0" w:color="auto"/>
          </w:divBdr>
        </w:div>
        <w:div w:id="1261720500">
          <w:marLeft w:val="0"/>
          <w:marRight w:val="0"/>
          <w:marTop w:val="0"/>
          <w:marBottom w:val="0"/>
          <w:divBdr>
            <w:top w:val="none" w:sz="0" w:space="0" w:color="auto"/>
            <w:left w:val="none" w:sz="0" w:space="0" w:color="auto"/>
            <w:bottom w:val="none" w:sz="0" w:space="0" w:color="auto"/>
            <w:right w:val="none" w:sz="0" w:space="0" w:color="auto"/>
          </w:divBdr>
        </w:div>
        <w:div w:id="810102617">
          <w:marLeft w:val="0"/>
          <w:marRight w:val="0"/>
          <w:marTop w:val="0"/>
          <w:marBottom w:val="0"/>
          <w:divBdr>
            <w:top w:val="none" w:sz="0" w:space="0" w:color="auto"/>
            <w:left w:val="none" w:sz="0" w:space="0" w:color="auto"/>
            <w:bottom w:val="none" w:sz="0" w:space="0" w:color="auto"/>
            <w:right w:val="none" w:sz="0" w:space="0" w:color="auto"/>
          </w:divBdr>
        </w:div>
        <w:div w:id="58094238">
          <w:marLeft w:val="0"/>
          <w:marRight w:val="0"/>
          <w:marTop w:val="0"/>
          <w:marBottom w:val="0"/>
          <w:divBdr>
            <w:top w:val="none" w:sz="0" w:space="0" w:color="auto"/>
            <w:left w:val="none" w:sz="0" w:space="0" w:color="auto"/>
            <w:bottom w:val="none" w:sz="0" w:space="0" w:color="auto"/>
            <w:right w:val="none" w:sz="0" w:space="0" w:color="auto"/>
          </w:divBdr>
        </w:div>
        <w:div w:id="943876580">
          <w:marLeft w:val="0"/>
          <w:marRight w:val="0"/>
          <w:marTop w:val="0"/>
          <w:marBottom w:val="0"/>
          <w:divBdr>
            <w:top w:val="none" w:sz="0" w:space="0" w:color="auto"/>
            <w:left w:val="none" w:sz="0" w:space="0" w:color="auto"/>
            <w:bottom w:val="none" w:sz="0" w:space="0" w:color="auto"/>
            <w:right w:val="none" w:sz="0" w:space="0" w:color="auto"/>
          </w:divBdr>
        </w:div>
        <w:div w:id="1766994968">
          <w:marLeft w:val="0"/>
          <w:marRight w:val="0"/>
          <w:marTop w:val="0"/>
          <w:marBottom w:val="0"/>
          <w:divBdr>
            <w:top w:val="none" w:sz="0" w:space="0" w:color="auto"/>
            <w:left w:val="none" w:sz="0" w:space="0" w:color="auto"/>
            <w:bottom w:val="none" w:sz="0" w:space="0" w:color="auto"/>
            <w:right w:val="none" w:sz="0" w:space="0" w:color="auto"/>
          </w:divBdr>
        </w:div>
        <w:div w:id="565384270">
          <w:marLeft w:val="0"/>
          <w:marRight w:val="0"/>
          <w:marTop w:val="0"/>
          <w:marBottom w:val="0"/>
          <w:divBdr>
            <w:top w:val="none" w:sz="0" w:space="0" w:color="auto"/>
            <w:left w:val="none" w:sz="0" w:space="0" w:color="auto"/>
            <w:bottom w:val="none" w:sz="0" w:space="0" w:color="auto"/>
            <w:right w:val="none" w:sz="0" w:space="0" w:color="auto"/>
          </w:divBdr>
        </w:div>
        <w:div w:id="195699257">
          <w:marLeft w:val="0"/>
          <w:marRight w:val="0"/>
          <w:marTop w:val="0"/>
          <w:marBottom w:val="0"/>
          <w:divBdr>
            <w:top w:val="none" w:sz="0" w:space="0" w:color="auto"/>
            <w:left w:val="none" w:sz="0" w:space="0" w:color="auto"/>
            <w:bottom w:val="none" w:sz="0" w:space="0" w:color="auto"/>
            <w:right w:val="none" w:sz="0" w:space="0" w:color="auto"/>
          </w:divBdr>
        </w:div>
        <w:div w:id="132916057">
          <w:marLeft w:val="0"/>
          <w:marRight w:val="0"/>
          <w:marTop w:val="0"/>
          <w:marBottom w:val="0"/>
          <w:divBdr>
            <w:top w:val="none" w:sz="0" w:space="0" w:color="auto"/>
            <w:left w:val="none" w:sz="0" w:space="0" w:color="auto"/>
            <w:bottom w:val="none" w:sz="0" w:space="0" w:color="auto"/>
            <w:right w:val="none" w:sz="0" w:space="0" w:color="auto"/>
          </w:divBdr>
        </w:div>
      </w:divsChild>
    </w:div>
    <w:div w:id="696783194">
      <w:bodyDiv w:val="1"/>
      <w:marLeft w:val="0"/>
      <w:marRight w:val="0"/>
      <w:marTop w:val="0"/>
      <w:marBottom w:val="0"/>
      <w:divBdr>
        <w:top w:val="none" w:sz="0" w:space="0" w:color="auto"/>
        <w:left w:val="none" w:sz="0" w:space="0" w:color="auto"/>
        <w:bottom w:val="none" w:sz="0" w:space="0" w:color="auto"/>
        <w:right w:val="none" w:sz="0" w:space="0" w:color="auto"/>
      </w:divBdr>
      <w:divsChild>
        <w:div w:id="990256852">
          <w:marLeft w:val="0"/>
          <w:marRight w:val="0"/>
          <w:marTop w:val="29"/>
          <w:marBottom w:val="29"/>
          <w:divBdr>
            <w:top w:val="none" w:sz="0" w:space="0" w:color="auto"/>
            <w:left w:val="none" w:sz="0" w:space="0" w:color="auto"/>
            <w:bottom w:val="none" w:sz="0" w:space="0" w:color="auto"/>
            <w:right w:val="none" w:sz="0" w:space="0" w:color="auto"/>
          </w:divBdr>
        </w:div>
      </w:divsChild>
    </w:div>
    <w:div w:id="757137776">
      <w:bodyDiv w:val="1"/>
      <w:marLeft w:val="0"/>
      <w:marRight w:val="0"/>
      <w:marTop w:val="0"/>
      <w:marBottom w:val="0"/>
      <w:divBdr>
        <w:top w:val="none" w:sz="0" w:space="0" w:color="auto"/>
        <w:left w:val="none" w:sz="0" w:space="0" w:color="auto"/>
        <w:bottom w:val="none" w:sz="0" w:space="0" w:color="auto"/>
        <w:right w:val="none" w:sz="0" w:space="0" w:color="auto"/>
      </w:divBdr>
    </w:div>
    <w:div w:id="775563513">
      <w:bodyDiv w:val="1"/>
      <w:marLeft w:val="0"/>
      <w:marRight w:val="0"/>
      <w:marTop w:val="0"/>
      <w:marBottom w:val="0"/>
      <w:divBdr>
        <w:top w:val="none" w:sz="0" w:space="0" w:color="auto"/>
        <w:left w:val="none" w:sz="0" w:space="0" w:color="auto"/>
        <w:bottom w:val="none" w:sz="0" w:space="0" w:color="auto"/>
        <w:right w:val="none" w:sz="0" w:space="0" w:color="auto"/>
      </w:divBdr>
      <w:divsChild>
        <w:div w:id="1420979893">
          <w:marLeft w:val="0"/>
          <w:marRight w:val="0"/>
          <w:marTop w:val="0"/>
          <w:marBottom w:val="0"/>
          <w:divBdr>
            <w:top w:val="none" w:sz="0" w:space="0" w:color="auto"/>
            <w:left w:val="none" w:sz="0" w:space="0" w:color="auto"/>
            <w:bottom w:val="none" w:sz="0" w:space="0" w:color="auto"/>
            <w:right w:val="none" w:sz="0" w:space="0" w:color="auto"/>
          </w:divBdr>
          <w:divsChild>
            <w:div w:id="1155800071">
              <w:marLeft w:val="0"/>
              <w:marRight w:val="0"/>
              <w:marTop w:val="0"/>
              <w:marBottom w:val="0"/>
              <w:divBdr>
                <w:top w:val="none" w:sz="0" w:space="0" w:color="auto"/>
                <w:left w:val="none" w:sz="0" w:space="0" w:color="auto"/>
                <w:bottom w:val="none" w:sz="0" w:space="0" w:color="auto"/>
                <w:right w:val="none" w:sz="0" w:space="0" w:color="auto"/>
              </w:divBdr>
              <w:divsChild>
                <w:div w:id="17797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57631">
      <w:bodyDiv w:val="1"/>
      <w:marLeft w:val="0"/>
      <w:marRight w:val="0"/>
      <w:marTop w:val="0"/>
      <w:marBottom w:val="0"/>
      <w:divBdr>
        <w:top w:val="none" w:sz="0" w:space="0" w:color="auto"/>
        <w:left w:val="none" w:sz="0" w:space="0" w:color="auto"/>
        <w:bottom w:val="none" w:sz="0" w:space="0" w:color="auto"/>
        <w:right w:val="none" w:sz="0" w:space="0" w:color="auto"/>
      </w:divBdr>
      <w:divsChild>
        <w:div w:id="1990405082">
          <w:marLeft w:val="0"/>
          <w:marRight w:val="0"/>
          <w:marTop w:val="0"/>
          <w:marBottom w:val="0"/>
          <w:divBdr>
            <w:top w:val="none" w:sz="0" w:space="0" w:color="auto"/>
            <w:left w:val="none" w:sz="0" w:space="0" w:color="auto"/>
            <w:bottom w:val="none" w:sz="0" w:space="0" w:color="auto"/>
            <w:right w:val="none" w:sz="0" w:space="0" w:color="auto"/>
          </w:divBdr>
        </w:div>
        <w:div w:id="1579485191">
          <w:marLeft w:val="0"/>
          <w:marRight w:val="0"/>
          <w:marTop w:val="0"/>
          <w:marBottom w:val="0"/>
          <w:divBdr>
            <w:top w:val="none" w:sz="0" w:space="0" w:color="auto"/>
            <w:left w:val="none" w:sz="0" w:space="0" w:color="auto"/>
            <w:bottom w:val="none" w:sz="0" w:space="0" w:color="auto"/>
            <w:right w:val="none" w:sz="0" w:space="0" w:color="auto"/>
          </w:divBdr>
        </w:div>
        <w:div w:id="128940657">
          <w:marLeft w:val="0"/>
          <w:marRight w:val="0"/>
          <w:marTop w:val="0"/>
          <w:marBottom w:val="0"/>
          <w:divBdr>
            <w:top w:val="none" w:sz="0" w:space="0" w:color="auto"/>
            <w:left w:val="none" w:sz="0" w:space="0" w:color="auto"/>
            <w:bottom w:val="none" w:sz="0" w:space="0" w:color="auto"/>
            <w:right w:val="none" w:sz="0" w:space="0" w:color="auto"/>
          </w:divBdr>
        </w:div>
        <w:div w:id="1736201554">
          <w:marLeft w:val="0"/>
          <w:marRight w:val="0"/>
          <w:marTop w:val="0"/>
          <w:marBottom w:val="0"/>
          <w:divBdr>
            <w:top w:val="none" w:sz="0" w:space="0" w:color="auto"/>
            <w:left w:val="none" w:sz="0" w:space="0" w:color="auto"/>
            <w:bottom w:val="none" w:sz="0" w:space="0" w:color="auto"/>
            <w:right w:val="none" w:sz="0" w:space="0" w:color="auto"/>
          </w:divBdr>
        </w:div>
        <w:div w:id="1135216794">
          <w:marLeft w:val="0"/>
          <w:marRight w:val="0"/>
          <w:marTop w:val="0"/>
          <w:marBottom w:val="0"/>
          <w:divBdr>
            <w:top w:val="none" w:sz="0" w:space="0" w:color="auto"/>
            <w:left w:val="none" w:sz="0" w:space="0" w:color="auto"/>
            <w:bottom w:val="none" w:sz="0" w:space="0" w:color="auto"/>
            <w:right w:val="none" w:sz="0" w:space="0" w:color="auto"/>
          </w:divBdr>
        </w:div>
        <w:div w:id="2096853786">
          <w:marLeft w:val="0"/>
          <w:marRight w:val="0"/>
          <w:marTop w:val="0"/>
          <w:marBottom w:val="0"/>
          <w:divBdr>
            <w:top w:val="none" w:sz="0" w:space="0" w:color="auto"/>
            <w:left w:val="none" w:sz="0" w:space="0" w:color="auto"/>
            <w:bottom w:val="none" w:sz="0" w:space="0" w:color="auto"/>
            <w:right w:val="none" w:sz="0" w:space="0" w:color="auto"/>
          </w:divBdr>
        </w:div>
        <w:div w:id="1204706352">
          <w:marLeft w:val="0"/>
          <w:marRight w:val="0"/>
          <w:marTop w:val="0"/>
          <w:marBottom w:val="0"/>
          <w:divBdr>
            <w:top w:val="none" w:sz="0" w:space="0" w:color="auto"/>
            <w:left w:val="none" w:sz="0" w:space="0" w:color="auto"/>
            <w:bottom w:val="none" w:sz="0" w:space="0" w:color="auto"/>
            <w:right w:val="none" w:sz="0" w:space="0" w:color="auto"/>
          </w:divBdr>
        </w:div>
        <w:div w:id="1083573006">
          <w:marLeft w:val="0"/>
          <w:marRight w:val="0"/>
          <w:marTop w:val="0"/>
          <w:marBottom w:val="0"/>
          <w:divBdr>
            <w:top w:val="none" w:sz="0" w:space="0" w:color="auto"/>
            <w:left w:val="none" w:sz="0" w:space="0" w:color="auto"/>
            <w:bottom w:val="none" w:sz="0" w:space="0" w:color="auto"/>
            <w:right w:val="none" w:sz="0" w:space="0" w:color="auto"/>
          </w:divBdr>
        </w:div>
        <w:div w:id="1068766810">
          <w:marLeft w:val="0"/>
          <w:marRight w:val="0"/>
          <w:marTop w:val="0"/>
          <w:marBottom w:val="0"/>
          <w:divBdr>
            <w:top w:val="none" w:sz="0" w:space="0" w:color="auto"/>
            <w:left w:val="none" w:sz="0" w:space="0" w:color="auto"/>
            <w:bottom w:val="none" w:sz="0" w:space="0" w:color="auto"/>
            <w:right w:val="none" w:sz="0" w:space="0" w:color="auto"/>
          </w:divBdr>
        </w:div>
        <w:div w:id="419836715">
          <w:marLeft w:val="0"/>
          <w:marRight w:val="0"/>
          <w:marTop w:val="0"/>
          <w:marBottom w:val="0"/>
          <w:divBdr>
            <w:top w:val="none" w:sz="0" w:space="0" w:color="auto"/>
            <w:left w:val="none" w:sz="0" w:space="0" w:color="auto"/>
            <w:bottom w:val="none" w:sz="0" w:space="0" w:color="auto"/>
            <w:right w:val="none" w:sz="0" w:space="0" w:color="auto"/>
          </w:divBdr>
        </w:div>
        <w:div w:id="2124106696">
          <w:marLeft w:val="0"/>
          <w:marRight w:val="0"/>
          <w:marTop w:val="0"/>
          <w:marBottom w:val="0"/>
          <w:divBdr>
            <w:top w:val="none" w:sz="0" w:space="0" w:color="auto"/>
            <w:left w:val="none" w:sz="0" w:space="0" w:color="auto"/>
            <w:bottom w:val="none" w:sz="0" w:space="0" w:color="auto"/>
            <w:right w:val="none" w:sz="0" w:space="0" w:color="auto"/>
          </w:divBdr>
        </w:div>
        <w:div w:id="1211920794">
          <w:marLeft w:val="0"/>
          <w:marRight w:val="0"/>
          <w:marTop w:val="0"/>
          <w:marBottom w:val="0"/>
          <w:divBdr>
            <w:top w:val="none" w:sz="0" w:space="0" w:color="auto"/>
            <w:left w:val="none" w:sz="0" w:space="0" w:color="auto"/>
            <w:bottom w:val="none" w:sz="0" w:space="0" w:color="auto"/>
            <w:right w:val="none" w:sz="0" w:space="0" w:color="auto"/>
          </w:divBdr>
        </w:div>
        <w:div w:id="1368751492">
          <w:marLeft w:val="0"/>
          <w:marRight w:val="0"/>
          <w:marTop w:val="0"/>
          <w:marBottom w:val="0"/>
          <w:divBdr>
            <w:top w:val="none" w:sz="0" w:space="0" w:color="auto"/>
            <w:left w:val="none" w:sz="0" w:space="0" w:color="auto"/>
            <w:bottom w:val="none" w:sz="0" w:space="0" w:color="auto"/>
            <w:right w:val="none" w:sz="0" w:space="0" w:color="auto"/>
          </w:divBdr>
        </w:div>
        <w:div w:id="1766227160">
          <w:marLeft w:val="0"/>
          <w:marRight w:val="0"/>
          <w:marTop w:val="0"/>
          <w:marBottom w:val="0"/>
          <w:divBdr>
            <w:top w:val="none" w:sz="0" w:space="0" w:color="auto"/>
            <w:left w:val="none" w:sz="0" w:space="0" w:color="auto"/>
            <w:bottom w:val="none" w:sz="0" w:space="0" w:color="auto"/>
            <w:right w:val="none" w:sz="0" w:space="0" w:color="auto"/>
          </w:divBdr>
        </w:div>
        <w:div w:id="417025966">
          <w:marLeft w:val="0"/>
          <w:marRight w:val="0"/>
          <w:marTop w:val="0"/>
          <w:marBottom w:val="0"/>
          <w:divBdr>
            <w:top w:val="none" w:sz="0" w:space="0" w:color="auto"/>
            <w:left w:val="none" w:sz="0" w:space="0" w:color="auto"/>
            <w:bottom w:val="none" w:sz="0" w:space="0" w:color="auto"/>
            <w:right w:val="none" w:sz="0" w:space="0" w:color="auto"/>
          </w:divBdr>
        </w:div>
        <w:div w:id="1871918217">
          <w:marLeft w:val="0"/>
          <w:marRight w:val="0"/>
          <w:marTop w:val="0"/>
          <w:marBottom w:val="0"/>
          <w:divBdr>
            <w:top w:val="none" w:sz="0" w:space="0" w:color="auto"/>
            <w:left w:val="none" w:sz="0" w:space="0" w:color="auto"/>
            <w:bottom w:val="none" w:sz="0" w:space="0" w:color="auto"/>
            <w:right w:val="none" w:sz="0" w:space="0" w:color="auto"/>
          </w:divBdr>
        </w:div>
        <w:div w:id="19815801">
          <w:marLeft w:val="0"/>
          <w:marRight w:val="0"/>
          <w:marTop w:val="0"/>
          <w:marBottom w:val="0"/>
          <w:divBdr>
            <w:top w:val="none" w:sz="0" w:space="0" w:color="auto"/>
            <w:left w:val="none" w:sz="0" w:space="0" w:color="auto"/>
            <w:bottom w:val="none" w:sz="0" w:space="0" w:color="auto"/>
            <w:right w:val="none" w:sz="0" w:space="0" w:color="auto"/>
          </w:divBdr>
        </w:div>
        <w:div w:id="530726886">
          <w:marLeft w:val="0"/>
          <w:marRight w:val="0"/>
          <w:marTop w:val="0"/>
          <w:marBottom w:val="0"/>
          <w:divBdr>
            <w:top w:val="none" w:sz="0" w:space="0" w:color="auto"/>
            <w:left w:val="none" w:sz="0" w:space="0" w:color="auto"/>
            <w:bottom w:val="none" w:sz="0" w:space="0" w:color="auto"/>
            <w:right w:val="none" w:sz="0" w:space="0" w:color="auto"/>
          </w:divBdr>
        </w:div>
        <w:div w:id="91900233">
          <w:marLeft w:val="0"/>
          <w:marRight w:val="0"/>
          <w:marTop w:val="0"/>
          <w:marBottom w:val="0"/>
          <w:divBdr>
            <w:top w:val="none" w:sz="0" w:space="0" w:color="auto"/>
            <w:left w:val="none" w:sz="0" w:space="0" w:color="auto"/>
            <w:bottom w:val="none" w:sz="0" w:space="0" w:color="auto"/>
            <w:right w:val="none" w:sz="0" w:space="0" w:color="auto"/>
          </w:divBdr>
        </w:div>
        <w:div w:id="6442741">
          <w:marLeft w:val="0"/>
          <w:marRight w:val="0"/>
          <w:marTop w:val="0"/>
          <w:marBottom w:val="0"/>
          <w:divBdr>
            <w:top w:val="none" w:sz="0" w:space="0" w:color="auto"/>
            <w:left w:val="none" w:sz="0" w:space="0" w:color="auto"/>
            <w:bottom w:val="none" w:sz="0" w:space="0" w:color="auto"/>
            <w:right w:val="none" w:sz="0" w:space="0" w:color="auto"/>
          </w:divBdr>
        </w:div>
      </w:divsChild>
    </w:div>
    <w:div w:id="913392685">
      <w:bodyDiv w:val="1"/>
      <w:marLeft w:val="0"/>
      <w:marRight w:val="0"/>
      <w:marTop w:val="0"/>
      <w:marBottom w:val="0"/>
      <w:divBdr>
        <w:top w:val="none" w:sz="0" w:space="0" w:color="auto"/>
        <w:left w:val="none" w:sz="0" w:space="0" w:color="auto"/>
        <w:bottom w:val="none" w:sz="0" w:space="0" w:color="auto"/>
        <w:right w:val="none" w:sz="0" w:space="0" w:color="auto"/>
      </w:divBdr>
    </w:div>
    <w:div w:id="1003314843">
      <w:bodyDiv w:val="1"/>
      <w:marLeft w:val="0"/>
      <w:marRight w:val="0"/>
      <w:marTop w:val="0"/>
      <w:marBottom w:val="0"/>
      <w:divBdr>
        <w:top w:val="none" w:sz="0" w:space="0" w:color="auto"/>
        <w:left w:val="none" w:sz="0" w:space="0" w:color="auto"/>
        <w:bottom w:val="none" w:sz="0" w:space="0" w:color="auto"/>
        <w:right w:val="none" w:sz="0" w:space="0" w:color="auto"/>
      </w:divBdr>
      <w:divsChild>
        <w:div w:id="451554040">
          <w:marLeft w:val="0"/>
          <w:marRight w:val="0"/>
          <w:marTop w:val="0"/>
          <w:marBottom w:val="0"/>
          <w:divBdr>
            <w:top w:val="none" w:sz="0" w:space="0" w:color="auto"/>
            <w:left w:val="none" w:sz="0" w:space="0" w:color="auto"/>
            <w:bottom w:val="none" w:sz="0" w:space="0" w:color="auto"/>
            <w:right w:val="none" w:sz="0" w:space="0" w:color="auto"/>
          </w:divBdr>
        </w:div>
        <w:div w:id="74712841">
          <w:marLeft w:val="0"/>
          <w:marRight w:val="0"/>
          <w:marTop w:val="0"/>
          <w:marBottom w:val="0"/>
          <w:divBdr>
            <w:top w:val="none" w:sz="0" w:space="0" w:color="auto"/>
            <w:left w:val="none" w:sz="0" w:space="0" w:color="auto"/>
            <w:bottom w:val="none" w:sz="0" w:space="0" w:color="auto"/>
            <w:right w:val="none" w:sz="0" w:space="0" w:color="auto"/>
          </w:divBdr>
        </w:div>
        <w:div w:id="1953200954">
          <w:marLeft w:val="0"/>
          <w:marRight w:val="0"/>
          <w:marTop w:val="0"/>
          <w:marBottom w:val="0"/>
          <w:divBdr>
            <w:top w:val="none" w:sz="0" w:space="0" w:color="auto"/>
            <w:left w:val="none" w:sz="0" w:space="0" w:color="auto"/>
            <w:bottom w:val="none" w:sz="0" w:space="0" w:color="auto"/>
            <w:right w:val="none" w:sz="0" w:space="0" w:color="auto"/>
          </w:divBdr>
        </w:div>
        <w:div w:id="35592701">
          <w:marLeft w:val="0"/>
          <w:marRight w:val="0"/>
          <w:marTop w:val="0"/>
          <w:marBottom w:val="0"/>
          <w:divBdr>
            <w:top w:val="none" w:sz="0" w:space="0" w:color="auto"/>
            <w:left w:val="none" w:sz="0" w:space="0" w:color="auto"/>
            <w:bottom w:val="none" w:sz="0" w:space="0" w:color="auto"/>
            <w:right w:val="none" w:sz="0" w:space="0" w:color="auto"/>
          </w:divBdr>
        </w:div>
        <w:div w:id="84495696">
          <w:marLeft w:val="0"/>
          <w:marRight w:val="0"/>
          <w:marTop w:val="0"/>
          <w:marBottom w:val="0"/>
          <w:divBdr>
            <w:top w:val="none" w:sz="0" w:space="0" w:color="auto"/>
            <w:left w:val="none" w:sz="0" w:space="0" w:color="auto"/>
            <w:bottom w:val="none" w:sz="0" w:space="0" w:color="auto"/>
            <w:right w:val="none" w:sz="0" w:space="0" w:color="auto"/>
          </w:divBdr>
        </w:div>
        <w:div w:id="206722712">
          <w:marLeft w:val="0"/>
          <w:marRight w:val="0"/>
          <w:marTop w:val="0"/>
          <w:marBottom w:val="0"/>
          <w:divBdr>
            <w:top w:val="none" w:sz="0" w:space="0" w:color="auto"/>
            <w:left w:val="none" w:sz="0" w:space="0" w:color="auto"/>
            <w:bottom w:val="none" w:sz="0" w:space="0" w:color="auto"/>
            <w:right w:val="none" w:sz="0" w:space="0" w:color="auto"/>
          </w:divBdr>
        </w:div>
        <w:div w:id="335696140">
          <w:marLeft w:val="0"/>
          <w:marRight w:val="0"/>
          <w:marTop w:val="0"/>
          <w:marBottom w:val="0"/>
          <w:divBdr>
            <w:top w:val="none" w:sz="0" w:space="0" w:color="auto"/>
            <w:left w:val="none" w:sz="0" w:space="0" w:color="auto"/>
            <w:bottom w:val="none" w:sz="0" w:space="0" w:color="auto"/>
            <w:right w:val="none" w:sz="0" w:space="0" w:color="auto"/>
          </w:divBdr>
        </w:div>
        <w:div w:id="1310206076">
          <w:marLeft w:val="0"/>
          <w:marRight w:val="0"/>
          <w:marTop w:val="0"/>
          <w:marBottom w:val="0"/>
          <w:divBdr>
            <w:top w:val="none" w:sz="0" w:space="0" w:color="auto"/>
            <w:left w:val="none" w:sz="0" w:space="0" w:color="auto"/>
            <w:bottom w:val="none" w:sz="0" w:space="0" w:color="auto"/>
            <w:right w:val="none" w:sz="0" w:space="0" w:color="auto"/>
          </w:divBdr>
        </w:div>
        <w:div w:id="886719108">
          <w:marLeft w:val="0"/>
          <w:marRight w:val="0"/>
          <w:marTop w:val="0"/>
          <w:marBottom w:val="0"/>
          <w:divBdr>
            <w:top w:val="none" w:sz="0" w:space="0" w:color="auto"/>
            <w:left w:val="none" w:sz="0" w:space="0" w:color="auto"/>
            <w:bottom w:val="none" w:sz="0" w:space="0" w:color="auto"/>
            <w:right w:val="none" w:sz="0" w:space="0" w:color="auto"/>
          </w:divBdr>
        </w:div>
        <w:div w:id="1768192170">
          <w:marLeft w:val="0"/>
          <w:marRight w:val="0"/>
          <w:marTop w:val="0"/>
          <w:marBottom w:val="0"/>
          <w:divBdr>
            <w:top w:val="none" w:sz="0" w:space="0" w:color="auto"/>
            <w:left w:val="none" w:sz="0" w:space="0" w:color="auto"/>
            <w:bottom w:val="none" w:sz="0" w:space="0" w:color="auto"/>
            <w:right w:val="none" w:sz="0" w:space="0" w:color="auto"/>
          </w:divBdr>
        </w:div>
        <w:div w:id="764232219">
          <w:marLeft w:val="0"/>
          <w:marRight w:val="0"/>
          <w:marTop w:val="0"/>
          <w:marBottom w:val="0"/>
          <w:divBdr>
            <w:top w:val="none" w:sz="0" w:space="0" w:color="auto"/>
            <w:left w:val="none" w:sz="0" w:space="0" w:color="auto"/>
            <w:bottom w:val="none" w:sz="0" w:space="0" w:color="auto"/>
            <w:right w:val="none" w:sz="0" w:space="0" w:color="auto"/>
          </w:divBdr>
        </w:div>
        <w:div w:id="330566901">
          <w:marLeft w:val="0"/>
          <w:marRight w:val="0"/>
          <w:marTop w:val="0"/>
          <w:marBottom w:val="0"/>
          <w:divBdr>
            <w:top w:val="none" w:sz="0" w:space="0" w:color="auto"/>
            <w:left w:val="none" w:sz="0" w:space="0" w:color="auto"/>
            <w:bottom w:val="none" w:sz="0" w:space="0" w:color="auto"/>
            <w:right w:val="none" w:sz="0" w:space="0" w:color="auto"/>
          </w:divBdr>
        </w:div>
        <w:div w:id="194781948">
          <w:marLeft w:val="0"/>
          <w:marRight w:val="0"/>
          <w:marTop w:val="0"/>
          <w:marBottom w:val="0"/>
          <w:divBdr>
            <w:top w:val="none" w:sz="0" w:space="0" w:color="auto"/>
            <w:left w:val="none" w:sz="0" w:space="0" w:color="auto"/>
            <w:bottom w:val="none" w:sz="0" w:space="0" w:color="auto"/>
            <w:right w:val="none" w:sz="0" w:space="0" w:color="auto"/>
          </w:divBdr>
        </w:div>
        <w:div w:id="629822106">
          <w:marLeft w:val="0"/>
          <w:marRight w:val="0"/>
          <w:marTop w:val="0"/>
          <w:marBottom w:val="0"/>
          <w:divBdr>
            <w:top w:val="none" w:sz="0" w:space="0" w:color="auto"/>
            <w:left w:val="none" w:sz="0" w:space="0" w:color="auto"/>
            <w:bottom w:val="none" w:sz="0" w:space="0" w:color="auto"/>
            <w:right w:val="none" w:sz="0" w:space="0" w:color="auto"/>
          </w:divBdr>
        </w:div>
        <w:div w:id="56517384">
          <w:marLeft w:val="0"/>
          <w:marRight w:val="0"/>
          <w:marTop w:val="0"/>
          <w:marBottom w:val="0"/>
          <w:divBdr>
            <w:top w:val="none" w:sz="0" w:space="0" w:color="auto"/>
            <w:left w:val="none" w:sz="0" w:space="0" w:color="auto"/>
            <w:bottom w:val="none" w:sz="0" w:space="0" w:color="auto"/>
            <w:right w:val="none" w:sz="0" w:space="0" w:color="auto"/>
          </w:divBdr>
        </w:div>
        <w:div w:id="1326201084">
          <w:marLeft w:val="0"/>
          <w:marRight w:val="0"/>
          <w:marTop w:val="0"/>
          <w:marBottom w:val="0"/>
          <w:divBdr>
            <w:top w:val="none" w:sz="0" w:space="0" w:color="auto"/>
            <w:left w:val="none" w:sz="0" w:space="0" w:color="auto"/>
            <w:bottom w:val="none" w:sz="0" w:space="0" w:color="auto"/>
            <w:right w:val="none" w:sz="0" w:space="0" w:color="auto"/>
          </w:divBdr>
        </w:div>
        <w:div w:id="990870334">
          <w:marLeft w:val="0"/>
          <w:marRight w:val="0"/>
          <w:marTop w:val="0"/>
          <w:marBottom w:val="0"/>
          <w:divBdr>
            <w:top w:val="none" w:sz="0" w:space="0" w:color="auto"/>
            <w:left w:val="none" w:sz="0" w:space="0" w:color="auto"/>
            <w:bottom w:val="none" w:sz="0" w:space="0" w:color="auto"/>
            <w:right w:val="none" w:sz="0" w:space="0" w:color="auto"/>
          </w:divBdr>
        </w:div>
        <w:div w:id="450245180">
          <w:marLeft w:val="0"/>
          <w:marRight w:val="0"/>
          <w:marTop w:val="0"/>
          <w:marBottom w:val="0"/>
          <w:divBdr>
            <w:top w:val="none" w:sz="0" w:space="0" w:color="auto"/>
            <w:left w:val="none" w:sz="0" w:space="0" w:color="auto"/>
            <w:bottom w:val="none" w:sz="0" w:space="0" w:color="auto"/>
            <w:right w:val="none" w:sz="0" w:space="0" w:color="auto"/>
          </w:divBdr>
        </w:div>
        <w:div w:id="859392756">
          <w:marLeft w:val="0"/>
          <w:marRight w:val="0"/>
          <w:marTop w:val="0"/>
          <w:marBottom w:val="0"/>
          <w:divBdr>
            <w:top w:val="none" w:sz="0" w:space="0" w:color="auto"/>
            <w:left w:val="none" w:sz="0" w:space="0" w:color="auto"/>
            <w:bottom w:val="none" w:sz="0" w:space="0" w:color="auto"/>
            <w:right w:val="none" w:sz="0" w:space="0" w:color="auto"/>
          </w:divBdr>
        </w:div>
        <w:div w:id="2126540141">
          <w:marLeft w:val="0"/>
          <w:marRight w:val="0"/>
          <w:marTop w:val="0"/>
          <w:marBottom w:val="0"/>
          <w:divBdr>
            <w:top w:val="none" w:sz="0" w:space="0" w:color="auto"/>
            <w:left w:val="none" w:sz="0" w:space="0" w:color="auto"/>
            <w:bottom w:val="none" w:sz="0" w:space="0" w:color="auto"/>
            <w:right w:val="none" w:sz="0" w:space="0" w:color="auto"/>
          </w:divBdr>
        </w:div>
        <w:div w:id="478770655">
          <w:marLeft w:val="0"/>
          <w:marRight w:val="0"/>
          <w:marTop w:val="0"/>
          <w:marBottom w:val="0"/>
          <w:divBdr>
            <w:top w:val="none" w:sz="0" w:space="0" w:color="auto"/>
            <w:left w:val="none" w:sz="0" w:space="0" w:color="auto"/>
            <w:bottom w:val="none" w:sz="0" w:space="0" w:color="auto"/>
            <w:right w:val="none" w:sz="0" w:space="0" w:color="auto"/>
          </w:divBdr>
        </w:div>
        <w:div w:id="388068872">
          <w:marLeft w:val="0"/>
          <w:marRight w:val="0"/>
          <w:marTop w:val="0"/>
          <w:marBottom w:val="0"/>
          <w:divBdr>
            <w:top w:val="none" w:sz="0" w:space="0" w:color="auto"/>
            <w:left w:val="none" w:sz="0" w:space="0" w:color="auto"/>
            <w:bottom w:val="none" w:sz="0" w:space="0" w:color="auto"/>
            <w:right w:val="none" w:sz="0" w:space="0" w:color="auto"/>
          </w:divBdr>
        </w:div>
        <w:div w:id="1277785301">
          <w:marLeft w:val="0"/>
          <w:marRight w:val="0"/>
          <w:marTop w:val="0"/>
          <w:marBottom w:val="0"/>
          <w:divBdr>
            <w:top w:val="none" w:sz="0" w:space="0" w:color="auto"/>
            <w:left w:val="none" w:sz="0" w:space="0" w:color="auto"/>
            <w:bottom w:val="none" w:sz="0" w:space="0" w:color="auto"/>
            <w:right w:val="none" w:sz="0" w:space="0" w:color="auto"/>
          </w:divBdr>
        </w:div>
        <w:div w:id="720059323">
          <w:marLeft w:val="0"/>
          <w:marRight w:val="0"/>
          <w:marTop w:val="0"/>
          <w:marBottom w:val="0"/>
          <w:divBdr>
            <w:top w:val="none" w:sz="0" w:space="0" w:color="auto"/>
            <w:left w:val="none" w:sz="0" w:space="0" w:color="auto"/>
            <w:bottom w:val="none" w:sz="0" w:space="0" w:color="auto"/>
            <w:right w:val="none" w:sz="0" w:space="0" w:color="auto"/>
          </w:divBdr>
        </w:div>
        <w:div w:id="2074500515">
          <w:marLeft w:val="0"/>
          <w:marRight w:val="0"/>
          <w:marTop w:val="0"/>
          <w:marBottom w:val="0"/>
          <w:divBdr>
            <w:top w:val="none" w:sz="0" w:space="0" w:color="auto"/>
            <w:left w:val="none" w:sz="0" w:space="0" w:color="auto"/>
            <w:bottom w:val="none" w:sz="0" w:space="0" w:color="auto"/>
            <w:right w:val="none" w:sz="0" w:space="0" w:color="auto"/>
          </w:divBdr>
        </w:div>
        <w:div w:id="1339115701">
          <w:marLeft w:val="0"/>
          <w:marRight w:val="0"/>
          <w:marTop w:val="0"/>
          <w:marBottom w:val="0"/>
          <w:divBdr>
            <w:top w:val="none" w:sz="0" w:space="0" w:color="auto"/>
            <w:left w:val="none" w:sz="0" w:space="0" w:color="auto"/>
            <w:bottom w:val="none" w:sz="0" w:space="0" w:color="auto"/>
            <w:right w:val="none" w:sz="0" w:space="0" w:color="auto"/>
          </w:divBdr>
        </w:div>
        <w:div w:id="1576936530">
          <w:marLeft w:val="0"/>
          <w:marRight w:val="0"/>
          <w:marTop w:val="0"/>
          <w:marBottom w:val="0"/>
          <w:divBdr>
            <w:top w:val="none" w:sz="0" w:space="0" w:color="auto"/>
            <w:left w:val="none" w:sz="0" w:space="0" w:color="auto"/>
            <w:bottom w:val="none" w:sz="0" w:space="0" w:color="auto"/>
            <w:right w:val="none" w:sz="0" w:space="0" w:color="auto"/>
          </w:divBdr>
        </w:div>
        <w:div w:id="1628125117">
          <w:marLeft w:val="0"/>
          <w:marRight w:val="0"/>
          <w:marTop w:val="0"/>
          <w:marBottom w:val="0"/>
          <w:divBdr>
            <w:top w:val="none" w:sz="0" w:space="0" w:color="auto"/>
            <w:left w:val="none" w:sz="0" w:space="0" w:color="auto"/>
            <w:bottom w:val="none" w:sz="0" w:space="0" w:color="auto"/>
            <w:right w:val="none" w:sz="0" w:space="0" w:color="auto"/>
          </w:divBdr>
        </w:div>
        <w:div w:id="1776513775">
          <w:marLeft w:val="0"/>
          <w:marRight w:val="0"/>
          <w:marTop w:val="0"/>
          <w:marBottom w:val="0"/>
          <w:divBdr>
            <w:top w:val="none" w:sz="0" w:space="0" w:color="auto"/>
            <w:left w:val="none" w:sz="0" w:space="0" w:color="auto"/>
            <w:bottom w:val="none" w:sz="0" w:space="0" w:color="auto"/>
            <w:right w:val="none" w:sz="0" w:space="0" w:color="auto"/>
          </w:divBdr>
        </w:div>
        <w:div w:id="1440641050">
          <w:marLeft w:val="0"/>
          <w:marRight w:val="0"/>
          <w:marTop w:val="0"/>
          <w:marBottom w:val="0"/>
          <w:divBdr>
            <w:top w:val="none" w:sz="0" w:space="0" w:color="auto"/>
            <w:left w:val="none" w:sz="0" w:space="0" w:color="auto"/>
            <w:bottom w:val="none" w:sz="0" w:space="0" w:color="auto"/>
            <w:right w:val="none" w:sz="0" w:space="0" w:color="auto"/>
          </w:divBdr>
        </w:div>
        <w:div w:id="1252810653">
          <w:marLeft w:val="0"/>
          <w:marRight w:val="0"/>
          <w:marTop w:val="0"/>
          <w:marBottom w:val="0"/>
          <w:divBdr>
            <w:top w:val="none" w:sz="0" w:space="0" w:color="auto"/>
            <w:left w:val="none" w:sz="0" w:space="0" w:color="auto"/>
            <w:bottom w:val="none" w:sz="0" w:space="0" w:color="auto"/>
            <w:right w:val="none" w:sz="0" w:space="0" w:color="auto"/>
          </w:divBdr>
        </w:div>
        <w:div w:id="834566060">
          <w:marLeft w:val="0"/>
          <w:marRight w:val="0"/>
          <w:marTop w:val="0"/>
          <w:marBottom w:val="0"/>
          <w:divBdr>
            <w:top w:val="none" w:sz="0" w:space="0" w:color="auto"/>
            <w:left w:val="none" w:sz="0" w:space="0" w:color="auto"/>
            <w:bottom w:val="none" w:sz="0" w:space="0" w:color="auto"/>
            <w:right w:val="none" w:sz="0" w:space="0" w:color="auto"/>
          </w:divBdr>
        </w:div>
        <w:div w:id="476413029">
          <w:marLeft w:val="0"/>
          <w:marRight w:val="0"/>
          <w:marTop w:val="0"/>
          <w:marBottom w:val="0"/>
          <w:divBdr>
            <w:top w:val="none" w:sz="0" w:space="0" w:color="auto"/>
            <w:left w:val="none" w:sz="0" w:space="0" w:color="auto"/>
            <w:bottom w:val="none" w:sz="0" w:space="0" w:color="auto"/>
            <w:right w:val="none" w:sz="0" w:space="0" w:color="auto"/>
          </w:divBdr>
        </w:div>
        <w:div w:id="1420250076">
          <w:marLeft w:val="0"/>
          <w:marRight w:val="0"/>
          <w:marTop w:val="0"/>
          <w:marBottom w:val="0"/>
          <w:divBdr>
            <w:top w:val="none" w:sz="0" w:space="0" w:color="auto"/>
            <w:left w:val="none" w:sz="0" w:space="0" w:color="auto"/>
            <w:bottom w:val="none" w:sz="0" w:space="0" w:color="auto"/>
            <w:right w:val="none" w:sz="0" w:space="0" w:color="auto"/>
          </w:divBdr>
        </w:div>
        <w:div w:id="1579175373">
          <w:marLeft w:val="0"/>
          <w:marRight w:val="0"/>
          <w:marTop w:val="0"/>
          <w:marBottom w:val="0"/>
          <w:divBdr>
            <w:top w:val="none" w:sz="0" w:space="0" w:color="auto"/>
            <w:left w:val="none" w:sz="0" w:space="0" w:color="auto"/>
            <w:bottom w:val="none" w:sz="0" w:space="0" w:color="auto"/>
            <w:right w:val="none" w:sz="0" w:space="0" w:color="auto"/>
          </w:divBdr>
        </w:div>
        <w:div w:id="1275090782">
          <w:marLeft w:val="0"/>
          <w:marRight w:val="0"/>
          <w:marTop w:val="0"/>
          <w:marBottom w:val="0"/>
          <w:divBdr>
            <w:top w:val="none" w:sz="0" w:space="0" w:color="auto"/>
            <w:left w:val="none" w:sz="0" w:space="0" w:color="auto"/>
            <w:bottom w:val="none" w:sz="0" w:space="0" w:color="auto"/>
            <w:right w:val="none" w:sz="0" w:space="0" w:color="auto"/>
          </w:divBdr>
        </w:div>
        <w:div w:id="1321692432">
          <w:marLeft w:val="0"/>
          <w:marRight w:val="0"/>
          <w:marTop w:val="0"/>
          <w:marBottom w:val="0"/>
          <w:divBdr>
            <w:top w:val="none" w:sz="0" w:space="0" w:color="auto"/>
            <w:left w:val="none" w:sz="0" w:space="0" w:color="auto"/>
            <w:bottom w:val="none" w:sz="0" w:space="0" w:color="auto"/>
            <w:right w:val="none" w:sz="0" w:space="0" w:color="auto"/>
          </w:divBdr>
        </w:div>
        <w:div w:id="404301748">
          <w:marLeft w:val="0"/>
          <w:marRight w:val="0"/>
          <w:marTop w:val="0"/>
          <w:marBottom w:val="0"/>
          <w:divBdr>
            <w:top w:val="none" w:sz="0" w:space="0" w:color="auto"/>
            <w:left w:val="none" w:sz="0" w:space="0" w:color="auto"/>
            <w:bottom w:val="none" w:sz="0" w:space="0" w:color="auto"/>
            <w:right w:val="none" w:sz="0" w:space="0" w:color="auto"/>
          </w:divBdr>
        </w:div>
        <w:div w:id="1011105894">
          <w:marLeft w:val="0"/>
          <w:marRight w:val="0"/>
          <w:marTop w:val="0"/>
          <w:marBottom w:val="0"/>
          <w:divBdr>
            <w:top w:val="none" w:sz="0" w:space="0" w:color="auto"/>
            <w:left w:val="none" w:sz="0" w:space="0" w:color="auto"/>
            <w:bottom w:val="none" w:sz="0" w:space="0" w:color="auto"/>
            <w:right w:val="none" w:sz="0" w:space="0" w:color="auto"/>
          </w:divBdr>
        </w:div>
        <w:div w:id="537162698">
          <w:marLeft w:val="0"/>
          <w:marRight w:val="0"/>
          <w:marTop w:val="0"/>
          <w:marBottom w:val="0"/>
          <w:divBdr>
            <w:top w:val="none" w:sz="0" w:space="0" w:color="auto"/>
            <w:left w:val="none" w:sz="0" w:space="0" w:color="auto"/>
            <w:bottom w:val="none" w:sz="0" w:space="0" w:color="auto"/>
            <w:right w:val="none" w:sz="0" w:space="0" w:color="auto"/>
          </w:divBdr>
        </w:div>
        <w:div w:id="627708743">
          <w:marLeft w:val="0"/>
          <w:marRight w:val="0"/>
          <w:marTop w:val="0"/>
          <w:marBottom w:val="0"/>
          <w:divBdr>
            <w:top w:val="none" w:sz="0" w:space="0" w:color="auto"/>
            <w:left w:val="none" w:sz="0" w:space="0" w:color="auto"/>
            <w:bottom w:val="none" w:sz="0" w:space="0" w:color="auto"/>
            <w:right w:val="none" w:sz="0" w:space="0" w:color="auto"/>
          </w:divBdr>
        </w:div>
        <w:div w:id="426073831">
          <w:marLeft w:val="0"/>
          <w:marRight w:val="0"/>
          <w:marTop w:val="0"/>
          <w:marBottom w:val="0"/>
          <w:divBdr>
            <w:top w:val="none" w:sz="0" w:space="0" w:color="auto"/>
            <w:left w:val="none" w:sz="0" w:space="0" w:color="auto"/>
            <w:bottom w:val="none" w:sz="0" w:space="0" w:color="auto"/>
            <w:right w:val="none" w:sz="0" w:space="0" w:color="auto"/>
          </w:divBdr>
        </w:div>
        <w:div w:id="1553301375">
          <w:marLeft w:val="0"/>
          <w:marRight w:val="0"/>
          <w:marTop w:val="0"/>
          <w:marBottom w:val="0"/>
          <w:divBdr>
            <w:top w:val="none" w:sz="0" w:space="0" w:color="auto"/>
            <w:left w:val="none" w:sz="0" w:space="0" w:color="auto"/>
            <w:bottom w:val="none" w:sz="0" w:space="0" w:color="auto"/>
            <w:right w:val="none" w:sz="0" w:space="0" w:color="auto"/>
          </w:divBdr>
        </w:div>
        <w:div w:id="1458795631">
          <w:marLeft w:val="0"/>
          <w:marRight w:val="0"/>
          <w:marTop w:val="0"/>
          <w:marBottom w:val="0"/>
          <w:divBdr>
            <w:top w:val="none" w:sz="0" w:space="0" w:color="auto"/>
            <w:left w:val="none" w:sz="0" w:space="0" w:color="auto"/>
            <w:bottom w:val="none" w:sz="0" w:space="0" w:color="auto"/>
            <w:right w:val="none" w:sz="0" w:space="0" w:color="auto"/>
          </w:divBdr>
        </w:div>
        <w:div w:id="2137289954">
          <w:marLeft w:val="0"/>
          <w:marRight w:val="0"/>
          <w:marTop w:val="0"/>
          <w:marBottom w:val="0"/>
          <w:divBdr>
            <w:top w:val="none" w:sz="0" w:space="0" w:color="auto"/>
            <w:left w:val="none" w:sz="0" w:space="0" w:color="auto"/>
            <w:bottom w:val="none" w:sz="0" w:space="0" w:color="auto"/>
            <w:right w:val="none" w:sz="0" w:space="0" w:color="auto"/>
          </w:divBdr>
        </w:div>
        <w:div w:id="1008865818">
          <w:marLeft w:val="0"/>
          <w:marRight w:val="0"/>
          <w:marTop w:val="0"/>
          <w:marBottom w:val="0"/>
          <w:divBdr>
            <w:top w:val="none" w:sz="0" w:space="0" w:color="auto"/>
            <w:left w:val="none" w:sz="0" w:space="0" w:color="auto"/>
            <w:bottom w:val="none" w:sz="0" w:space="0" w:color="auto"/>
            <w:right w:val="none" w:sz="0" w:space="0" w:color="auto"/>
          </w:divBdr>
        </w:div>
        <w:div w:id="113645841">
          <w:marLeft w:val="0"/>
          <w:marRight w:val="0"/>
          <w:marTop w:val="0"/>
          <w:marBottom w:val="0"/>
          <w:divBdr>
            <w:top w:val="none" w:sz="0" w:space="0" w:color="auto"/>
            <w:left w:val="none" w:sz="0" w:space="0" w:color="auto"/>
            <w:bottom w:val="none" w:sz="0" w:space="0" w:color="auto"/>
            <w:right w:val="none" w:sz="0" w:space="0" w:color="auto"/>
          </w:divBdr>
        </w:div>
        <w:div w:id="1002588218">
          <w:marLeft w:val="0"/>
          <w:marRight w:val="0"/>
          <w:marTop w:val="0"/>
          <w:marBottom w:val="0"/>
          <w:divBdr>
            <w:top w:val="none" w:sz="0" w:space="0" w:color="auto"/>
            <w:left w:val="none" w:sz="0" w:space="0" w:color="auto"/>
            <w:bottom w:val="none" w:sz="0" w:space="0" w:color="auto"/>
            <w:right w:val="none" w:sz="0" w:space="0" w:color="auto"/>
          </w:divBdr>
        </w:div>
        <w:div w:id="1717241475">
          <w:marLeft w:val="0"/>
          <w:marRight w:val="0"/>
          <w:marTop w:val="0"/>
          <w:marBottom w:val="0"/>
          <w:divBdr>
            <w:top w:val="none" w:sz="0" w:space="0" w:color="auto"/>
            <w:left w:val="none" w:sz="0" w:space="0" w:color="auto"/>
            <w:bottom w:val="none" w:sz="0" w:space="0" w:color="auto"/>
            <w:right w:val="none" w:sz="0" w:space="0" w:color="auto"/>
          </w:divBdr>
        </w:div>
        <w:div w:id="1800563018">
          <w:marLeft w:val="0"/>
          <w:marRight w:val="0"/>
          <w:marTop w:val="0"/>
          <w:marBottom w:val="0"/>
          <w:divBdr>
            <w:top w:val="none" w:sz="0" w:space="0" w:color="auto"/>
            <w:left w:val="none" w:sz="0" w:space="0" w:color="auto"/>
            <w:bottom w:val="none" w:sz="0" w:space="0" w:color="auto"/>
            <w:right w:val="none" w:sz="0" w:space="0" w:color="auto"/>
          </w:divBdr>
        </w:div>
        <w:div w:id="1445494561">
          <w:marLeft w:val="0"/>
          <w:marRight w:val="0"/>
          <w:marTop w:val="0"/>
          <w:marBottom w:val="0"/>
          <w:divBdr>
            <w:top w:val="none" w:sz="0" w:space="0" w:color="auto"/>
            <w:left w:val="none" w:sz="0" w:space="0" w:color="auto"/>
            <w:bottom w:val="none" w:sz="0" w:space="0" w:color="auto"/>
            <w:right w:val="none" w:sz="0" w:space="0" w:color="auto"/>
          </w:divBdr>
        </w:div>
      </w:divsChild>
    </w:div>
    <w:div w:id="1415275354">
      <w:bodyDiv w:val="1"/>
      <w:marLeft w:val="0"/>
      <w:marRight w:val="0"/>
      <w:marTop w:val="0"/>
      <w:marBottom w:val="0"/>
      <w:divBdr>
        <w:top w:val="none" w:sz="0" w:space="0" w:color="auto"/>
        <w:left w:val="none" w:sz="0" w:space="0" w:color="auto"/>
        <w:bottom w:val="none" w:sz="0" w:space="0" w:color="auto"/>
        <w:right w:val="none" w:sz="0" w:space="0" w:color="auto"/>
      </w:divBdr>
    </w:div>
    <w:div w:id="1550218666">
      <w:bodyDiv w:val="1"/>
      <w:marLeft w:val="0"/>
      <w:marRight w:val="0"/>
      <w:marTop w:val="0"/>
      <w:marBottom w:val="0"/>
      <w:divBdr>
        <w:top w:val="none" w:sz="0" w:space="0" w:color="auto"/>
        <w:left w:val="none" w:sz="0" w:space="0" w:color="auto"/>
        <w:bottom w:val="none" w:sz="0" w:space="0" w:color="auto"/>
        <w:right w:val="none" w:sz="0" w:space="0" w:color="auto"/>
      </w:divBdr>
      <w:divsChild>
        <w:div w:id="929236932">
          <w:marLeft w:val="0"/>
          <w:marRight w:val="0"/>
          <w:marTop w:val="0"/>
          <w:marBottom w:val="0"/>
          <w:divBdr>
            <w:top w:val="none" w:sz="0" w:space="0" w:color="auto"/>
            <w:left w:val="none" w:sz="0" w:space="0" w:color="auto"/>
            <w:bottom w:val="none" w:sz="0" w:space="0" w:color="auto"/>
            <w:right w:val="none" w:sz="0" w:space="0" w:color="auto"/>
          </w:divBdr>
        </w:div>
        <w:div w:id="64567800">
          <w:marLeft w:val="0"/>
          <w:marRight w:val="0"/>
          <w:marTop w:val="0"/>
          <w:marBottom w:val="0"/>
          <w:divBdr>
            <w:top w:val="none" w:sz="0" w:space="0" w:color="auto"/>
            <w:left w:val="none" w:sz="0" w:space="0" w:color="auto"/>
            <w:bottom w:val="none" w:sz="0" w:space="0" w:color="auto"/>
            <w:right w:val="none" w:sz="0" w:space="0" w:color="auto"/>
          </w:divBdr>
        </w:div>
        <w:div w:id="1941327406">
          <w:marLeft w:val="0"/>
          <w:marRight w:val="0"/>
          <w:marTop w:val="0"/>
          <w:marBottom w:val="0"/>
          <w:divBdr>
            <w:top w:val="none" w:sz="0" w:space="0" w:color="auto"/>
            <w:left w:val="none" w:sz="0" w:space="0" w:color="auto"/>
            <w:bottom w:val="none" w:sz="0" w:space="0" w:color="auto"/>
            <w:right w:val="none" w:sz="0" w:space="0" w:color="auto"/>
          </w:divBdr>
        </w:div>
        <w:div w:id="1674919532">
          <w:marLeft w:val="0"/>
          <w:marRight w:val="0"/>
          <w:marTop w:val="0"/>
          <w:marBottom w:val="0"/>
          <w:divBdr>
            <w:top w:val="none" w:sz="0" w:space="0" w:color="auto"/>
            <w:left w:val="none" w:sz="0" w:space="0" w:color="auto"/>
            <w:bottom w:val="none" w:sz="0" w:space="0" w:color="auto"/>
            <w:right w:val="none" w:sz="0" w:space="0" w:color="auto"/>
          </w:divBdr>
        </w:div>
        <w:div w:id="1445809068">
          <w:marLeft w:val="0"/>
          <w:marRight w:val="0"/>
          <w:marTop w:val="0"/>
          <w:marBottom w:val="0"/>
          <w:divBdr>
            <w:top w:val="none" w:sz="0" w:space="0" w:color="auto"/>
            <w:left w:val="none" w:sz="0" w:space="0" w:color="auto"/>
            <w:bottom w:val="none" w:sz="0" w:space="0" w:color="auto"/>
            <w:right w:val="none" w:sz="0" w:space="0" w:color="auto"/>
          </w:divBdr>
        </w:div>
        <w:div w:id="359283234">
          <w:marLeft w:val="0"/>
          <w:marRight w:val="0"/>
          <w:marTop w:val="0"/>
          <w:marBottom w:val="0"/>
          <w:divBdr>
            <w:top w:val="none" w:sz="0" w:space="0" w:color="auto"/>
            <w:left w:val="none" w:sz="0" w:space="0" w:color="auto"/>
            <w:bottom w:val="none" w:sz="0" w:space="0" w:color="auto"/>
            <w:right w:val="none" w:sz="0" w:space="0" w:color="auto"/>
          </w:divBdr>
        </w:div>
        <w:div w:id="1345129965">
          <w:marLeft w:val="0"/>
          <w:marRight w:val="0"/>
          <w:marTop w:val="0"/>
          <w:marBottom w:val="0"/>
          <w:divBdr>
            <w:top w:val="none" w:sz="0" w:space="0" w:color="auto"/>
            <w:left w:val="none" w:sz="0" w:space="0" w:color="auto"/>
            <w:bottom w:val="none" w:sz="0" w:space="0" w:color="auto"/>
            <w:right w:val="none" w:sz="0" w:space="0" w:color="auto"/>
          </w:divBdr>
        </w:div>
        <w:div w:id="1108430649">
          <w:marLeft w:val="0"/>
          <w:marRight w:val="0"/>
          <w:marTop w:val="0"/>
          <w:marBottom w:val="0"/>
          <w:divBdr>
            <w:top w:val="none" w:sz="0" w:space="0" w:color="auto"/>
            <w:left w:val="none" w:sz="0" w:space="0" w:color="auto"/>
            <w:bottom w:val="none" w:sz="0" w:space="0" w:color="auto"/>
            <w:right w:val="none" w:sz="0" w:space="0" w:color="auto"/>
          </w:divBdr>
        </w:div>
      </w:divsChild>
    </w:div>
    <w:div w:id="1721316918">
      <w:bodyDiv w:val="1"/>
      <w:marLeft w:val="0"/>
      <w:marRight w:val="0"/>
      <w:marTop w:val="0"/>
      <w:marBottom w:val="0"/>
      <w:divBdr>
        <w:top w:val="none" w:sz="0" w:space="0" w:color="auto"/>
        <w:left w:val="none" w:sz="0" w:space="0" w:color="auto"/>
        <w:bottom w:val="none" w:sz="0" w:space="0" w:color="auto"/>
        <w:right w:val="none" w:sz="0" w:space="0" w:color="auto"/>
      </w:divBdr>
      <w:divsChild>
        <w:div w:id="1688556500">
          <w:marLeft w:val="0"/>
          <w:marRight w:val="0"/>
          <w:marTop w:val="0"/>
          <w:marBottom w:val="0"/>
          <w:divBdr>
            <w:top w:val="none" w:sz="0" w:space="0" w:color="auto"/>
            <w:left w:val="none" w:sz="0" w:space="0" w:color="auto"/>
            <w:bottom w:val="none" w:sz="0" w:space="0" w:color="auto"/>
            <w:right w:val="none" w:sz="0" w:space="0" w:color="auto"/>
          </w:divBdr>
        </w:div>
        <w:div w:id="259073833">
          <w:marLeft w:val="0"/>
          <w:marRight w:val="0"/>
          <w:marTop w:val="0"/>
          <w:marBottom w:val="0"/>
          <w:divBdr>
            <w:top w:val="none" w:sz="0" w:space="0" w:color="auto"/>
            <w:left w:val="none" w:sz="0" w:space="0" w:color="auto"/>
            <w:bottom w:val="none" w:sz="0" w:space="0" w:color="auto"/>
            <w:right w:val="none" w:sz="0" w:space="0" w:color="auto"/>
          </w:divBdr>
        </w:div>
        <w:div w:id="1431730415">
          <w:marLeft w:val="0"/>
          <w:marRight w:val="0"/>
          <w:marTop w:val="0"/>
          <w:marBottom w:val="0"/>
          <w:divBdr>
            <w:top w:val="none" w:sz="0" w:space="0" w:color="auto"/>
            <w:left w:val="none" w:sz="0" w:space="0" w:color="auto"/>
            <w:bottom w:val="none" w:sz="0" w:space="0" w:color="auto"/>
            <w:right w:val="none" w:sz="0" w:space="0" w:color="auto"/>
          </w:divBdr>
        </w:div>
        <w:div w:id="493182956">
          <w:marLeft w:val="0"/>
          <w:marRight w:val="0"/>
          <w:marTop w:val="0"/>
          <w:marBottom w:val="0"/>
          <w:divBdr>
            <w:top w:val="none" w:sz="0" w:space="0" w:color="auto"/>
            <w:left w:val="none" w:sz="0" w:space="0" w:color="auto"/>
            <w:bottom w:val="none" w:sz="0" w:space="0" w:color="auto"/>
            <w:right w:val="none" w:sz="0" w:space="0" w:color="auto"/>
          </w:divBdr>
        </w:div>
        <w:div w:id="124201857">
          <w:marLeft w:val="0"/>
          <w:marRight w:val="0"/>
          <w:marTop w:val="0"/>
          <w:marBottom w:val="0"/>
          <w:divBdr>
            <w:top w:val="none" w:sz="0" w:space="0" w:color="auto"/>
            <w:left w:val="none" w:sz="0" w:space="0" w:color="auto"/>
            <w:bottom w:val="none" w:sz="0" w:space="0" w:color="auto"/>
            <w:right w:val="none" w:sz="0" w:space="0" w:color="auto"/>
          </w:divBdr>
        </w:div>
        <w:div w:id="2002807815">
          <w:marLeft w:val="0"/>
          <w:marRight w:val="0"/>
          <w:marTop w:val="0"/>
          <w:marBottom w:val="0"/>
          <w:divBdr>
            <w:top w:val="none" w:sz="0" w:space="0" w:color="auto"/>
            <w:left w:val="none" w:sz="0" w:space="0" w:color="auto"/>
            <w:bottom w:val="none" w:sz="0" w:space="0" w:color="auto"/>
            <w:right w:val="none" w:sz="0" w:space="0" w:color="auto"/>
          </w:divBdr>
        </w:div>
        <w:div w:id="29574507">
          <w:marLeft w:val="0"/>
          <w:marRight w:val="0"/>
          <w:marTop w:val="0"/>
          <w:marBottom w:val="0"/>
          <w:divBdr>
            <w:top w:val="none" w:sz="0" w:space="0" w:color="auto"/>
            <w:left w:val="none" w:sz="0" w:space="0" w:color="auto"/>
            <w:bottom w:val="none" w:sz="0" w:space="0" w:color="auto"/>
            <w:right w:val="none" w:sz="0" w:space="0" w:color="auto"/>
          </w:divBdr>
        </w:div>
        <w:div w:id="937910031">
          <w:marLeft w:val="0"/>
          <w:marRight w:val="0"/>
          <w:marTop w:val="0"/>
          <w:marBottom w:val="0"/>
          <w:divBdr>
            <w:top w:val="none" w:sz="0" w:space="0" w:color="auto"/>
            <w:left w:val="none" w:sz="0" w:space="0" w:color="auto"/>
            <w:bottom w:val="none" w:sz="0" w:space="0" w:color="auto"/>
            <w:right w:val="none" w:sz="0" w:space="0" w:color="auto"/>
          </w:divBdr>
        </w:div>
        <w:div w:id="1700349459">
          <w:marLeft w:val="0"/>
          <w:marRight w:val="0"/>
          <w:marTop w:val="0"/>
          <w:marBottom w:val="0"/>
          <w:divBdr>
            <w:top w:val="none" w:sz="0" w:space="0" w:color="auto"/>
            <w:left w:val="none" w:sz="0" w:space="0" w:color="auto"/>
            <w:bottom w:val="none" w:sz="0" w:space="0" w:color="auto"/>
            <w:right w:val="none" w:sz="0" w:space="0" w:color="auto"/>
          </w:divBdr>
        </w:div>
        <w:div w:id="1471172786">
          <w:marLeft w:val="0"/>
          <w:marRight w:val="0"/>
          <w:marTop w:val="0"/>
          <w:marBottom w:val="0"/>
          <w:divBdr>
            <w:top w:val="none" w:sz="0" w:space="0" w:color="auto"/>
            <w:left w:val="none" w:sz="0" w:space="0" w:color="auto"/>
            <w:bottom w:val="none" w:sz="0" w:space="0" w:color="auto"/>
            <w:right w:val="none" w:sz="0" w:space="0" w:color="auto"/>
          </w:divBdr>
        </w:div>
        <w:div w:id="1399017368">
          <w:marLeft w:val="0"/>
          <w:marRight w:val="0"/>
          <w:marTop w:val="0"/>
          <w:marBottom w:val="0"/>
          <w:divBdr>
            <w:top w:val="none" w:sz="0" w:space="0" w:color="auto"/>
            <w:left w:val="none" w:sz="0" w:space="0" w:color="auto"/>
            <w:bottom w:val="none" w:sz="0" w:space="0" w:color="auto"/>
            <w:right w:val="none" w:sz="0" w:space="0" w:color="auto"/>
          </w:divBdr>
        </w:div>
        <w:div w:id="527454142">
          <w:marLeft w:val="0"/>
          <w:marRight w:val="0"/>
          <w:marTop w:val="0"/>
          <w:marBottom w:val="0"/>
          <w:divBdr>
            <w:top w:val="none" w:sz="0" w:space="0" w:color="auto"/>
            <w:left w:val="none" w:sz="0" w:space="0" w:color="auto"/>
            <w:bottom w:val="none" w:sz="0" w:space="0" w:color="auto"/>
            <w:right w:val="none" w:sz="0" w:space="0" w:color="auto"/>
          </w:divBdr>
        </w:div>
        <w:div w:id="1515608685">
          <w:marLeft w:val="0"/>
          <w:marRight w:val="0"/>
          <w:marTop w:val="0"/>
          <w:marBottom w:val="0"/>
          <w:divBdr>
            <w:top w:val="none" w:sz="0" w:space="0" w:color="auto"/>
            <w:left w:val="none" w:sz="0" w:space="0" w:color="auto"/>
            <w:bottom w:val="none" w:sz="0" w:space="0" w:color="auto"/>
            <w:right w:val="none" w:sz="0" w:space="0" w:color="auto"/>
          </w:divBdr>
        </w:div>
        <w:div w:id="635569968">
          <w:marLeft w:val="0"/>
          <w:marRight w:val="0"/>
          <w:marTop w:val="0"/>
          <w:marBottom w:val="0"/>
          <w:divBdr>
            <w:top w:val="none" w:sz="0" w:space="0" w:color="auto"/>
            <w:left w:val="none" w:sz="0" w:space="0" w:color="auto"/>
            <w:bottom w:val="none" w:sz="0" w:space="0" w:color="auto"/>
            <w:right w:val="none" w:sz="0" w:space="0" w:color="auto"/>
          </w:divBdr>
        </w:div>
        <w:div w:id="941650311">
          <w:marLeft w:val="0"/>
          <w:marRight w:val="0"/>
          <w:marTop w:val="0"/>
          <w:marBottom w:val="0"/>
          <w:divBdr>
            <w:top w:val="none" w:sz="0" w:space="0" w:color="auto"/>
            <w:left w:val="none" w:sz="0" w:space="0" w:color="auto"/>
            <w:bottom w:val="none" w:sz="0" w:space="0" w:color="auto"/>
            <w:right w:val="none" w:sz="0" w:space="0" w:color="auto"/>
          </w:divBdr>
        </w:div>
      </w:divsChild>
    </w:div>
    <w:div w:id="1787121972">
      <w:bodyDiv w:val="1"/>
      <w:marLeft w:val="0"/>
      <w:marRight w:val="0"/>
      <w:marTop w:val="0"/>
      <w:marBottom w:val="0"/>
      <w:divBdr>
        <w:top w:val="none" w:sz="0" w:space="0" w:color="auto"/>
        <w:left w:val="none" w:sz="0" w:space="0" w:color="auto"/>
        <w:bottom w:val="none" w:sz="0" w:space="0" w:color="auto"/>
        <w:right w:val="none" w:sz="0" w:space="0" w:color="auto"/>
      </w:divBdr>
      <w:divsChild>
        <w:div w:id="228922190">
          <w:marLeft w:val="0"/>
          <w:marRight w:val="0"/>
          <w:marTop w:val="0"/>
          <w:marBottom w:val="0"/>
          <w:divBdr>
            <w:top w:val="none" w:sz="0" w:space="0" w:color="auto"/>
            <w:left w:val="none" w:sz="0" w:space="0" w:color="auto"/>
            <w:bottom w:val="none" w:sz="0" w:space="0" w:color="auto"/>
            <w:right w:val="none" w:sz="0" w:space="0" w:color="auto"/>
          </w:divBdr>
          <w:divsChild>
            <w:div w:id="1492795944">
              <w:marLeft w:val="0"/>
              <w:marRight w:val="0"/>
              <w:marTop w:val="0"/>
              <w:marBottom w:val="0"/>
              <w:divBdr>
                <w:top w:val="none" w:sz="0" w:space="0" w:color="auto"/>
                <w:left w:val="none" w:sz="0" w:space="0" w:color="auto"/>
                <w:bottom w:val="none" w:sz="0" w:space="0" w:color="auto"/>
                <w:right w:val="none" w:sz="0" w:space="0" w:color="auto"/>
              </w:divBdr>
            </w:div>
          </w:divsChild>
        </w:div>
        <w:div w:id="1736195414">
          <w:marLeft w:val="0"/>
          <w:marRight w:val="0"/>
          <w:marTop w:val="0"/>
          <w:marBottom w:val="0"/>
          <w:divBdr>
            <w:top w:val="none" w:sz="0" w:space="0" w:color="auto"/>
            <w:left w:val="none" w:sz="0" w:space="0" w:color="auto"/>
            <w:bottom w:val="none" w:sz="0" w:space="0" w:color="auto"/>
            <w:right w:val="none" w:sz="0" w:space="0" w:color="auto"/>
          </w:divBdr>
          <w:divsChild>
            <w:div w:id="933320960">
              <w:marLeft w:val="0"/>
              <w:marRight w:val="0"/>
              <w:marTop w:val="0"/>
              <w:marBottom w:val="0"/>
              <w:divBdr>
                <w:top w:val="none" w:sz="0" w:space="0" w:color="auto"/>
                <w:left w:val="none" w:sz="0" w:space="0" w:color="auto"/>
                <w:bottom w:val="none" w:sz="0" w:space="0" w:color="auto"/>
                <w:right w:val="none" w:sz="0" w:space="0" w:color="auto"/>
              </w:divBdr>
            </w:div>
          </w:divsChild>
        </w:div>
        <w:div w:id="786851130">
          <w:marLeft w:val="0"/>
          <w:marRight w:val="0"/>
          <w:marTop w:val="0"/>
          <w:marBottom w:val="0"/>
          <w:divBdr>
            <w:top w:val="none" w:sz="0" w:space="0" w:color="auto"/>
            <w:left w:val="none" w:sz="0" w:space="0" w:color="auto"/>
            <w:bottom w:val="none" w:sz="0" w:space="0" w:color="auto"/>
            <w:right w:val="none" w:sz="0" w:space="0" w:color="auto"/>
          </w:divBdr>
          <w:divsChild>
            <w:div w:id="1020665562">
              <w:marLeft w:val="0"/>
              <w:marRight w:val="0"/>
              <w:marTop w:val="0"/>
              <w:marBottom w:val="0"/>
              <w:divBdr>
                <w:top w:val="none" w:sz="0" w:space="0" w:color="auto"/>
                <w:left w:val="none" w:sz="0" w:space="0" w:color="auto"/>
                <w:bottom w:val="none" w:sz="0" w:space="0" w:color="auto"/>
                <w:right w:val="none" w:sz="0" w:space="0" w:color="auto"/>
              </w:divBdr>
              <w:divsChild>
                <w:div w:id="537933299">
                  <w:marLeft w:val="0"/>
                  <w:marRight w:val="0"/>
                  <w:marTop w:val="0"/>
                  <w:marBottom w:val="0"/>
                  <w:divBdr>
                    <w:top w:val="none" w:sz="0" w:space="0" w:color="auto"/>
                    <w:left w:val="none" w:sz="0" w:space="0" w:color="auto"/>
                    <w:bottom w:val="none" w:sz="0" w:space="0" w:color="auto"/>
                    <w:right w:val="none" w:sz="0" w:space="0" w:color="auto"/>
                  </w:divBdr>
                  <w:divsChild>
                    <w:div w:id="6142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4259">
          <w:marLeft w:val="0"/>
          <w:marRight w:val="0"/>
          <w:marTop w:val="0"/>
          <w:marBottom w:val="0"/>
          <w:divBdr>
            <w:top w:val="none" w:sz="0" w:space="0" w:color="auto"/>
            <w:left w:val="none" w:sz="0" w:space="0" w:color="auto"/>
            <w:bottom w:val="none" w:sz="0" w:space="0" w:color="auto"/>
            <w:right w:val="none" w:sz="0" w:space="0" w:color="auto"/>
          </w:divBdr>
          <w:divsChild>
            <w:div w:id="1525710263">
              <w:marLeft w:val="0"/>
              <w:marRight w:val="0"/>
              <w:marTop w:val="0"/>
              <w:marBottom w:val="0"/>
              <w:divBdr>
                <w:top w:val="none" w:sz="0" w:space="0" w:color="auto"/>
                <w:left w:val="none" w:sz="0" w:space="0" w:color="auto"/>
                <w:bottom w:val="none" w:sz="0" w:space="0" w:color="auto"/>
                <w:right w:val="none" w:sz="0" w:space="0" w:color="auto"/>
              </w:divBdr>
              <w:divsChild>
                <w:div w:id="31732336">
                  <w:marLeft w:val="0"/>
                  <w:marRight w:val="0"/>
                  <w:marTop w:val="0"/>
                  <w:marBottom w:val="0"/>
                  <w:divBdr>
                    <w:top w:val="none" w:sz="0" w:space="0" w:color="auto"/>
                    <w:left w:val="none" w:sz="0" w:space="0" w:color="auto"/>
                    <w:bottom w:val="none" w:sz="0" w:space="0" w:color="auto"/>
                    <w:right w:val="none" w:sz="0" w:space="0" w:color="auto"/>
                  </w:divBdr>
                </w:div>
                <w:div w:id="2128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96594">
      <w:bodyDiv w:val="1"/>
      <w:marLeft w:val="0"/>
      <w:marRight w:val="0"/>
      <w:marTop w:val="0"/>
      <w:marBottom w:val="0"/>
      <w:divBdr>
        <w:top w:val="none" w:sz="0" w:space="0" w:color="auto"/>
        <w:left w:val="none" w:sz="0" w:space="0" w:color="auto"/>
        <w:bottom w:val="none" w:sz="0" w:space="0" w:color="auto"/>
        <w:right w:val="none" w:sz="0" w:space="0" w:color="auto"/>
      </w:divBdr>
      <w:divsChild>
        <w:div w:id="1339428226">
          <w:marLeft w:val="0"/>
          <w:marRight w:val="0"/>
          <w:marTop w:val="0"/>
          <w:marBottom w:val="0"/>
          <w:divBdr>
            <w:top w:val="none" w:sz="0" w:space="0" w:color="auto"/>
            <w:left w:val="none" w:sz="0" w:space="0" w:color="auto"/>
            <w:bottom w:val="none" w:sz="0" w:space="0" w:color="auto"/>
            <w:right w:val="none" w:sz="0" w:space="0" w:color="auto"/>
          </w:divBdr>
        </w:div>
        <w:div w:id="1261600140">
          <w:marLeft w:val="0"/>
          <w:marRight w:val="0"/>
          <w:marTop w:val="0"/>
          <w:marBottom w:val="0"/>
          <w:divBdr>
            <w:top w:val="none" w:sz="0" w:space="0" w:color="auto"/>
            <w:left w:val="none" w:sz="0" w:space="0" w:color="auto"/>
            <w:bottom w:val="none" w:sz="0" w:space="0" w:color="auto"/>
            <w:right w:val="none" w:sz="0" w:space="0" w:color="auto"/>
          </w:divBdr>
        </w:div>
        <w:div w:id="447235256">
          <w:marLeft w:val="0"/>
          <w:marRight w:val="0"/>
          <w:marTop w:val="0"/>
          <w:marBottom w:val="0"/>
          <w:divBdr>
            <w:top w:val="none" w:sz="0" w:space="0" w:color="auto"/>
            <w:left w:val="none" w:sz="0" w:space="0" w:color="auto"/>
            <w:bottom w:val="none" w:sz="0" w:space="0" w:color="auto"/>
            <w:right w:val="none" w:sz="0" w:space="0" w:color="auto"/>
          </w:divBdr>
        </w:div>
      </w:divsChild>
    </w:div>
    <w:div w:id="1971864056">
      <w:bodyDiv w:val="1"/>
      <w:marLeft w:val="0"/>
      <w:marRight w:val="0"/>
      <w:marTop w:val="0"/>
      <w:marBottom w:val="0"/>
      <w:divBdr>
        <w:top w:val="none" w:sz="0" w:space="0" w:color="auto"/>
        <w:left w:val="none" w:sz="0" w:space="0" w:color="auto"/>
        <w:bottom w:val="none" w:sz="0" w:space="0" w:color="auto"/>
        <w:right w:val="none" w:sz="0" w:space="0" w:color="auto"/>
      </w:divBdr>
      <w:divsChild>
        <w:div w:id="1091240706">
          <w:marLeft w:val="0"/>
          <w:marRight w:val="0"/>
          <w:marTop w:val="0"/>
          <w:marBottom w:val="0"/>
          <w:divBdr>
            <w:top w:val="none" w:sz="0" w:space="0" w:color="auto"/>
            <w:left w:val="none" w:sz="0" w:space="0" w:color="auto"/>
            <w:bottom w:val="none" w:sz="0" w:space="0" w:color="auto"/>
            <w:right w:val="none" w:sz="0" w:space="0" w:color="auto"/>
          </w:divBdr>
          <w:divsChild>
            <w:div w:id="1748772460">
              <w:marLeft w:val="0"/>
              <w:marRight w:val="0"/>
              <w:marTop w:val="0"/>
              <w:marBottom w:val="0"/>
              <w:divBdr>
                <w:top w:val="none" w:sz="0" w:space="0" w:color="auto"/>
                <w:left w:val="none" w:sz="0" w:space="0" w:color="auto"/>
                <w:bottom w:val="none" w:sz="0" w:space="0" w:color="auto"/>
                <w:right w:val="none" w:sz="0" w:space="0" w:color="auto"/>
              </w:divBdr>
            </w:div>
            <w:div w:id="433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8436">
      <w:bodyDiv w:val="1"/>
      <w:marLeft w:val="0"/>
      <w:marRight w:val="0"/>
      <w:marTop w:val="0"/>
      <w:marBottom w:val="0"/>
      <w:divBdr>
        <w:top w:val="none" w:sz="0" w:space="0" w:color="auto"/>
        <w:left w:val="none" w:sz="0" w:space="0" w:color="auto"/>
        <w:bottom w:val="none" w:sz="0" w:space="0" w:color="auto"/>
        <w:right w:val="none" w:sz="0" w:space="0" w:color="auto"/>
      </w:divBdr>
      <w:divsChild>
        <w:div w:id="520629755">
          <w:marLeft w:val="0"/>
          <w:marRight w:val="0"/>
          <w:marTop w:val="0"/>
          <w:marBottom w:val="0"/>
          <w:divBdr>
            <w:top w:val="none" w:sz="0" w:space="0" w:color="auto"/>
            <w:left w:val="none" w:sz="0" w:space="0" w:color="auto"/>
            <w:bottom w:val="none" w:sz="0" w:space="0" w:color="auto"/>
            <w:right w:val="none" w:sz="0" w:space="0" w:color="auto"/>
          </w:divBdr>
        </w:div>
        <w:div w:id="2755614">
          <w:marLeft w:val="0"/>
          <w:marRight w:val="0"/>
          <w:marTop w:val="0"/>
          <w:marBottom w:val="0"/>
          <w:divBdr>
            <w:top w:val="none" w:sz="0" w:space="0" w:color="auto"/>
            <w:left w:val="none" w:sz="0" w:space="0" w:color="auto"/>
            <w:bottom w:val="none" w:sz="0" w:space="0" w:color="auto"/>
            <w:right w:val="none" w:sz="0" w:space="0" w:color="auto"/>
          </w:divBdr>
        </w:div>
        <w:div w:id="1905678403">
          <w:marLeft w:val="0"/>
          <w:marRight w:val="0"/>
          <w:marTop w:val="0"/>
          <w:marBottom w:val="0"/>
          <w:divBdr>
            <w:top w:val="none" w:sz="0" w:space="0" w:color="auto"/>
            <w:left w:val="none" w:sz="0" w:space="0" w:color="auto"/>
            <w:bottom w:val="none" w:sz="0" w:space="0" w:color="auto"/>
            <w:right w:val="none" w:sz="0" w:space="0" w:color="auto"/>
          </w:divBdr>
        </w:div>
        <w:div w:id="695084346">
          <w:marLeft w:val="0"/>
          <w:marRight w:val="0"/>
          <w:marTop w:val="0"/>
          <w:marBottom w:val="0"/>
          <w:divBdr>
            <w:top w:val="none" w:sz="0" w:space="0" w:color="auto"/>
            <w:left w:val="none" w:sz="0" w:space="0" w:color="auto"/>
            <w:bottom w:val="none" w:sz="0" w:space="0" w:color="auto"/>
            <w:right w:val="none" w:sz="0" w:space="0" w:color="auto"/>
          </w:divBdr>
        </w:div>
        <w:div w:id="697924756">
          <w:marLeft w:val="0"/>
          <w:marRight w:val="0"/>
          <w:marTop w:val="0"/>
          <w:marBottom w:val="0"/>
          <w:divBdr>
            <w:top w:val="none" w:sz="0" w:space="0" w:color="auto"/>
            <w:left w:val="none" w:sz="0" w:space="0" w:color="auto"/>
            <w:bottom w:val="none" w:sz="0" w:space="0" w:color="auto"/>
            <w:right w:val="none" w:sz="0" w:space="0" w:color="auto"/>
          </w:divBdr>
        </w:div>
        <w:div w:id="1722174857">
          <w:marLeft w:val="0"/>
          <w:marRight w:val="0"/>
          <w:marTop w:val="0"/>
          <w:marBottom w:val="0"/>
          <w:divBdr>
            <w:top w:val="none" w:sz="0" w:space="0" w:color="auto"/>
            <w:left w:val="none" w:sz="0" w:space="0" w:color="auto"/>
            <w:bottom w:val="none" w:sz="0" w:space="0" w:color="auto"/>
            <w:right w:val="none" w:sz="0" w:space="0" w:color="auto"/>
          </w:divBdr>
        </w:div>
        <w:div w:id="548498526">
          <w:marLeft w:val="0"/>
          <w:marRight w:val="0"/>
          <w:marTop w:val="0"/>
          <w:marBottom w:val="0"/>
          <w:divBdr>
            <w:top w:val="none" w:sz="0" w:space="0" w:color="auto"/>
            <w:left w:val="none" w:sz="0" w:space="0" w:color="auto"/>
            <w:bottom w:val="none" w:sz="0" w:space="0" w:color="auto"/>
            <w:right w:val="none" w:sz="0" w:space="0" w:color="auto"/>
          </w:divBdr>
        </w:div>
      </w:divsChild>
    </w:div>
    <w:div w:id="20817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image" Target="media/image5.png"/>
	<Relationship Id="rId18" Type="http://schemas.openxmlformats.org/officeDocument/2006/relationships/hyperlink" Target="http://?" TargetMode="External"/>
	<Relationship Id="rId3" Type="http://schemas.openxmlformats.org/officeDocument/2006/relationships/styles" Target="styles.xml"/>
	<Relationship Id="rId21" Type="http://schemas.openxmlformats.org/officeDocument/2006/relationships/hyperlink" Target="http://?" TargetMode="External"/>
	<Relationship Id="rId7" Type="http://schemas.openxmlformats.org/officeDocument/2006/relationships/endnotes" Target="endnotes.xml"/>
	<Relationship Id="rId12" Type="http://schemas.openxmlformats.org/officeDocument/2006/relationships/image" Target="media/image4.png"/>
	<Relationship Id="rId17" Type="http://schemas.openxmlformats.org/officeDocument/2006/relationships/hyperlink" Target="http://?" TargetMode="External"/>
	<Relationship Id="rId25" Type="http://schemas.microsoft.com/office/2007/relationships/stylesWithEffects" Target="stylesWithEffects.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fontTable" Target="fontTable.xml"/>
	<Relationship Id="rId10" Type="http://schemas.openxmlformats.org/officeDocument/2006/relationships/image" Target="media/image2.jpeg"/>
	<Relationship Id="rId19"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image" Target="media/image1.jpeg"/>
	<Relationship Id="rId14" Type="http://schemas.openxmlformats.org/officeDocument/2006/relationships/image" Target="media/image6.png"/>
	<Relationship Id="rId22"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22B3-F1D7-4552-B387-929C854A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22</Pages>
  <Words>6779</Words>
  <Characters>41764</Characters>
  <Application>Microsoft Office Word</Application>
  <DocSecurity>0</DocSecurity>
  <Lines>1099</Lines>
  <Paragraphs>655</Paragraphs>
  <ScaleCrop>false</ScaleCrop>
  <HeadingPairs>
    <vt:vector size="2" baseType="variant">
      <vt:variant>
        <vt:lpstr>Title</vt:lpstr>
      </vt:variant>
      <vt:variant>
        <vt:i4>1</vt:i4>
      </vt:variant>
    </vt:vector>
  </HeadingPairs>
  <TitlesOfParts>
    <vt:vector size="1" baseType="lpstr">
      <vt:lpstr/>
    </vt:vector>
  </TitlesOfParts>
  <Company>o</Company>
  <LinksUpToDate>false</LinksUpToDate>
  <CharactersWithSpaces>47888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fasis</dc:creator>
  <cp:lastModifiedBy>fasis</cp:lastModifiedBy>
  <cp:revision>292</cp:revision>
  <dcterms:created xsi:type="dcterms:W3CDTF">2017-08-23T05:33:00Z</dcterms:created>
  <dcterms:modified xsi:type="dcterms:W3CDTF">2017-10-27T20:25:00Z</dcterms:modified>
</cp:coreProperties>
</file>